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Georgia" w:cs="Georgia" w:eastAsia="Georgia" w:hAnsi="Georgia"/>
          <w:caps/>
          <w:color w:val="888078"/>
          <w:spacing w:val="80"/>
          <w:sz w:val="18"/>
          <w:szCs w:val="18"/>
        </w:rPr>
        <w:t xml:space="preserve">A COLLECTION OF</w:t>
      </w:r>
    </w:p>
    <w:p>
      <w:pPr>
        <w:spacing w:after="480" w:before="0"/>
      </w:pPr>
      <w:r>
        <w:rPr>
          <w:rFonts w:ascii="Georgia" w:cs="Georgia" w:eastAsia="Georgia" w:hAnsi="Georgia"/>
          <w:color w:val="2C2825"/>
          <w:sz w:val="52"/>
          <w:szCs w:val="52"/>
        </w:rPr>
        <w:t xml:space="preserve">Metaphysical Essays</w:t>
      </w:r>
    </w:p>
    <w:p>
      <w:pPr>
        <w:pBdr>
          <w:bottom w:val="single" w:color="E8E4DC" w:sz="2" w:space="1"/>
        </w:pBdr>
        <w:spacing w:after="240" w:before="0"/>
      </w:pP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8B6914"/>
          <w:spacing w:val="60"/>
          <w:sz w:val="18"/>
          <w:szCs w:val="18"/>
        </w:rPr>
        <w:t xml:space="preserve">01</w:t>
      </w:r>
      <w:r>
        <w:rPr>
          <w:rFonts w:ascii="Georgia" w:cs="Georgia" w:eastAsia="Georgia" w:hAnsi="Georgia"/>
          <w:color w:val="888078"/>
          <w:sz w:val="18"/>
          <w:szCs w:val="18"/>
        </w:rPr>
        <w:t xml:space="preserve">   —   April 2025</w:t>
      </w:r>
    </w:p>
    <w:p>
      <w:pPr>
        <w:spacing w:after="100" w:before="0"/>
      </w:pPr>
      <w:r>
        <w:rPr>
          <w:rFonts w:ascii="Georgia" w:cs="Georgia" w:eastAsia="Georgia" w:hAnsi="Georgia"/>
          <w:color w:val="2C2825"/>
          <w:sz w:val="26"/>
          <w:szCs w:val="26"/>
        </w:rPr>
        <w:t xml:space="preserve">First Principles 1: Unity</w:t>
      </w:r>
    </w:p>
    <w:p>
      <w:pPr>
        <w:pBdr>
          <w:left w:val="single" w:color="8B6914" w:sz="8" w:space="8"/>
        </w:pBdr>
        <w:spacing w:after="120" w:before="0"/>
        <w:ind w:left="360"/>
      </w:pPr>
      <w:r>
        <w:rPr>
          <w:rFonts w:ascii="Georgia" w:cs="Georgia" w:eastAsia="Georgia" w:hAnsi="Georgia"/>
          <w:i/>
          <w:iCs/>
          <w:color w:val="888078"/>
          <w:sz w:val="20"/>
          <w:szCs w:val="20"/>
        </w:rPr>
        <w:t xml:space="preserve">“The thing you are standing in front of is sacred.”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8B6914"/>
          <w:sz w:val="16"/>
          <w:szCs w:val="16"/>
        </w:rPr>
        <w:t xml:space="preserve">https://docs.google.com/document/d/e/2PACX-1vQiMJtRSbNP8ysO9dU08BtATbyvmhcKqZgyVmr3XIH8LBOZ6U4C7Xdze3uPPcIOYGSYiz5xKgbNlH6M/pub</w:t>
      </w:r>
    </w:p>
    <w:p>
      <w:pPr>
        <w:spacing w:after="80" w:before="400"/>
      </w:pPr>
      <w:r>
        <w:rPr>
          <w:rFonts w:ascii="Georgia" w:cs="Georgia" w:eastAsia="Georgia" w:hAnsi="Georgia"/>
          <w:b/>
          <w:bCs/>
          <w:color w:val="8B6914"/>
          <w:spacing w:val="60"/>
          <w:sz w:val="18"/>
          <w:szCs w:val="18"/>
        </w:rPr>
        <w:t xml:space="preserve">02</w:t>
      </w:r>
      <w:r>
        <w:rPr>
          <w:rFonts w:ascii="Georgia" w:cs="Georgia" w:eastAsia="Georgia" w:hAnsi="Georgia"/>
          <w:color w:val="888078"/>
          <w:sz w:val="18"/>
          <w:szCs w:val="18"/>
        </w:rPr>
        <w:t xml:space="preserve">   —   August 2025</w:t>
      </w:r>
    </w:p>
    <w:p>
      <w:pPr>
        <w:spacing w:after="100" w:before="0"/>
      </w:pPr>
      <w:r>
        <w:rPr>
          <w:rFonts w:ascii="Georgia" w:cs="Georgia" w:eastAsia="Georgia" w:hAnsi="Georgia"/>
          <w:color w:val="2C2825"/>
          <w:sz w:val="26"/>
          <w:szCs w:val="26"/>
        </w:rPr>
        <w:t xml:space="preserve">First Principles 2: Free Will</w:t>
      </w:r>
    </w:p>
    <w:p>
      <w:pPr>
        <w:pBdr>
          <w:left w:val="single" w:color="8B6914" w:sz="8" w:space="8"/>
        </w:pBdr>
        <w:spacing w:after="120" w:before="0"/>
        <w:ind w:left="360"/>
      </w:pPr>
      <w:r>
        <w:rPr>
          <w:rFonts w:ascii="Georgia" w:cs="Georgia" w:eastAsia="Georgia" w:hAnsi="Georgia"/>
          <w:i/>
          <w:iCs/>
          <w:color w:val="888078"/>
          <w:sz w:val="20"/>
          <w:szCs w:val="20"/>
        </w:rPr>
        <w:t xml:space="preserve">“Once upon a time, there was only the One Thing. And then we forgot.”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8B6914"/>
          <w:sz w:val="16"/>
          <w:szCs w:val="16"/>
        </w:rPr>
        <w:t xml:space="preserve">https://docs.google.com/document/d/e/2PACX-1vREEmvp19Y47YXwhTQYlcRolh1Jjvf5BicROwt8s3enEc7N04YSKY3Z7JM0ALG9uZI7WLpkStU9kDS5/pub</w:t>
      </w:r>
    </w:p>
    <w:p>
      <w:pPr>
        <w:spacing w:after="80" w:before="400"/>
      </w:pPr>
      <w:r>
        <w:rPr>
          <w:rFonts w:ascii="Georgia" w:cs="Georgia" w:eastAsia="Georgia" w:hAnsi="Georgia"/>
          <w:b/>
          <w:bCs/>
          <w:color w:val="8B6914"/>
          <w:spacing w:val="60"/>
          <w:sz w:val="18"/>
          <w:szCs w:val="18"/>
        </w:rPr>
        <w:t xml:space="preserve">03</w:t>
      </w:r>
      <w:r>
        <w:rPr>
          <w:rFonts w:ascii="Georgia" w:cs="Georgia" w:eastAsia="Georgia" w:hAnsi="Georgia"/>
          <w:color w:val="888078"/>
          <w:sz w:val="18"/>
          <w:szCs w:val="18"/>
        </w:rPr>
        <w:t xml:space="preserve">   —   April 2025</w:t>
      </w:r>
    </w:p>
    <w:p>
      <w:pPr>
        <w:spacing w:after="100" w:before="0"/>
      </w:pPr>
      <w:r>
        <w:rPr>
          <w:rFonts w:ascii="Georgia" w:cs="Georgia" w:eastAsia="Georgia" w:hAnsi="Georgia"/>
          <w:color w:val="2C2825"/>
          <w:sz w:val="26"/>
          <w:szCs w:val="26"/>
        </w:rPr>
        <w:t xml:space="preserve">First Principles 3: The Impulse to Create</w:t>
      </w:r>
    </w:p>
    <w:p>
      <w:pPr>
        <w:pBdr>
          <w:left w:val="single" w:color="8B6914" w:sz="8" w:space="8"/>
        </w:pBdr>
        <w:spacing w:after="120" w:before="0"/>
        <w:ind w:left="360"/>
      </w:pPr>
      <w:r>
        <w:rPr>
          <w:rFonts w:ascii="Georgia" w:cs="Georgia" w:eastAsia="Georgia" w:hAnsi="Georgia"/>
          <w:i/>
          <w:iCs/>
          <w:color w:val="888078"/>
          <w:sz w:val="20"/>
          <w:szCs w:val="20"/>
        </w:rPr>
        <w:t xml:space="preserve">“In the beginning was the Word. And It is still being spoken. As you.”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8B6914"/>
          <w:sz w:val="16"/>
          <w:szCs w:val="16"/>
        </w:rPr>
        <w:t xml:space="preserve">https://docs.google.com/document/d/e/2PACX-1vRGVJR2isARAi9HdzfI7vF1qWGFExtFtQnBjkX81246n1nw7UlC9Gjj2eCHEltTLpSqzc8juNoG0KRI/pub</w:t>
      </w:r>
    </w:p>
    <w:p>
      <w:pPr>
        <w:spacing w:after="80" w:before="400"/>
      </w:pPr>
      <w:r>
        <w:rPr>
          <w:rFonts w:ascii="Georgia" w:cs="Georgia" w:eastAsia="Georgia" w:hAnsi="Georgia"/>
          <w:b/>
          <w:bCs/>
          <w:color w:val="8B6914"/>
          <w:spacing w:val="60"/>
          <w:sz w:val="18"/>
          <w:szCs w:val="18"/>
        </w:rPr>
        <w:t xml:space="preserve">04</w:t>
      </w:r>
      <w:r>
        <w:rPr>
          <w:rFonts w:ascii="Georgia" w:cs="Georgia" w:eastAsia="Georgia" w:hAnsi="Georgia"/>
          <w:color w:val="888078"/>
          <w:sz w:val="18"/>
          <w:szCs w:val="18"/>
        </w:rPr>
        <w:t xml:space="preserve">   —   June 2025</w:t>
      </w:r>
    </w:p>
    <w:p>
      <w:pPr>
        <w:spacing w:after="100" w:before="0"/>
      </w:pPr>
      <w:r>
        <w:rPr>
          <w:rFonts w:ascii="Georgia" w:cs="Georgia" w:eastAsia="Georgia" w:hAnsi="Georgia"/>
          <w:color w:val="2C2825"/>
          <w:sz w:val="26"/>
          <w:szCs w:val="26"/>
        </w:rPr>
        <w:t xml:space="preserve">First Principles 4: Service to Others vs. Service to Self</w:t>
      </w:r>
    </w:p>
    <w:p>
      <w:pPr>
        <w:pBdr>
          <w:left w:val="single" w:color="8B6914" w:sz="8" w:space="8"/>
        </w:pBdr>
        <w:spacing w:after="120" w:before="0"/>
        <w:ind w:left="360"/>
      </w:pPr>
      <w:r>
        <w:rPr>
          <w:rFonts w:ascii="Georgia" w:cs="Georgia" w:eastAsia="Georgia" w:hAnsi="Georgia"/>
          <w:i/>
          <w:iCs/>
          <w:color w:val="888078"/>
          <w:sz w:val="20"/>
          <w:szCs w:val="20"/>
        </w:rPr>
        <w:t xml:space="preserve">“The sun and the black hole — one radiating energy, the other fully invested in containing it.”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8B6914"/>
          <w:sz w:val="16"/>
          <w:szCs w:val="16"/>
        </w:rPr>
        <w:t xml:space="preserve">https://docs.google.com/document/d/e/2PACX-1vR4Rgbrakrd2AeWJ0-c4gXQvWVZ4VDdtlubpH22KejQwqAH5VbA_Jw_R6LnnIkwlYRkKW-2maHAM_pN/pub</w:t>
      </w:r>
    </w:p>
    <w:p>
      <w:pPr>
        <w:spacing w:after="80" w:before="400"/>
      </w:pPr>
      <w:r>
        <w:rPr>
          <w:rFonts w:ascii="Georgia" w:cs="Georgia" w:eastAsia="Georgia" w:hAnsi="Georgia"/>
          <w:b/>
          <w:bCs/>
          <w:color w:val="8B6914"/>
          <w:spacing w:val="60"/>
          <w:sz w:val="18"/>
          <w:szCs w:val="18"/>
        </w:rPr>
        <w:t xml:space="preserve">05</w:t>
      </w:r>
      <w:r>
        <w:rPr>
          <w:rFonts w:ascii="Georgia" w:cs="Georgia" w:eastAsia="Georgia" w:hAnsi="Georgia"/>
          <w:color w:val="888078"/>
          <w:sz w:val="18"/>
          <w:szCs w:val="18"/>
        </w:rPr>
        <w:t xml:space="preserve">   —   January 2026</w:t>
      </w:r>
    </w:p>
    <w:p>
      <w:pPr>
        <w:spacing w:after="100" w:before="0"/>
      </w:pPr>
      <w:r>
        <w:rPr>
          <w:rFonts w:ascii="Georgia" w:cs="Georgia" w:eastAsia="Georgia" w:hAnsi="Georgia"/>
          <w:color w:val="2C2825"/>
          <w:sz w:val="26"/>
          <w:szCs w:val="26"/>
        </w:rPr>
        <w:t xml:space="preserve">The Lessons of the Supervillain</w:t>
      </w:r>
    </w:p>
    <w:p>
      <w:pPr>
        <w:pBdr>
          <w:left w:val="single" w:color="8B6914" w:sz="8" w:space="8"/>
        </w:pBdr>
        <w:spacing w:after="120" w:before="0"/>
        <w:ind w:left="360"/>
      </w:pPr>
      <w:r>
        <w:rPr>
          <w:rFonts w:ascii="Georgia" w:cs="Georgia" w:eastAsia="Georgia" w:hAnsi="Georgia"/>
          <w:i/>
          <w:iCs/>
          <w:color w:val="888078"/>
          <w:sz w:val="20"/>
          <w:szCs w:val="20"/>
        </w:rPr>
        <w:t xml:space="preserve">“The supervillain is not just a villain. He is a curriculum, and class is now in session.”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8B6914"/>
          <w:sz w:val="16"/>
          <w:szCs w:val="16"/>
        </w:rPr>
        <w:t xml:space="preserve">https://docs.google.com/document/d/e/2PACX-1vSTxKV3FBIwFol0fNiF_taah6LZdKwnasTxUdYvSk_i_tDsApFzeRNbGfHLQtdXHjTgo-FbZmUqOZFk/pub</w:t>
      </w:r>
    </w:p>
    <w:p>
      <w:pPr>
        <w:spacing w:after="80" w:before="400"/>
      </w:pPr>
      <w:r>
        <w:rPr>
          <w:rFonts w:ascii="Georgia" w:cs="Georgia" w:eastAsia="Georgia" w:hAnsi="Georgia"/>
          <w:b/>
          <w:bCs/>
          <w:color w:val="8B6914"/>
          <w:spacing w:val="60"/>
          <w:sz w:val="18"/>
          <w:szCs w:val="18"/>
        </w:rPr>
        <w:t xml:space="preserve">06</w:t>
      </w:r>
      <w:r>
        <w:rPr>
          <w:rFonts w:ascii="Georgia" w:cs="Georgia" w:eastAsia="Georgia" w:hAnsi="Georgia"/>
          <w:color w:val="888078"/>
          <w:sz w:val="18"/>
          <w:szCs w:val="18"/>
        </w:rPr>
        <w:t xml:space="preserve">   —   August 2025</w:t>
      </w:r>
    </w:p>
    <w:p>
      <w:pPr>
        <w:spacing w:after="100" w:before="0"/>
      </w:pPr>
      <w:r>
        <w:rPr>
          <w:rFonts w:ascii="Georgia" w:cs="Georgia" w:eastAsia="Georgia" w:hAnsi="Georgia"/>
          <w:color w:val="2C2825"/>
          <w:sz w:val="26"/>
          <w:szCs w:val="26"/>
        </w:rPr>
        <w:t xml:space="preserve">The Upside-Down World of the Id</w:t>
      </w:r>
    </w:p>
    <w:p>
      <w:pPr>
        <w:pBdr>
          <w:left w:val="single" w:color="8B6914" w:sz="8" w:space="8"/>
        </w:pBdr>
        <w:spacing w:after="120" w:before="0"/>
        <w:ind w:left="360"/>
      </w:pPr>
      <w:r>
        <w:rPr>
          <w:rFonts w:ascii="Georgia" w:cs="Georgia" w:eastAsia="Georgia" w:hAnsi="Georgia"/>
          <w:i/>
          <w:iCs/>
          <w:color w:val="888078"/>
          <w:sz w:val="20"/>
          <w:szCs w:val="20"/>
        </w:rPr>
        <w:t xml:space="preserve">“The child’s tantrum has become a spectacle of adult insurrection playing out everywhere across the national stage.”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8B6914"/>
          <w:sz w:val="16"/>
          <w:szCs w:val="16"/>
        </w:rPr>
        <w:t xml:space="preserve">https://docs.google.com/document/d/e/2PACX-1vRlvNG-eehvpayBkE-nFsLBXkdkRyiGohNmKAZyiejdvEvK1LcaORAOUAP1qWElMcICK429OJq984Yv/pub</w:t>
      </w:r>
    </w:p>
    <w:p>
      <w:pPr>
        <w:spacing w:after="80" w:before="400"/>
      </w:pPr>
      <w:r>
        <w:rPr>
          <w:rFonts w:ascii="Georgia" w:cs="Georgia" w:eastAsia="Georgia" w:hAnsi="Georgia"/>
          <w:b/>
          <w:bCs/>
          <w:color w:val="8B6914"/>
          <w:spacing w:val="60"/>
          <w:sz w:val="18"/>
          <w:szCs w:val="18"/>
        </w:rPr>
        <w:t xml:space="preserve">07</w:t>
      </w:r>
      <w:r>
        <w:rPr>
          <w:rFonts w:ascii="Georgia" w:cs="Georgia" w:eastAsia="Georgia" w:hAnsi="Georgia"/>
          <w:color w:val="888078"/>
          <w:sz w:val="18"/>
          <w:szCs w:val="18"/>
        </w:rPr>
        <w:t xml:space="preserve">   —   January 2026</w:t>
      </w:r>
    </w:p>
    <w:p>
      <w:pPr>
        <w:spacing w:after="100" w:before="0"/>
      </w:pPr>
      <w:r>
        <w:rPr>
          <w:rFonts w:ascii="Georgia" w:cs="Georgia" w:eastAsia="Georgia" w:hAnsi="Georgia"/>
          <w:color w:val="2C2825"/>
          <w:sz w:val="26"/>
          <w:szCs w:val="26"/>
        </w:rPr>
        <w:t xml:space="preserve">The Two Paths</w:t>
      </w:r>
    </w:p>
    <w:p>
      <w:pPr>
        <w:pBdr>
          <w:left w:val="single" w:color="8B6914" w:sz="8" w:space="8"/>
        </w:pBdr>
        <w:spacing w:after="120" w:before="0"/>
        <w:ind w:left="360"/>
      </w:pPr>
      <w:r>
        <w:rPr>
          <w:rFonts w:ascii="Georgia" w:cs="Georgia" w:eastAsia="Georgia" w:hAnsi="Georgia"/>
          <w:i/>
          <w:iCs/>
          <w:color w:val="888078"/>
          <w:sz w:val="20"/>
          <w:szCs w:val="20"/>
        </w:rPr>
        <w:t xml:space="preserve">“The further you go, the harder it becomes to leave.”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8B6914"/>
          <w:sz w:val="16"/>
          <w:szCs w:val="16"/>
        </w:rPr>
        <w:t xml:space="preserve">https://docs.google.com/document/d/e/2PACX-1vTi97lIgFOd3hebtucPg433eolUmICKcIn3ttARGv7qkmZLtZnh4DRaw7W9zkWPv6xIGHjdAC9dmVWN/pub</w:t>
      </w:r>
    </w:p>
    <w:p>
      <w:pPr>
        <w:spacing w:after="80" w:before="400"/>
      </w:pPr>
      <w:r>
        <w:rPr>
          <w:rFonts w:ascii="Georgia" w:cs="Georgia" w:eastAsia="Georgia" w:hAnsi="Georgia"/>
          <w:b/>
          <w:bCs/>
          <w:color w:val="8B6914"/>
          <w:spacing w:val="60"/>
          <w:sz w:val="18"/>
          <w:szCs w:val="18"/>
        </w:rPr>
        <w:t xml:space="preserve">08</w:t>
      </w:r>
      <w:r>
        <w:rPr>
          <w:rFonts w:ascii="Georgia" w:cs="Georgia" w:eastAsia="Georgia" w:hAnsi="Georgia"/>
          <w:color w:val="888078"/>
          <w:sz w:val="18"/>
          <w:szCs w:val="18"/>
        </w:rPr>
        <w:t xml:space="preserve">   —   January 2025</w:t>
      </w:r>
    </w:p>
    <w:p>
      <w:pPr>
        <w:spacing w:after="100" w:before="0"/>
      </w:pPr>
      <w:r>
        <w:rPr>
          <w:rFonts w:ascii="Georgia" w:cs="Georgia" w:eastAsia="Georgia" w:hAnsi="Georgia"/>
          <w:color w:val="2C2825"/>
          <w:sz w:val="26"/>
          <w:szCs w:val="26"/>
        </w:rPr>
        <w:t xml:space="preserve">The First Rock</w:t>
      </w:r>
    </w:p>
    <w:p>
      <w:pPr>
        <w:pBdr>
          <w:left w:val="single" w:color="8B6914" w:sz="8" w:space="8"/>
        </w:pBdr>
        <w:spacing w:after="120" w:before="0"/>
        <w:ind w:left="360"/>
      </w:pPr>
      <w:r>
        <w:rPr>
          <w:rFonts w:ascii="Georgia" w:cs="Georgia" w:eastAsia="Georgia" w:hAnsi="Georgia"/>
          <w:i/>
          <w:iCs/>
          <w:color w:val="888078"/>
          <w:sz w:val="20"/>
          <w:szCs w:val="20"/>
        </w:rPr>
        <w:t xml:space="preserve">“When you feel indignation rise, how do you respond?”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8B6914"/>
          <w:sz w:val="16"/>
          <w:szCs w:val="16"/>
        </w:rPr>
        <w:t xml:space="preserve">https://docs.google.com/document/d/e/2PACX-1vQCf10pOoWOI4byYUaxte7c49wz_Av-ASpT74RHmpEFD-6puSuspNqD4re1VxbVjxPFfTUILtN4dp8J/pub</w:t>
      </w:r>
    </w:p>
    <w:p>
      <w:pPr>
        <w:spacing w:after="80" w:before="400"/>
      </w:pPr>
      <w:r>
        <w:rPr>
          <w:rFonts w:ascii="Georgia" w:cs="Georgia" w:eastAsia="Georgia" w:hAnsi="Georgia"/>
          <w:b/>
          <w:bCs/>
          <w:color w:val="8B6914"/>
          <w:spacing w:val="60"/>
          <w:sz w:val="18"/>
          <w:szCs w:val="18"/>
        </w:rPr>
        <w:t xml:space="preserve">09</w:t>
      </w:r>
      <w:r>
        <w:rPr>
          <w:rFonts w:ascii="Georgia" w:cs="Georgia" w:eastAsia="Georgia" w:hAnsi="Georgia"/>
          <w:color w:val="888078"/>
          <w:sz w:val="18"/>
          <w:szCs w:val="18"/>
        </w:rPr>
        <w:t xml:space="preserve">   —   September 2025</w:t>
      </w:r>
    </w:p>
    <w:p>
      <w:pPr>
        <w:spacing w:after="100" w:before="0"/>
      </w:pPr>
      <w:r>
        <w:rPr>
          <w:rFonts w:ascii="Georgia" w:cs="Georgia" w:eastAsia="Georgia" w:hAnsi="Georgia"/>
          <w:color w:val="2C2825"/>
          <w:sz w:val="26"/>
          <w:szCs w:val="26"/>
        </w:rPr>
        <w:t xml:space="preserve">I Never Knew You: Narcissism and the Evangelical Soul</w:t>
      </w:r>
    </w:p>
    <w:p>
      <w:pPr>
        <w:pBdr>
          <w:left w:val="single" w:color="8B6914" w:sz="8" w:space="8"/>
        </w:pBdr>
        <w:spacing w:after="120" w:before="0"/>
        <w:ind w:left="360"/>
      </w:pPr>
      <w:r>
        <w:rPr>
          <w:rFonts w:ascii="Georgia" w:cs="Georgia" w:eastAsia="Georgia" w:hAnsi="Georgia"/>
          <w:i/>
          <w:iCs/>
          <w:color w:val="888078"/>
          <w:sz w:val="20"/>
          <w:szCs w:val="20"/>
        </w:rPr>
        <w:t xml:space="preserve">“They beat the drum of tribalism and call that dance ‘righteousness.’”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8B6914"/>
          <w:sz w:val="16"/>
          <w:szCs w:val="16"/>
        </w:rPr>
        <w:t xml:space="preserve">https://docs.google.com/document/d/e/2PACX-1vSPRE5CKmoMgAsQIgZMfpZSEbL8OEalMwM9BbaARsYzvnpKTRw5ttrTcwU_W2cyFm6g1QcDuXW8zPgq/pub</w:t>
      </w:r>
    </w:p>
    <w:p>
      <w:pPr>
        <w:spacing w:after="80" w:before="400"/>
      </w:pPr>
      <w:r>
        <w:rPr>
          <w:rFonts w:ascii="Georgia" w:cs="Georgia" w:eastAsia="Georgia" w:hAnsi="Georgia"/>
          <w:b/>
          <w:bCs/>
          <w:color w:val="8B6914"/>
          <w:spacing w:val="60"/>
          <w:sz w:val="18"/>
          <w:szCs w:val="18"/>
        </w:rPr>
        <w:t xml:space="preserve">10</w:t>
      </w:r>
      <w:r>
        <w:rPr>
          <w:rFonts w:ascii="Georgia" w:cs="Georgia" w:eastAsia="Georgia" w:hAnsi="Georgia"/>
          <w:color w:val="888078"/>
          <w:sz w:val="18"/>
          <w:szCs w:val="18"/>
        </w:rPr>
        <w:t xml:space="preserve">   —   July 2025</w:t>
      </w:r>
    </w:p>
    <w:p>
      <w:pPr>
        <w:spacing w:after="100" w:before="0"/>
      </w:pPr>
      <w:r>
        <w:rPr>
          <w:rFonts w:ascii="Georgia" w:cs="Georgia" w:eastAsia="Georgia" w:hAnsi="Georgia"/>
          <w:color w:val="2C2825"/>
          <w:sz w:val="26"/>
          <w:szCs w:val="26"/>
        </w:rPr>
        <w:t xml:space="preserve">The Curriculum and the Veil</w:t>
      </w:r>
    </w:p>
    <w:p>
      <w:pPr>
        <w:pBdr>
          <w:left w:val="single" w:color="8B6914" w:sz="8" w:space="8"/>
        </w:pBdr>
        <w:spacing w:after="120" w:before="0"/>
        <w:ind w:left="360"/>
      </w:pPr>
      <w:r>
        <w:rPr>
          <w:rFonts w:ascii="Georgia" w:cs="Georgia" w:eastAsia="Georgia" w:hAnsi="Georgia"/>
          <w:i/>
          <w:iCs/>
          <w:color w:val="888078"/>
          <w:sz w:val="20"/>
          <w:szCs w:val="20"/>
        </w:rPr>
        <w:t xml:space="preserve">“We pressed the cup of forgetting to our lips and let its strange taste drift us to sleep.”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8B6914"/>
          <w:sz w:val="16"/>
          <w:szCs w:val="16"/>
        </w:rPr>
        <w:t xml:space="preserve">https://docs.google.com/document/d/e/2PACX-1vQazMi8MI2WvlZWVOaaD0oUsa0JffoyrGWCv7ubGbCKWh-FtkIMf4D5ZknmYqz1uznLw_6NL4GdSy9N/pub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2026-05-08T10:48:17.225Z</dcterms:created>
  <dcterms:modified xsi:type="dcterms:W3CDTF">2026-05-08T10:48:17.241Z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