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Fonts w:ascii="Arial" w:hAnsi="Arial" w:cs="Arial"/>
          <w:color w:val="000000" w:themeColor="text1"/>
          <w:sz w:val="27"/>
          <w:szCs w:val="27"/>
        </w:rPr>
        <w:t xml:space="preserve">Welcome to the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Digital Technology Co, Ltd. Please read these terms and conditions carefully before using any service of </w:t>
      </w:r>
      <w:r w:rsidR="004F1E35">
        <w:rPr>
          <w:rFonts w:ascii="Arial" w:hAnsi="Arial" w:cs="Arial"/>
          <w:color w:val="000000" w:themeColor="text1"/>
          <w:sz w:val="27"/>
          <w:szCs w:val="27"/>
        </w:rPr>
        <w:t>StreamView</w:t>
      </w:r>
      <w:r w:rsidRPr="00EC221F">
        <w:rPr>
          <w:rFonts w:ascii="Arial" w:hAnsi="Arial" w:cs="Arial"/>
          <w:color w:val="000000" w:themeColor="text1"/>
          <w:sz w:val="27"/>
          <w:szCs w:val="27"/>
        </w:rPr>
        <w:t>.com. By accessing and using this website, you accept and agree to be bound by the terms and provision of this agreement. In addition, when using this website’s particular services, you shall be subject to any posted guidelines or rules applicable to such services, which may be posted and modified from time to time. All such guidelines or rules are hereby incorporated by reference into the T&amp;C.</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Fonts w:ascii="Arial" w:hAnsi="Arial" w:cs="Arial"/>
          <w:color w:val="000000" w:themeColor="text1"/>
          <w:sz w:val="27"/>
          <w:szCs w:val="27"/>
        </w:rPr>
        <w:t>ANY PARTICIPATION IN THIS SITE WILL CONSTITUTE ACCEPTANCE OF THIS AGREEMENT. IF YOU DO NOT AGREE TO ABIDE BY THE ABOVE, PLEASE DO NOT USE THIS SITE.</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1. Warranties and Disclaimers</w:t>
      </w:r>
      <w:r w:rsidRPr="00EC221F">
        <w:rPr>
          <w:rFonts w:ascii="Arial" w:hAnsi="Arial" w:cs="Arial"/>
          <w:color w:val="000000" w:themeColor="text1"/>
          <w:sz w:val="27"/>
          <w:szCs w:val="27"/>
        </w:rPr>
        <w:br/>
        <w:t xml:space="preserve">Except as expressly provided otherwise in a written agreement between you and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the services provided and software and products contained in or purchased through this site are provided as is and without warranties of any kind either express or implied. To the fullest extent permissible pursuant to applicable law,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disclaims all warranties, express or implied, including, but not limited to, implied warranties of merchantability or fitness for a particular purpose, or the warranty of non-infringement. Without limiting the foregoing,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does not warrant that the functions contained in the site or services will be uninterrupted or error-free, that defects will be corrected, or that the services or the server that makes them available are free of viruses or other harmful components.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does not warrant or make any representations regarding the use or the results of the use of the materials in the services in terms of their correctness, accuracy, reliability, or otherwise. You (and not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assume the entire cost of all necessary servicing, repair, or correction. Applicable law may not allow the exclusion of implied warranties, so the above exclusion may not apply to you. Without limitation of the foregoing, you acknowledge that as a service to users of the Tend Services, we include links to </w:t>
      </w:r>
      <w:r w:rsidRPr="00EC221F">
        <w:rPr>
          <w:rFonts w:ascii="Arial" w:hAnsi="Arial" w:cs="Arial"/>
          <w:color w:val="000000" w:themeColor="text1"/>
          <w:sz w:val="27"/>
          <w:szCs w:val="27"/>
        </w:rPr>
        <w:lastRenderedPageBreak/>
        <w:t>other web sites on the world wide web portion of the internet and that Tend has no control over, and makes no representations of any kind whatsoever, regarding the content or appropriateness of content on such web sites and you hereby irrevocably waive any claim against us with respect to such web sites.</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Fonts w:ascii="Arial" w:hAnsi="Arial" w:cs="Arial"/>
          <w:color w:val="000000" w:themeColor="text1"/>
          <w:sz w:val="27"/>
          <w:szCs w:val="27"/>
        </w:rPr>
        <w:t xml:space="preserve">Under no circumstances, including, but not limited to, negligence, shall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be liable for any special or consequential damages that result from the use of, or the inability to use, the materials, the site, the software or services or any other web site, even if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or a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authorized representative has been advised of the possibility of such damages. Applicable law may not allow the limitation or exclusion of liability for incidental or consequential damages, so the above limitation or exclusion may not apply to you. No advice or information, whether written or oral, obtained by you from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or from or through the site shall create any warranty. In no event shall </w:t>
      </w:r>
      <w:proofErr w:type="spellStart"/>
      <w:r w:rsidR="004F1E35">
        <w:rPr>
          <w:rFonts w:ascii="Arial" w:hAnsi="Arial" w:cs="Arial"/>
          <w:color w:val="000000" w:themeColor="text1"/>
          <w:sz w:val="27"/>
          <w:szCs w:val="27"/>
        </w:rPr>
        <w:t>StreamView</w:t>
      </w:r>
      <w:r w:rsidRPr="00EC221F">
        <w:rPr>
          <w:rFonts w:ascii="Arial" w:hAnsi="Arial" w:cs="Arial"/>
          <w:color w:val="000000" w:themeColor="text1"/>
          <w:sz w:val="27"/>
          <w:szCs w:val="27"/>
        </w:rPr>
        <w:t>’s</w:t>
      </w:r>
      <w:proofErr w:type="spellEnd"/>
      <w:r w:rsidRPr="00EC221F">
        <w:rPr>
          <w:rFonts w:ascii="Arial" w:hAnsi="Arial" w:cs="Arial"/>
          <w:color w:val="000000" w:themeColor="text1"/>
          <w:sz w:val="27"/>
          <w:szCs w:val="27"/>
        </w:rPr>
        <w:t xml:space="preserve"> total liability to you for all damages, losses, and causes of action (whether in contract, tort (including, but not limited to, negligence) or otherwise) exceed the amount paid by you, if any, for purchasing any products, software or services.</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2.Privacy Statement</w:t>
      </w:r>
      <w:r w:rsidRPr="00EC221F">
        <w:rPr>
          <w:rFonts w:ascii="Arial" w:hAnsi="Arial" w:cs="Arial"/>
          <w:color w:val="000000" w:themeColor="text1"/>
          <w:sz w:val="27"/>
          <w:szCs w:val="27"/>
        </w:rPr>
        <w:br/>
        <w:t>We are committed to protecting your privacy. Authorized employees within the company on a need to know basis only use any information collected from individual customers. We constantly review our systems and data to ensure the best possible service to our customers.</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3. Confidentiality</w:t>
      </w:r>
      <w:r w:rsidRPr="00EC221F">
        <w:rPr>
          <w:rFonts w:ascii="Arial" w:hAnsi="Arial" w:cs="Arial"/>
          <w:color w:val="000000" w:themeColor="text1"/>
          <w:sz w:val="27"/>
          <w:szCs w:val="27"/>
        </w:rPr>
        <w:br/>
        <w:t xml:space="preserve">We are registered under the Data Protection Act 1998 and as such, any information concerning the client and their respective client records may be passed to third parties. However, client records are regarded as confidential and therefore will not be divulged to any </w:t>
      </w:r>
      <w:r w:rsidRPr="00EC221F">
        <w:rPr>
          <w:rFonts w:ascii="Arial" w:hAnsi="Arial" w:cs="Arial"/>
          <w:color w:val="000000" w:themeColor="text1"/>
          <w:sz w:val="27"/>
          <w:szCs w:val="27"/>
        </w:rPr>
        <w:lastRenderedPageBreak/>
        <w:t xml:space="preserve">third party, other than our manufacturer/supplier(s) and if legally required to do so to the appropriate authorities. Clients have the right to request sight of, and copies of any and all client records we keep, on the proviso that we are given reasonable notice of such a request. Clients are requested to retain copies of any literature issued in relation to the provision of our services. Where appropriate, we shall issue client’s with appropriate written information, handouts or copies of records as part of an agreed contract, for the benefit of both </w:t>
      </w:r>
      <w:proofErr w:type="spellStart"/>
      <w:r w:rsidRPr="00EC221F">
        <w:rPr>
          <w:rFonts w:ascii="Arial" w:hAnsi="Arial" w:cs="Arial"/>
          <w:color w:val="000000" w:themeColor="text1"/>
          <w:sz w:val="27"/>
          <w:szCs w:val="27"/>
        </w:rPr>
        <w:t>parties.</w:t>
      </w:r>
      <w:r w:rsidRPr="00EC221F">
        <w:rPr>
          <w:rStyle w:val="a6"/>
          <w:rFonts w:ascii="Arial" w:hAnsi="Arial" w:cs="Arial"/>
          <w:color w:val="000000" w:themeColor="text1"/>
          <w:sz w:val="27"/>
          <w:szCs w:val="27"/>
        </w:rPr>
        <w:t>We</w:t>
      </w:r>
      <w:proofErr w:type="spellEnd"/>
      <w:r w:rsidRPr="00EC221F">
        <w:rPr>
          <w:rStyle w:val="a6"/>
          <w:rFonts w:ascii="Arial" w:hAnsi="Arial" w:cs="Arial"/>
          <w:color w:val="000000" w:themeColor="text1"/>
          <w:sz w:val="27"/>
          <w:szCs w:val="27"/>
        </w:rPr>
        <w:t xml:space="preserve"> will not sell, share, or rent your personal information to any third party or use your e-mail address for unsolicited mail. Any emails sent by this company will only be in connection with the provision of agreed services and products.</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4. Cancellation Policy</w:t>
      </w:r>
      <w:r w:rsidRPr="00EC221F">
        <w:rPr>
          <w:rFonts w:ascii="Arial" w:hAnsi="Arial" w:cs="Arial"/>
          <w:color w:val="000000" w:themeColor="text1"/>
          <w:sz w:val="27"/>
          <w:szCs w:val="27"/>
        </w:rPr>
        <w:br/>
        <w:t>Minimum 24 hours notice of cancellation required. Notification for instance, in person, via email, mobile phone ‘text message’ and/or fax, or any other means will be accepted subject to confirmation in writing. We reserve the right to levy a $30 charge to cover any subsequent administrative expenses.</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5. Termination of Agreements and Refunds Policy</w:t>
      </w:r>
      <w:r w:rsidRPr="00EC221F">
        <w:rPr>
          <w:rFonts w:ascii="Arial" w:hAnsi="Arial" w:cs="Arial"/>
          <w:color w:val="000000" w:themeColor="text1"/>
          <w:sz w:val="27"/>
          <w:szCs w:val="27"/>
        </w:rPr>
        <w:br/>
        <w:t>Both the client and ourselves have the right to terminate any services Agreement for any reason, including the ending of services that are already underway. No refunds shall be offered, where a Service is deemed to have begun and is, for all intents and purposes, underway. Any monies that have been paid to us which constitute payment in respect of the provision of unused services, shall be refunded.</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6. Copyright, Trademarks and other Intellectual Property</w:t>
      </w:r>
      <w:r w:rsidRPr="00EC221F">
        <w:rPr>
          <w:rFonts w:ascii="Arial" w:hAnsi="Arial" w:cs="Arial"/>
          <w:color w:val="000000" w:themeColor="text1"/>
          <w:sz w:val="27"/>
          <w:szCs w:val="27"/>
        </w:rPr>
        <w:br/>
        <w:t xml:space="preserve">Copyright, trademark, patent, and other applicable laws protect the services and materials appearing on the Site. No other use of these materials may be made without express written permission of the operators of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Digital Technology Co, Ltd. Any unauthorized use of the words or images on this Site may violate </w:t>
      </w:r>
      <w:r w:rsidRPr="00EC221F">
        <w:rPr>
          <w:rFonts w:ascii="Arial" w:hAnsi="Arial" w:cs="Arial"/>
          <w:color w:val="000000" w:themeColor="text1"/>
          <w:sz w:val="27"/>
          <w:szCs w:val="27"/>
        </w:rPr>
        <w:lastRenderedPageBreak/>
        <w:t>copyright laws, trademark laws, the laws of privacy and publicity, and civil and criminal statutes.</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7. Log Files</w:t>
      </w:r>
      <w:r w:rsidRPr="00EC221F">
        <w:rPr>
          <w:rFonts w:ascii="Arial" w:hAnsi="Arial" w:cs="Arial"/>
          <w:color w:val="000000" w:themeColor="text1"/>
          <w:sz w:val="27"/>
          <w:szCs w:val="27"/>
        </w:rPr>
        <w:br/>
        <w:t>We use IP addresses to analyze trends, administer the site, track user’s movement, and gather broad demographic information for aggregate use. IP addresses are not linked to personally identifiable information. Additionally, for systems administration, detecting usage patterns and troubleshooting purposes, our web servers automatically log standard access information including browser type, access times/open mail, URL requested, and referral URL. This information is not shared with third parties and is used only within this Company on a need-to-know basis. Any individually identifiable information related to this data will never be used in any way different to that stated above without your explicit permission.</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8. Links to this Website</w:t>
      </w:r>
      <w:r w:rsidRPr="00EC221F">
        <w:rPr>
          <w:rFonts w:ascii="Arial" w:hAnsi="Arial" w:cs="Arial"/>
          <w:color w:val="000000" w:themeColor="text1"/>
          <w:sz w:val="27"/>
          <w:szCs w:val="27"/>
        </w:rPr>
        <w:br/>
        <w:t>We welcome links to this website. You can link your site to ours using our suggested link copy, or create your own. However, we do not wish to be linked to or from any third-party web site or link which contains:</w:t>
      </w:r>
      <w:r w:rsidRPr="00EC221F">
        <w:rPr>
          <w:rFonts w:ascii="Arial" w:hAnsi="Arial" w:cs="Arial"/>
          <w:color w:val="000000" w:themeColor="text1"/>
          <w:sz w:val="27"/>
          <w:szCs w:val="27"/>
        </w:rPr>
        <w:br/>
        <w:t>a. any information that misrepresents the nature of your relationship with our organization, or incorrect facts or data about our organization; or any unlawful, threatening, abusive, libelous, defamatory, obscene, vulgar, pornographic, profane or indecent information of any kind, including, without limitation, any content constituting or encouraging conduct that would constitute a criminal offense, give rise to civil liability or otherwise violate any local, state, provincial, national or international law, regulation which may be damaging or detrimental to the activities, operations, credibility or integrity of Quest Diagnostics or its subsidiaries;</w:t>
      </w:r>
      <w:r w:rsidRPr="00EC221F">
        <w:rPr>
          <w:rFonts w:ascii="Arial" w:hAnsi="Arial" w:cs="Arial"/>
          <w:color w:val="000000" w:themeColor="text1"/>
          <w:sz w:val="27"/>
          <w:szCs w:val="27"/>
        </w:rPr>
        <w:br/>
        <w:t xml:space="preserve">b. any material or information of any kind, which promotes racism, bigotry, hatred or physical harm of any kind against any group or individual, could be harmful to minors, harasses or advocates </w:t>
      </w:r>
      <w:r w:rsidRPr="00EC221F">
        <w:rPr>
          <w:rFonts w:ascii="Arial" w:hAnsi="Arial" w:cs="Arial"/>
          <w:color w:val="000000" w:themeColor="text1"/>
          <w:sz w:val="27"/>
          <w:szCs w:val="27"/>
        </w:rPr>
        <w:lastRenderedPageBreak/>
        <w:t xml:space="preserve">harassment of another person, provides material that exploits people under the age of 18 in a sexual </w:t>
      </w:r>
      <w:proofErr w:type="spellStart"/>
      <w:r w:rsidRPr="00EC221F">
        <w:rPr>
          <w:rFonts w:ascii="Arial" w:hAnsi="Arial" w:cs="Arial"/>
          <w:color w:val="000000" w:themeColor="text1"/>
          <w:sz w:val="27"/>
          <w:szCs w:val="27"/>
        </w:rPr>
        <w:t>orviolent</w:t>
      </w:r>
      <w:proofErr w:type="spellEnd"/>
      <w:r w:rsidRPr="00EC221F">
        <w:rPr>
          <w:rFonts w:ascii="Arial" w:hAnsi="Arial" w:cs="Arial"/>
          <w:color w:val="000000" w:themeColor="text1"/>
          <w:sz w:val="27"/>
          <w:szCs w:val="27"/>
        </w:rPr>
        <w:t xml:space="preserve"> manner, provides instructional information about illegal activities, including, without limitation, the making or buying of illegal weapons;</w:t>
      </w:r>
      <w:r w:rsidRPr="00EC221F">
        <w:rPr>
          <w:rFonts w:ascii="Arial" w:hAnsi="Arial" w:cs="Arial"/>
          <w:color w:val="000000" w:themeColor="text1"/>
          <w:sz w:val="27"/>
          <w:szCs w:val="27"/>
        </w:rPr>
        <w:br/>
        <w:t>c. any information, software or other material which violates or infringes upon the rights of others, including material which is an invasion of privacy or publicity rights, or which is protected by copyright, trademark or other proprietary rights.</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Fonts w:ascii="Arial" w:hAnsi="Arial" w:cs="Arial"/>
          <w:color w:val="000000" w:themeColor="text1"/>
          <w:sz w:val="27"/>
          <w:szCs w:val="27"/>
        </w:rPr>
        <w:t>We reserve the right to prohibit or refuse to accept any link to the website, including, without limitation, any link which contains or makes available any content or information of the foregoing nature, at any time.</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9. Links from this Website</w:t>
      </w:r>
      <w:r w:rsidRPr="00EC221F">
        <w:rPr>
          <w:rFonts w:ascii="Arial" w:hAnsi="Arial" w:cs="Arial"/>
          <w:color w:val="000000" w:themeColor="text1"/>
          <w:sz w:val="27"/>
          <w:szCs w:val="27"/>
        </w:rPr>
        <w:br/>
        <w:t>We do not monitor or review the content of other party’s websites which are linked to from this website. Opinions expressed or materials appearing on such websites are not necessarily shared or endorsed by us and should not be regarded as the publisher of such opinions or material. Please be aware that we are not responsible for the privacy practices, or content, of these sites. We encourage our users to be aware when they leave our site &amp; to read the privacy statements of these sites. You should evaluate the security and trustworthiness of any other site connected to this site or accessed through this site yourself, before disclosing any personal information to them. This Company will not accept any responsibility for any loss or damage in whatever manner, howsoever caused, resulting from your disclosure to third parties of personal information.</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10. Force Majeure</w:t>
      </w:r>
      <w:r w:rsidRPr="00EC221F">
        <w:rPr>
          <w:rFonts w:ascii="Arial" w:hAnsi="Arial" w:cs="Arial"/>
          <w:color w:val="000000" w:themeColor="text1"/>
          <w:sz w:val="27"/>
          <w:szCs w:val="27"/>
        </w:rPr>
        <w:br/>
        <w:t xml:space="preserve">Neither party shall be liable to the other for any failure to perform any obligation under any Agreement which is due to an event beyond the control of such party including but not limited to any Act of God, terrorism, war, Political insurgence, insurrection, riot, civil unrest, act </w:t>
      </w:r>
      <w:r w:rsidRPr="00EC221F">
        <w:rPr>
          <w:rFonts w:ascii="Arial" w:hAnsi="Arial" w:cs="Arial"/>
          <w:color w:val="000000" w:themeColor="text1"/>
          <w:sz w:val="27"/>
          <w:szCs w:val="27"/>
        </w:rPr>
        <w:lastRenderedPageBreak/>
        <w:t>of civil or military authority, uprising, earthquake, flood or any other natural or man-made eventuality outside of our control, which causes the termination of an agreement or contract entered into, nor which could have been reasonably foreseen. Any Party affected by such event shall forthwith inform the other Party of the same and shall use all reasonable endeavors to comply with the terms and conditions of any Agreement contained herein.</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11. Right to Change Terms and Conditions</w:t>
      </w:r>
      <w:r w:rsidRPr="00EC221F">
        <w:rPr>
          <w:rFonts w:ascii="Arial" w:hAnsi="Arial" w:cs="Arial"/>
          <w:color w:val="000000" w:themeColor="text1"/>
          <w:sz w:val="27"/>
          <w:szCs w:val="27"/>
        </w:rPr>
        <w:br/>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Digital Technology Co, Ltd may, at any time and from time to time, change these terms and conditions. Any changes to these terms and conditions will be effective immediately upon posting of the changed terms and conditions on the Site. You agree to review these terms and conditions periodically, and use of the Site following any such change constitutes your agreement to follow and be bound by the terms and conditions as changed.</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12. Advertising and Sponsorships</w:t>
      </w:r>
      <w:r w:rsidRPr="00EC221F">
        <w:rPr>
          <w:rFonts w:ascii="Arial" w:hAnsi="Arial" w:cs="Arial"/>
          <w:color w:val="000000" w:themeColor="text1"/>
          <w:sz w:val="27"/>
          <w:szCs w:val="27"/>
        </w:rPr>
        <w:br/>
        <w:t>We accept paid advertisements or sponsorships on this Site.</w:t>
      </w:r>
    </w:p>
    <w:p w:rsidR="004C2D64" w:rsidRPr="00EC221F" w:rsidRDefault="004C2D64" w:rsidP="004C2D64">
      <w:pPr>
        <w:pStyle w:val="a5"/>
        <w:shd w:val="clear" w:color="auto" w:fill="FFFFFF"/>
        <w:spacing w:before="0" w:beforeAutospacing="0" w:after="312" w:afterAutospacing="0" w:line="411" w:lineRule="atLeast"/>
        <w:rPr>
          <w:rFonts w:ascii="Arial" w:hAnsi="Arial" w:cs="Arial"/>
          <w:color w:val="000000" w:themeColor="text1"/>
          <w:sz w:val="27"/>
          <w:szCs w:val="27"/>
        </w:rPr>
      </w:pPr>
      <w:r w:rsidRPr="00EC221F">
        <w:rPr>
          <w:rStyle w:val="a6"/>
          <w:rFonts w:ascii="Arial" w:hAnsi="Arial" w:cs="Arial"/>
          <w:color w:val="000000" w:themeColor="text1"/>
          <w:sz w:val="27"/>
          <w:szCs w:val="27"/>
        </w:rPr>
        <w:t>13. Fees and Payments</w:t>
      </w:r>
      <w:r w:rsidRPr="00EC221F">
        <w:rPr>
          <w:rFonts w:ascii="Arial" w:hAnsi="Arial" w:cs="Arial"/>
          <w:color w:val="000000" w:themeColor="text1"/>
          <w:sz w:val="27"/>
          <w:szCs w:val="27"/>
        </w:rPr>
        <w:br/>
        <w:t xml:space="preserve">Certain aspects of the services may be provided for a fee. You shall pay all applicable fees, as described on the Site in connection with such services selected by you. </w:t>
      </w:r>
      <w:proofErr w:type="spellStart"/>
      <w:r w:rsidR="004F1E35">
        <w:rPr>
          <w:rFonts w:ascii="Arial" w:hAnsi="Arial" w:cs="Arial"/>
          <w:color w:val="000000" w:themeColor="text1"/>
          <w:sz w:val="27"/>
          <w:szCs w:val="27"/>
        </w:rPr>
        <w:t>StreamView</w:t>
      </w:r>
      <w:proofErr w:type="spellEnd"/>
      <w:r w:rsidRPr="00EC221F">
        <w:rPr>
          <w:rFonts w:ascii="Arial" w:hAnsi="Arial" w:cs="Arial"/>
          <w:color w:val="000000" w:themeColor="text1"/>
          <w:sz w:val="27"/>
          <w:szCs w:val="27"/>
        </w:rPr>
        <w:t xml:space="preserve"> reserves the right to change its price list and to institute new charges at any time, upon notice to you, which may be sent by email or posted on the Site. Your use of the services following such notification constitutes your acceptance of any new or increased charges. Any fees paid for services are non-refundable.</w:t>
      </w:r>
    </w:p>
    <w:p w:rsidR="004358AB" w:rsidRPr="00EC221F" w:rsidRDefault="004358AB" w:rsidP="00D31D50">
      <w:pPr>
        <w:spacing w:line="220" w:lineRule="atLeast"/>
        <w:rPr>
          <w:color w:val="000000" w:themeColor="text1"/>
        </w:rPr>
      </w:pPr>
    </w:p>
    <w:sectPr w:rsidR="004358AB" w:rsidRPr="00EC221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0A8" w:rsidRDefault="008940A8" w:rsidP="004C2D64">
      <w:pPr>
        <w:spacing w:after="0"/>
      </w:pPr>
      <w:r>
        <w:separator/>
      </w:r>
    </w:p>
  </w:endnote>
  <w:endnote w:type="continuationSeparator" w:id="0">
    <w:p w:rsidR="008940A8" w:rsidRDefault="008940A8" w:rsidP="004C2D6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0A8" w:rsidRDefault="008940A8" w:rsidP="004C2D64">
      <w:pPr>
        <w:spacing w:after="0"/>
      </w:pPr>
      <w:r>
        <w:separator/>
      </w:r>
    </w:p>
  </w:footnote>
  <w:footnote w:type="continuationSeparator" w:id="0">
    <w:p w:rsidR="008940A8" w:rsidRDefault="008940A8" w:rsidP="004C2D6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4C2D64"/>
    <w:rsid w:val="004F1E35"/>
    <w:rsid w:val="008940A8"/>
    <w:rsid w:val="008B7726"/>
    <w:rsid w:val="00D31D50"/>
    <w:rsid w:val="00EC221F"/>
    <w:rsid w:val="00FF4A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2D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C2D64"/>
    <w:rPr>
      <w:rFonts w:ascii="Tahoma" w:hAnsi="Tahoma"/>
      <w:sz w:val="18"/>
      <w:szCs w:val="18"/>
    </w:rPr>
  </w:style>
  <w:style w:type="paragraph" w:styleId="a4">
    <w:name w:val="footer"/>
    <w:basedOn w:val="a"/>
    <w:link w:val="Char0"/>
    <w:uiPriority w:val="99"/>
    <w:semiHidden/>
    <w:unhideWhenUsed/>
    <w:rsid w:val="004C2D64"/>
    <w:pPr>
      <w:tabs>
        <w:tab w:val="center" w:pos="4153"/>
        <w:tab w:val="right" w:pos="8306"/>
      </w:tabs>
    </w:pPr>
    <w:rPr>
      <w:sz w:val="18"/>
      <w:szCs w:val="18"/>
    </w:rPr>
  </w:style>
  <w:style w:type="character" w:customStyle="1" w:styleId="Char0">
    <w:name w:val="页脚 Char"/>
    <w:basedOn w:val="a0"/>
    <w:link w:val="a4"/>
    <w:uiPriority w:val="99"/>
    <w:semiHidden/>
    <w:rsid w:val="004C2D64"/>
    <w:rPr>
      <w:rFonts w:ascii="Tahoma" w:hAnsi="Tahoma"/>
      <w:sz w:val="18"/>
      <w:szCs w:val="18"/>
    </w:rPr>
  </w:style>
  <w:style w:type="paragraph" w:styleId="a5">
    <w:name w:val="Normal (Web)"/>
    <w:basedOn w:val="a"/>
    <w:uiPriority w:val="99"/>
    <w:semiHidden/>
    <w:unhideWhenUsed/>
    <w:rsid w:val="004C2D64"/>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4C2D64"/>
    <w:rPr>
      <w:b/>
      <w:bCs/>
    </w:rPr>
  </w:style>
</w:styles>
</file>

<file path=word/webSettings.xml><?xml version="1.0" encoding="utf-8"?>
<w:webSettings xmlns:r="http://schemas.openxmlformats.org/officeDocument/2006/relationships" xmlns:w="http://schemas.openxmlformats.org/wordprocessingml/2006/main">
  <w:divs>
    <w:div w:id="112152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1677</Words>
  <Characters>9562</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2017-06-05T12:48:00Z</dcterms:modified>
</cp:coreProperties>
</file>