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Implementation Plan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Software Bridge: Hi-Fi Rose RS520 ↔ URC Total Control ↔ Josh AI</w:t>
      </w:r>
    </w:p>
    <w:p>
      <w:pPr>
        <w:spacing w:after="320"/>
        <w:jc w:val="center"/>
      </w:pPr>
      <w:r>
        <w:rPr>
          <w:i/>
          <w:iCs/>
          <w:color w:val="595959"/>
        </w:rPr>
        <w:t xml:space="preserve">Prepared for: Phil  ·  </w:t>
      </w:r>
      <w:r>
        <w:rPr>
          <w:i/>
          <w:iCs/>
          <w:color w:val="595959"/>
        </w:rPr>
        <w:t xml:space="preserve">Date: 2026-05-27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specifies a phased plan to build a software bridge that allows a URC Total Control system to fully control a Hi-Fi Rose RS520 network streamer/integrated amplifier, and — in a later phase — to expose that same control surface to Josh AI for natural-language voice automation.</w:t>
      </w:r>
    </w:p>
    <w:p>
      <w:pPr>
        <w:spacing w:after="120"/>
      </w:pPr>
      <w:r>
        <w:t xml:space="preserve">Per stakeholder direction, the bridge is deployed inside the URC Total Control processor as a custom IP driver authored in Accelerator 3. The initial control direction is URC → RS520. Two-way feedback and Josh AI integration follow in later phases.</w:t>
      </w:r>
    </w:p>
    <w:p>
      <w:pPr>
        <w:spacing w:after="120"/>
      </w:pPr>
      <w:r>
        <w:t xml:space="preserve">Key technical reality: Hi-Fi Rose has not published an official RS520 API. All known programmatic control is via a reverse-engineered HTTP/JSON interface on TCP port 9283 (documented in this plan). The interface has changed across firmware releases (most recently August 2025), so the plan includes a hard requirement for a firmware-pinning policy and an isolation layer so that downstream Rose firmware drift never breaks the URC system at the dealer level.</w:t>
      </w:r>
    </w:p>
    <w:p>
      <w:pPr>
        <w:pStyle w:val="Heading1"/>
      </w:pPr>
      <w:r>
        <w:t xml:space="preserve">2. System Topology</w:t>
      </w:r>
    </w:p>
    <w:p>
      <w:pPr>
        <w:spacing w:after="120"/>
      </w:pPr>
      <w:r>
        <w:t xml:space="preserve">Three peers, one local LAN segment:</w:t>
      </w:r>
    </w:p>
    <w:p>
      <w:pPr>
        <w:pStyle w:val="ListParagraph"/>
        <w:numPr>
          <w:ilvl w:val="0"/>
          <w:numId w:val="2"/>
        </w:numPr>
      </w:pPr>
      <w:r>
        <w:t xml:space="preserve">Hi-Fi Rose RS520 — the controlled endpoint. Static IP, reachable on port 9283 (HTTP/JSON).</w:t>
      </w:r>
    </w:p>
    <w:p>
      <w:pPr>
        <w:pStyle w:val="ListParagraph"/>
        <w:numPr>
          <w:ilvl w:val="0"/>
          <w:numId w:val="2"/>
        </w:numPr>
      </w:pPr>
      <w:r>
        <w:t xml:space="preserve">URC Total Control processor (MRX-class) — the controller of record. Runs the custom IP driver.</w:t>
      </w:r>
    </w:p>
    <w:p>
      <w:pPr>
        <w:pStyle w:val="ListParagraph"/>
        <w:numPr>
          <w:ilvl w:val="0"/>
          <w:numId w:val="2"/>
        </w:numPr>
      </w:pPr>
      <w:r>
        <w:t xml:space="preserve">Josh AI Core — the natural-language layer. Issues high-level intents (“play Roon in the listening room”).</w:t>
      </w:r>
    </w:p>
    <w:p>
      <w:r>
        <w:t xml:space="preserve"/>
      </w:r>
    </w:p>
    <w:p>
      <w:pPr>
        <w:spacing w:after="120"/>
      </w:pPr>
      <w:r>
        <w:t xml:space="preserve">Control flow priorities, in order:</w:t>
      </w:r>
    </w:p>
    <w:p>
      <w:pPr>
        <w:pStyle w:val="ListParagraph"/>
        <w:numPr>
          <w:ilvl w:val="0"/>
          <w:numId w:val="3"/>
        </w:numPr>
      </w:pPr>
      <w:r>
        <w:t xml:space="preserve">URC handheld/keypad → RS520 (Phase 1).</w:t>
      </w:r>
    </w:p>
    <w:p>
      <w:pPr>
        <w:pStyle w:val="ListParagraph"/>
        <w:numPr>
          <w:ilvl w:val="0"/>
          <w:numId w:val="3"/>
        </w:numPr>
      </w:pPr>
      <w:r>
        <w:t xml:space="preserve">RS520 state → URC two-way feedback (Phase 2).</w:t>
      </w:r>
    </w:p>
    <w:p>
      <w:pPr>
        <w:pStyle w:val="ListParagraph"/>
        <w:numPr>
          <w:ilvl w:val="0"/>
          <w:numId w:val="3"/>
        </w:numPr>
      </w:pPr>
      <w:r>
        <w:t xml:space="preserve">Josh AI voice → URC → RS520 (Phase 3).</w:t>
      </w:r>
    </w:p>
    <w:p>
      <w:pPr>
        <w:pStyle w:val="ListParagraph"/>
        <w:numPr>
          <w:ilvl w:val="0"/>
          <w:numId w:val="3"/>
        </w:numPr>
      </w:pPr>
      <w:r>
        <w:t xml:space="preserve">RS520 now-playing → Josh AI UI (Phase 4, partnership-gated).</w:t>
      </w:r>
    </w:p>
    <w:p>
      <w:pPr>
        <w:pStyle w:val="Heading1"/>
      </w:pPr>
      <w:r>
        <w:t xml:space="preserve">3. Control-Surface Audit</w:t>
      </w:r>
    </w:p>
    <w:p>
      <w:pPr>
        <w:pStyle w:val="Heading2"/>
      </w:pPr>
      <w:r>
        <w:t xml:space="preserve">3.1 Hi-Fi Rose RS520</w:t>
      </w:r>
    </w:p>
    <w:p>
      <w:pPr>
        <w:spacing w:after="120"/>
      </w:pPr>
      <w:r>
        <w:t xml:space="preserve">Hi-Fi Rose's stated position (community channels, August 2025) is that no public API is available; the manufacturer is “considering future options.” Available paths:</w:t>
      </w:r>
    </w:p>
    <w:p>
      <w:pPr>
        <w:pStyle w:val="ListParagraph"/>
        <w:numPr>
          <w:ilvl w:val="0"/>
          <w:numId w:val="2"/>
        </w:numPr>
      </w:pPr>
      <w:r>
        <w:t xml:space="preserve">HTTP/JSON on port 9283 — reverse-engineered; controls power, volume, input source; partial telemetry.</w:t>
      </w:r>
    </w:p>
    <w:p>
      <w:pPr>
        <w:pStyle w:val="ListParagraph"/>
        <w:numPr>
          <w:ilvl w:val="0"/>
          <w:numId w:val="2"/>
        </w:numPr>
      </w:pPr>
      <w:r>
        <w:t xml:space="preserve">DLNA/UPnP MediaRenderer — native; supports basic transport for DLNA-served streams; does NOT control physical inputs.</w:t>
      </w:r>
    </w:p>
    <w:p>
      <w:pPr>
        <w:pStyle w:val="ListParagraph"/>
        <w:numPr>
          <w:ilvl w:val="0"/>
          <w:numId w:val="2"/>
        </w:numPr>
      </w:pPr>
      <w:r>
        <w:t xml:space="preserve">Roon RAAT — native Roon Ready; full transport when source = Roon.</w:t>
      </w:r>
    </w:p>
    <w:p>
      <w:pPr>
        <w:pStyle w:val="ListParagraph"/>
        <w:numPr>
          <w:ilvl w:val="0"/>
          <w:numId w:val="2"/>
        </w:numPr>
      </w:pPr>
      <w:r>
        <w:t xml:space="preserve">Spotify Connect, AirPlay, Bluetooth A2DP — source-side, not control-side.</w:t>
      </w:r>
    </w:p>
    <w:p>
      <w:pPr>
        <w:pStyle w:val="ListParagraph"/>
        <w:numPr>
          <w:ilvl w:val="0"/>
          <w:numId w:val="2"/>
        </w:numPr>
      </w:pPr>
      <w:r>
        <w:t xml:space="preserve">Bluetooth remote + external IR receiver — hardware fallback; IR codes not publicly published.</w:t>
      </w:r>
    </w:p>
    <w:p>
      <w:pPr>
        <w:spacing w:after="120"/>
      </w:pPr>
      <w:r>
        <w:t xml:space="preserve">Recommended primary path: HTTP/JSON on :9283 (rich control), with UPnP MediaRenderer as a transport fallback for play/pause/skip on streamed sources. IR is held in reserve as a worst-case fallback for power if Rose changes the JSON shape again.</w:t>
      </w:r>
    </w:p>
    <w:p>
      <w:pPr>
        <w:pStyle w:val="Heading2"/>
      </w:pPr>
      <w:r>
        <w:t xml:space="preserve">3.2 URC Total Control / Accelerator 3</w:t>
      </w:r>
    </w:p>
    <w:p>
      <w:pPr>
        <w:spacing w:after="120"/>
      </w:pPr>
      <w:r>
        <w:t xml:space="preserve">URC supports custom IP drivers authored in Accelerator 3's “My Database → New Driver” workflow. Drivers can be IR, RS-232, or IP. IP drivers send command strings over the network from the processor to the target device, and two-way feedback is handled by “Universal Parse Data” — a parser that extracts state values from device responses. Per URC documentation, custom parse-data work is gated to expert/dealer programmers.</w:t>
      </w:r>
    </w:p>
    <w:p>
      <w:pPr>
        <w:spacing w:after="120"/>
      </w:pPr>
      <w:r>
        <w:t xml:space="preserve">Driver components we will build out:</w:t>
      </w:r>
    </w:p>
    <w:p>
      <w:pPr>
        <w:pStyle w:val="ListParagraph"/>
        <w:numPr>
          <w:ilvl w:val="0"/>
          <w:numId w:val="2"/>
        </w:numPr>
      </w:pPr>
      <w:r>
        <w:t xml:space="preserve">Brand: HiFi Rose. Model: RS520. Device Type: AV Receiver / Streamer.</w:t>
      </w:r>
    </w:p>
    <w:p>
      <w:pPr>
        <w:pStyle w:val="ListParagraph"/>
        <w:numPr>
          <w:ilvl w:val="0"/>
          <w:numId w:val="2"/>
        </w:numPr>
      </w:pPr>
      <w:r>
        <w:t xml:space="preserve">Control type: IP.</w:t>
      </w:r>
    </w:p>
    <w:p>
      <w:pPr>
        <w:pStyle w:val="ListParagraph"/>
        <w:numPr>
          <w:ilvl w:val="0"/>
          <w:numId w:val="2"/>
        </w:numPr>
      </w:pPr>
      <w:r>
        <w:t xml:space="preserve">Functions: Power On, Power Off, Power Toggle, Volume Up, Volume Down, Set Volume (0-100), Mute Toggle, Source Select (5 inputs), Transport Play/Pause/Stop/Next/Prev (Phase 2).</w:t>
      </w:r>
    </w:p>
    <w:p>
      <w:pPr>
        <w:pStyle w:val="ListParagraph"/>
        <w:numPr>
          <w:ilvl w:val="0"/>
          <w:numId w:val="2"/>
        </w:numPr>
      </w:pPr>
      <w:r>
        <w:t xml:space="preserve">Two-way parse-data: power state, current source, current volume (telemetry-dependent).</w:t>
      </w:r>
    </w:p>
    <w:p>
      <w:pPr>
        <w:pStyle w:val="ListParagraph"/>
        <w:numPr>
          <w:ilvl w:val="0"/>
          <w:numId w:val="2"/>
        </w:numPr>
      </w:pPr>
      <w:r>
        <w:t xml:space="preserve">Power-on delay: 4000ms (Rose boot lag between sleep wake and first command accept).</w:t>
      </w:r>
    </w:p>
    <w:p>
      <w:pPr>
        <w:pStyle w:val="ListParagraph"/>
        <w:numPr>
          <w:ilvl w:val="0"/>
          <w:numId w:val="2"/>
        </w:numPr>
      </w:pPr>
      <w:r>
        <w:t xml:space="preserve">Interstep delay: 150ms.</w:t>
      </w:r>
    </w:p>
    <w:p>
      <w:pPr>
        <w:pStyle w:val="Heading2"/>
      </w:pPr>
      <w:r>
        <w:t xml:space="preserve">3.3 Josh AI</w:t>
      </w:r>
    </w:p>
    <w:p>
      <w:pPr>
        <w:spacing w:after="120"/>
      </w:pPr>
      <w:r>
        <w:t xml:space="preserve">Josh AI does not publish an open third-party SDK. Custom drivers are produced through their “Nimble DevSuite” on a partnership basis. Their fully certified driver path is Control4. There is no shipping URC-to-Josh certified driver as of this writing.</w:t>
      </w:r>
    </w:p>
    <w:p>
      <w:pPr>
        <w:spacing w:after="120"/>
      </w:pPr>
      <w:r>
        <w:t xml:space="preserve">Three viable integration vectors, ranked:</w:t>
      </w:r>
    </w:p>
    <w:p>
      <w:pPr>
        <w:pStyle w:val="ListParagraph"/>
        <w:numPr>
          <w:ilvl w:val="0"/>
          <w:numId w:val="3"/>
        </w:numPr>
      </w:pPr>
      <w:r>
        <w:t xml:space="preserve">URC pass-through. Josh issues HTTP/voice intents that map to URC system macros; URC already controls the RS520. Lowest risk; uses URC's existing third-party command surface.</w:t>
      </w:r>
    </w:p>
    <w:p>
      <w:pPr>
        <w:pStyle w:val="ListParagraph"/>
        <w:numPr>
          <w:ilvl w:val="0"/>
          <w:numId w:val="3"/>
        </w:numPr>
      </w:pPr>
      <w:r>
        <w:t xml:space="preserve">Direct bridge. Josh → bridge service → RS520. Requires Josh partnership engagement to author a custom driver.</w:t>
      </w:r>
    </w:p>
    <w:p>
      <w:pPr>
        <w:pStyle w:val="ListParagraph"/>
        <w:numPr>
          <w:ilvl w:val="0"/>
          <w:numId w:val="3"/>
        </w:numPr>
      </w:pPr>
      <w:r>
        <w:t xml:space="preserve">Roon proxy. Josh has a Roon driver; if Rose is in Roon Ready mode, Josh can control transport but cannot switch RS520 physical inputs.</w:t>
      </w:r>
    </w:p>
    <w:p>
      <w:pPr>
        <w:pStyle w:val="Heading1"/>
      </w:pPr>
      <w:r>
        <w:t xml:space="preserve">4. Recommended Architecture</w:t>
      </w:r>
    </w:p>
    <w:p>
      <w:pPr>
        <w:spacing w:after="120"/>
      </w:pPr>
      <w:r>
        <w:t xml:space="preserve">The user has chosen the URC Total Control processor as the deployment target. There are two valid topologies for that choice. We recommend Option B for production:</w:t>
      </w:r>
    </w:p>
    <w:p>
      <w:pPr>
        <w:pStyle w:val="Heading2"/>
      </w:pPr>
      <w:r>
        <w:t xml:space="preserve">4.1 Option A — Direct (URC driver → RS520)</w:t>
      </w:r>
    </w:p>
    <w:p>
      <w:pPr>
        <w:spacing w:after="120"/>
      </w:pPr>
      <w:r>
        <w:t xml:space="preserve">URC custom IP driver speaks HTTP/JSON directly to RS520 on :9283.</w:t>
      </w:r>
    </w:p>
    <w:p>
      <w:pPr>
        <w:pStyle w:val="ListParagraph"/>
        <w:numPr>
          <w:ilvl w:val="0"/>
          <w:numId w:val="2"/>
        </w:numPr>
      </w:pPr>
      <w:r>
        <w:t xml:space="preserve">Pros: Single artifact. No additional hardware. Lowest moving parts.</w:t>
      </w:r>
    </w:p>
    <w:p>
      <w:pPr>
        <w:pStyle w:val="ListParagraph"/>
        <w:numPr>
          <w:ilvl w:val="0"/>
          <w:numId w:val="2"/>
        </w:numPr>
      </w:pPr>
      <w:r>
        <w:t xml:space="preserve">Cons: Rose firmware changes break the URC driver in the field. Each break requires a dealer truck-roll to deploy a new driver image. No place to log or trace traffic for debug.</w:t>
      </w:r>
    </w:p>
    <w:p>
      <w:pPr>
        <w:pStyle w:val="Heading2"/>
      </w:pPr>
      <w:r>
        <w:t xml:space="preserve">4.2 Option B — Recommended: Driver + Isolation Bridge</w:t>
      </w:r>
    </w:p>
    <w:p>
      <w:pPr>
        <w:spacing w:after="120"/>
      </w:pPr>
      <w:r>
        <w:t xml:space="preserve">URC custom IP driver speaks a STABLE, internal HTTP/JSON contract to a small bridge service running on a dedicated Pi/NUC (or as a Docker container on the homeowner's NAS). The bridge translates the stable contract into Rose's reverse-engineered protocol.</w:t>
      </w:r>
    </w:p>
    <w:p>
      <w:pPr>
        <w:pStyle w:val="ListParagraph"/>
        <w:numPr>
          <w:ilvl w:val="0"/>
          <w:numId w:val="2"/>
        </w:numPr>
      </w:pPr>
      <w:r>
        <w:t xml:space="preserve">Pros: Rose firmware drift is absorbed by the bridge — the URC programmed system never changes. Bridge can do health checks, retries, request coalescing, and log every transaction for support.</w:t>
      </w:r>
    </w:p>
    <w:p>
      <w:pPr>
        <w:pStyle w:val="ListParagraph"/>
        <w:numPr>
          <w:ilvl w:val="0"/>
          <w:numId w:val="2"/>
        </w:numPr>
      </w:pPr>
      <w:r>
        <w:t xml:space="preserve">Pros: Bridge is the same surface Josh AI will eventually hit, so Phase 3 work is amortized.</w:t>
      </w:r>
    </w:p>
    <w:p>
      <w:pPr>
        <w:pStyle w:val="ListParagraph"/>
        <w:numPr>
          <w:ilvl w:val="0"/>
          <w:numId w:val="2"/>
        </w:numPr>
      </w:pPr>
      <w:r>
        <w:t xml:space="preserve">Cons: Adds one always-on appliance to the rack. Bridge is the single point of failure for control (but RS520 is still locally usable).</w:t>
      </w:r>
    </w:p>
    <w:p>
      <w:pPr>
        <w:spacing w:after="120"/>
      </w:pPr>
      <w:r>
        <w:t xml:space="default"/>
      </w:r>
    </w:p>
    <w:p>
      <w:pPr>
        <w:pStyle w:val="Heading2"/>
      </w:pPr>
      <w:r>
        <w:t xml:space="preserve">4.3 Bridge Service Internal Contract</w:t>
      </w:r>
    </w:p>
    <w:p>
      <w:pPr>
        <w:spacing w:after="120"/>
      </w:pPr>
      <w:r>
        <w:t xml:space="preserve">The URC driver and (later) Josh AI both speak this stable contract to the bridge: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Body / 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/v1/health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Returns 200 if bridge can reach RS520. Used by URC ping driver.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/v1/state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Returns {power, source, volume, playing}. Cached/polled by bridge.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/v1/power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{"state":"on"|"off"|"toggle"}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/v1/source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{"input":"LINE_IN"|"OPTICAL"|"EARC"|"USB"|"AES_EBU"|"STREAMING"}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/v1/volume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{"level":0..100} OR {"delta":±n}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/v1/transport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{"cmd":"play"|"pause"|"stop"|"next"|"prev"}</w:t>
            </w:r>
          </w:p>
        </w:tc>
      </w:tr>
    </w:tbl>
    <w:p>
      <w:pPr>
        <w:pStyle w:val="Heading1"/>
      </w:pPr>
      <w:r>
        <w:t xml:space="preserve">5. RS520 Endpoint Reference (Reverse-Engineered)</w:t>
      </w:r>
    </w:p>
    <w:p>
      <w:pPr>
        <w:spacing w:after="120"/>
      </w:pPr>
      <w:r>
        <w:t xml:space="preserve">Captured from packet inspection of the Rose Connect PC application and validated against the open-source Home Assistant integration (cornusmas87/hifirose_rs520). All endpoints are HTTP POST to http://&lt;rs520-ip&gt;:9283. Confirmed against RS520 firmware 5.9.02. THE SHAPE OF THESE ENDPOINTS HAS CHANGED BETWEEN FIRMWARE RELEASES AND IS EXPECTED TO CHANGE AGAIN.</w:t>
      </w:r>
    </w:p>
    <w:p>
      <w:pPr>
        <w:pStyle w:val="Heading3"/>
      </w:pPr>
      <w:r>
        <w:t xml:space="preserve">Power</w:t>
      </w:r>
    </w:p>
    <w:p>
      <w:pPr>
        <w:shd w:fill="F2F2F2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POST /remote_bar_order</w:t>
      </w:r>
    </w:p>
    <w:p>
      <w:pPr>
        <w:shd w:fill="F2F2F2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{ "barControl": "remote_bar_order_sleep_on_off", "value": "1" }   // on</w:t>
      </w:r>
    </w:p>
    <w:p>
      <w:pPr>
        <w:shd w:fill="F2F2F2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{ "barControl": "remote_bar_order_sleep_on_off", "value": "-1" }  // off</w:t>
      </w:r>
    </w:p>
    <w:p>
      <w:pPr>
        <w:pStyle w:val="Heading3"/>
      </w:pPr>
      <w:r>
        <w:t xml:space="preserve">Volume</w:t>
      </w:r>
    </w:p>
    <w:p>
      <w:pPr>
        <w:shd w:fill="F2F2F2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POST /volume</w:t>
      </w:r>
    </w:p>
    <w:p>
      <w:pPr>
        <w:shd w:fill="F2F2F2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{ "volumeType": "volume_set", "volumeValue": 0..100 }</w:t>
      </w:r>
    </w:p>
    <w:p>
      <w:pPr>
        <w:pStyle w:val="Heading3"/>
      </w:pPr>
      <w:r>
        <w:t xml:space="preserve">Source select</w:t>
      </w:r>
    </w:p>
    <w:p>
      <w:pPr>
        <w:shd w:fill="F2F2F2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POST /input.mode.set</w:t>
      </w:r>
    </w:p>
    <w:p>
      <w:pPr>
        <w:shd w:fill="F2F2F2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{ "funcMode": 1 }   // 1=LINE IN, 2=OPTICAL, 3=eARC, 4=USB, 5=AES/EBU</w:t>
      </w:r>
    </w:p>
    <w:p>
      <w:pPr>
        <w:pStyle w:val="Heading3"/>
      </w:pPr>
      <w:r>
        <w:t xml:space="preserve">State telemetry</w:t>
      </w:r>
    </w:p>
    <w:p>
      <w:pPr>
        <w:shd w:fill="F2F2F2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POST /get_current_state   body: {}</w:t>
      </w:r>
    </w:p>
    <w:p>
      <w:pPr>
        <w:shd w:fill="F2F2F2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response.data: { volume, tempArr:["funcMode:N", ...], isPlaying, isPowerOn }</w:t>
      </w:r>
    </w:p>
    <w:p>
      <w:pPr>
        <w:spacing w:after="120"/>
      </w:pPr>
      <w:r>
        <w:t xml:space="preserve">Known limitations on the telemetry endpoint: volume reads as 0 in certain states (slider drift in HA integration); funcMode is embedded in a string array; no album-art or now-playing metadata is exposed.</w:t>
      </w:r>
    </w:p>
    <w:p>
      <w:pPr>
        <w:pStyle w:val="Heading1"/>
      </w:pPr>
      <w:r>
        <w:t xml:space="preserve">6. Phased Implementation Plan</w:t>
      </w:r>
    </w:p>
    <w:p>
      <w:pPr>
        <w:pStyle w:val="Heading2"/>
      </w:pPr>
      <w:r>
        <w:t xml:space="preserve">Phase 0 — Discovery &amp; Validation (Week 1)</w:t>
      </w:r>
    </w:p>
    <w:p>
      <w:pPr>
        <w:spacing w:after="120"/>
      </w:pPr>
      <w:r>
        <w:t xml:space="preserve">Goal: prove every endpoint above works on YOUR RS520, with YOUR firmware.</w:t>
      </w:r>
    </w:p>
    <w:p>
      <w:pPr>
        <w:pStyle w:val="ListParagraph"/>
        <w:numPr>
          <w:ilvl w:val="0"/>
          <w:numId w:val="2"/>
        </w:numPr>
      </w:pPr>
      <w:r>
        <w:t xml:space="preserve">Assign RS520 a static DHCP reservation. Confirm port 9283 is reachable from the URC processor's subnet.</w:t>
      </w:r>
    </w:p>
    <w:p>
      <w:pPr>
        <w:pStyle w:val="ListParagraph"/>
        <w:numPr>
          <w:ilvl w:val="0"/>
          <w:numId w:val="2"/>
        </w:numPr>
      </w:pPr>
      <w:r>
        <w:t xml:space="preserve">Run the discovery probe script (Phase 0 deliverable) that POSTs each endpoint and logs response shape.</w:t>
      </w:r>
    </w:p>
    <w:p>
      <w:pPr>
        <w:pStyle w:val="ListParagraph"/>
        <w:numPr>
          <w:ilvl w:val="0"/>
          <w:numId w:val="2"/>
        </w:numPr>
      </w:pPr>
      <w:r>
        <w:t xml:space="preserve">Pin the current Rose firmware version. Document the build number. Disable auto-updates if possible.</w:t>
      </w:r>
    </w:p>
    <w:p>
      <w:pPr>
        <w:pStyle w:val="ListParagraph"/>
        <w:numPr>
          <w:ilvl w:val="0"/>
          <w:numId w:val="2"/>
        </w:numPr>
      </w:pPr>
      <w:r>
        <w:t xml:space="preserve">Confirm URC Accelerator 3 version and dealer-portal access. Confirm processor model (MRX-8/10/20).</w:t>
      </w:r>
    </w:p>
    <w:p>
      <w:pPr>
        <w:pStyle w:val="ListParagraph"/>
        <w:numPr>
          <w:ilvl w:val="0"/>
          <w:numId w:val="2"/>
        </w:numPr>
      </w:pPr>
      <w:r>
        <w:t xml:space="preserve">Exit criteria: all six bridge-contract endpoints succeed end-to-end against a real RS520 via curl.</w:t>
      </w:r>
    </w:p>
    <w:p>
      <w:pPr>
        <w:pStyle w:val="Heading2"/>
      </w:pPr>
      <w:r>
        <w:t xml:space="preserve">Phase 1 — URC → RS520 Minimum Viable Driver (Weeks 2–4)</w:t>
      </w:r>
    </w:p>
    <w:p>
      <w:pPr>
        <w:spacing w:after="120"/>
      </w:pPr>
      <w:r>
        <w:t xml:space="preserve">Goal: A handheld remote button moves the RS520. One-way control only.</w:t>
      </w:r>
    </w:p>
    <w:p>
      <w:pPr>
        <w:pStyle w:val="ListParagraph"/>
        <w:numPr>
          <w:ilvl w:val="0"/>
          <w:numId w:val="2"/>
        </w:numPr>
      </w:pPr>
      <w:r>
        <w:t xml:space="preserve">Stand up the bridge service in a development container. Implement /v1/power, /v1/source, /v1/volume against the Rose endpoints.</w:t>
      </w:r>
    </w:p>
    <w:p>
      <w:pPr>
        <w:pStyle w:val="ListParagraph"/>
        <w:numPr>
          <w:ilvl w:val="0"/>
          <w:numId w:val="2"/>
        </w:numPr>
      </w:pPr>
      <w:r>
        <w:t xml:space="preserve">Author the URC custom IP driver in Accelerator 3 → My Database → New Driver.</w:t>
      </w:r>
    </w:p>
    <w:p>
      <w:pPr>
        <w:pStyle w:val="ListParagraph"/>
        <w:numPr>
          <w:ilvl w:val="0"/>
          <w:numId w:val="2"/>
        </w:numPr>
      </w:pPr>
      <w:r>
        <w:t xml:space="preserve">Driver functions wired: PowerOn, PowerOff, PowerToggle, VolumeUp, VolumeDown, Mute, Input1..Input5.</w:t>
      </w:r>
    </w:p>
    <w:p>
      <w:pPr>
        <w:pStyle w:val="ListParagraph"/>
        <w:numPr>
          <w:ilvl w:val="0"/>
          <w:numId w:val="2"/>
        </w:numPr>
      </w:pPr>
      <w:r>
        <w:t xml:space="preserve">Power-on delay set to 4000ms; interstep delay 150ms. Confirm with stress test (rapid source changes).</w:t>
      </w:r>
    </w:p>
    <w:p>
      <w:pPr>
        <w:pStyle w:val="ListParagraph"/>
        <w:numPr>
          <w:ilvl w:val="0"/>
          <w:numId w:val="2"/>
        </w:numPr>
      </w:pPr>
      <w:r>
        <w:t xml:space="preserve">Assign the driver to a room. Map handheld buttons. Download to processor.</w:t>
      </w:r>
    </w:p>
    <w:p>
      <w:pPr>
        <w:pStyle w:val="ListParagraph"/>
        <w:numPr>
          <w:ilvl w:val="0"/>
          <w:numId w:val="2"/>
        </w:numPr>
      </w:pPr>
      <w:r>
        <w:t xml:space="preserve">Exit criteria: all front-panel functions controllable from a URC TRC remote with no user-visible failures over a 24-hour soak.</w:t>
      </w:r>
    </w:p>
    <w:p>
      <w:pPr>
        <w:pStyle w:val="Heading2"/>
      </w:pPr>
      <w:r>
        <w:t xml:space="preserve">Phase 2 — Two-Way Feedback (Weeks 5–6)</w:t>
      </w:r>
    </w:p>
    <w:p>
      <w:pPr>
        <w:spacing w:after="120"/>
      </w:pPr>
      <w:r>
        <w:t xml:space="preserve">Goal: The URC UI shows the RS520's true current state, even when the user touches the Rose physically.</w:t>
      </w:r>
    </w:p>
    <w:p>
      <w:pPr>
        <w:pStyle w:val="ListParagraph"/>
        <w:numPr>
          <w:ilvl w:val="0"/>
          <w:numId w:val="2"/>
        </w:numPr>
      </w:pPr>
      <w:r>
        <w:t xml:space="preserve">Bridge polls /get_current_state every 1s; coalesces into /v1/state.</w:t>
      </w:r>
    </w:p>
    <w:p>
      <w:pPr>
        <w:pStyle w:val="ListParagraph"/>
        <w:numPr>
          <w:ilvl w:val="0"/>
          <w:numId w:val="2"/>
        </w:numPr>
      </w:pPr>
      <w:r>
        <w:t xml:space="preserve">URC driver Universal Parse Data block extracts power, source, volume from a single bridge JSON response.</w:t>
      </w:r>
    </w:p>
    <w:p>
      <w:pPr>
        <w:pStyle w:val="ListParagraph"/>
        <w:numPr>
          <w:ilvl w:val="0"/>
          <w:numId w:val="2"/>
        </w:numPr>
      </w:pPr>
      <w:r>
        <w:t xml:space="preserve">Two-way bindings drive on-screen indicators (current input badge, mute state, volume slider).</w:t>
      </w:r>
    </w:p>
    <w:p>
      <w:pPr>
        <w:pStyle w:val="ListParagraph"/>
        <w:numPr>
          <w:ilvl w:val="0"/>
          <w:numId w:val="2"/>
        </w:numPr>
      </w:pPr>
      <w:r>
        <w:t xml:space="preserve">Edge case: telemetry-volume returns 0 in some states. Bridge holds last-known-good and only emits transitions.</w:t>
      </w:r>
    </w:p>
    <w:p>
      <w:pPr>
        <w:pStyle w:val="ListParagraph"/>
        <w:numPr>
          <w:ilvl w:val="0"/>
          <w:numId w:val="2"/>
        </w:numPr>
      </w:pPr>
      <w:r>
        <w:t xml:space="preserve">Exit criteria: manually changing source on the RS520 front panel updates the URC TRC screen within 2 seconds.</w:t>
      </w:r>
    </w:p>
    <w:p>
      <w:pPr>
        <w:pStyle w:val="Heading2"/>
      </w:pPr>
      <w:r>
        <w:t xml:space="preserve">Phase 3 — Hardening &amp; Failure Modes (Week 7)</w:t>
      </w:r>
    </w:p>
    <w:p>
      <w:pPr>
        <w:pStyle w:val="ListParagraph"/>
        <w:numPr>
          <w:ilvl w:val="0"/>
          <w:numId w:val="2"/>
        </w:numPr>
      </w:pPr>
      <w:r>
        <w:t xml:space="preserve">Bridge implements exponential backoff on RS520 connect failures; surfaces health via /v1/health.</w:t>
      </w:r>
    </w:p>
    <w:p>
      <w:pPr>
        <w:pStyle w:val="ListParagraph"/>
        <w:numPr>
          <w:ilvl w:val="0"/>
          <w:numId w:val="2"/>
        </w:numPr>
      </w:pPr>
      <w:r>
        <w:t xml:space="preserve">URC driver pings /v1/health every 30s; raises a system flag if bridge is down.</w:t>
      </w:r>
    </w:p>
    <w:p>
      <w:pPr>
        <w:pStyle w:val="ListParagraph"/>
        <w:numPr>
          <w:ilvl w:val="0"/>
          <w:numId w:val="2"/>
        </w:numPr>
      </w:pPr>
      <w:r>
        <w:t xml:space="preserve">Add a Global Caché iTach IP2IR (or similar) for emergency power-off via IR if the JSON API is broken by firmware.</w:t>
      </w:r>
    </w:p>
    <w:p>
      <w:pPr>
        <w:pStyle w:val="ListParagraph"/>
        <w:numPr>
          <w:ilvl w:val="0"/>
          <w:numId w:val="2"/>
        </w:numPr>
      </w:pPr>
      <w:r>
        <w:t xml:space="preserve">Snapshot the bridge configuration and Rose firmware version into git; tag the working pairing.</w:t>
      </w:r>
    </w:p>
    <w:p>
      <w:pPr>
        <w:pStyle w:val="ListParagraph"/>
        <w:numPr>
          <w:ilvl w:val="0"/>
          <w:numId w:val="2"/>
        </w:numPr>
      </w:pPr>
      <w:r>
        <w:t xml:space="preserve">Exit criteria: bridge container can be restarted, RS520 can be power-cycled, network can blink — system recovers without user intervention.</w:t>
      </w:r>
    </w:p>
    <w:p>
      <w:pPr>
        <w:pStyle w:val="Heading2"/>
      </w:pPr>
      <w:r>
        <w:t xml:space="preserve">Phase 4 — Josh AI Integration (Weeks 8–12, partnership-gated)</w:t>
      </w:r>
    </w:p>
    <w:p>
      <w:pPr>
        <w:spacing w:after="120"/>
      </w:pPr>
      <w:r>
        <w:t xml:space="preserve">Two parallel tracks. Pursue whichever clears procurement first.</w:t>
      </w:r>
    </w:p>
    <w:p>
      <w:pPr>
        <w:pStyle w:val="ListParagraph"/>
        <w:numPr>
          <w:ilvl w:val="0"/>
          <w:numId w:val="2"/>
        </w:numPr>
      </w:pPr>
      <w:r>
        <w:t xml:space="preserve">Track A (URC pass-through): Define a small set of Josh voice intents (“put the listening room on Roon,” “mute the listening room”). Each maps to a URC system macro that the existing driver already serves. No new code on the RS520 path.</w:t>
      </w:r>
    </w:p>
    <w:p>
      <w:pPr>
        <w:pStyle w:val="ListParagraph"/>
        <w:numPr>
          <w:ilvl w:val="0"/>
          <w:numId w:val="2"/>
        </w:numPr>
      </w:pPr>
      <w:r>
        <w:t xml:space="preserve">Track B (Direct bridge integration): Engage Josh AI partnerships, request Nimble DevSuite access, author a Josh custom driver against the existing /v1/* bridge contract.</w:t>
      </w:r>
    </w:p>
    <w:p>
      <w:pPr>
        <w:pStyle w:val="ListParagraph"/>
        <w:numPr>
          <w:ilvl w:val="0"/>
          <w:numId w:val="2"/>
        </w:numPr>
      </w:pPr>
      <w:r>
        <w:t xml:space="preserve">Exit criteria: at least one voice intent (“mute the listening room”) executes end-to-end through Josh.</w:t>
      </w:r>
    </w:p>
    <w:p>
      <w:pPr>
        <w:pStyle w:val="Heading1"/>
      </w:pPr>
      <w:r>
        <w:t xml:space="preserve">7. Risk Register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Rose firmware changes JSON shape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Bridge breaks; control lost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Pin firmware; auto-update OFF; bridge versioned per Rose build; iTach IR fallback for power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URC dealer-cert required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Cannot deploy driver to processor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Confirm dealer access in Phase 0; identify partner dealer if needed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Josh AI partnership delay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Phase 4 stalls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Track A (URC pass-through) carries voice control until Track B clears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Bridge appliance fails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URC ↔ RS520 control lost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Bridge is stateless; runs from read-only image; spare cold-standby on shelf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Volume telemetry unreliable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URC slider drifts from true value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Treat URC as authority; suppress display when telemetry =0; do not echo Rose physical knob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LAN isolation/VLAN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URC cannot reach RS520 or bridge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Confirm all three peers on the same VLAN; document firewall exceptions</w:t>
            </w:r>
          </w:p>
        </w:tc>
      </w:tr>
    </w:tbl>
    <w:p>
      <w:pPr>
        <w:pStyle w:val="Heading1"/>
      </w:pPr>
      <w:r>
        <w:t xml:space="preserve">8. Open Questions</w:t>
      </w:r>
    </w:p>
    <w:p>
      <w:pPr>
        <w:pStyle w:val="ListParagraph"/>
        <w:numPr>
          <w:ilvl w:val="0"/>
          <w:numId w:val="3"/>
        </w:numPr>
      </w:pPr>
      <w:r>
        <w:t xml:space="preserve">Is the URC dealer relationship in place to download the custom driver to the processor? If not, who is the partner dealer?</w:t>
      </w:r>
    </w:p>
    <w:p>
      <w:pPr>
        <w:pStyle w:val="ListParagraph"/>
        <w:numPr>
          <w:ilvl w:val="0"/>
          <w:numId w:val="3"/>
        </w:numPr>
      </w:pPr>
      <w:r>
        <w:t xml:space="preserve">Will the bridge appliance run on existing home infrastructure (NAS, Pi) or do we procure a dedicated fanless box?</w:t>
      </w:r>
    </w:p>
    <w:p>
      <w:pPr>
        <w:pStyle w:val="ListParagraph"/>
        <w:numPr>
          <w:ilvl w:val="0"/>
          <w:numId w:val="3"/>
        </w:numPr>
      </w:pPr>
      <w:r>
        <w:t xml:space="preserve">Should the Phase 4 Josh AI work begin in parallel with Phase 1, given the long partnership lead time?</w:t>
      </w:r>
    </w:p>
    <w:p>
      <w:pPr>
        <w:pStyle w:val="ListParagraph"/>
        <w:numPr>
          <w:ilvl w:val="0"/>
          <w:numId w:val="3"/>
        </w:numPr>
      </w:pPr>
      <w:r>
        <w:t xml:space="preserve">Is transport metadata (track title, album art) a must-have for Phase 2, or acceptable to defer until Rose ships a public API?</w:t>
      </w:r>
    </w:p>
    <w:p>
      <w:pPr>
        <w:pStyle w:val="ListParagraph"/>
        <w:numPr>
          <w:ilvl w:val="0"/>
          <w:numId w:val="3"/>
        </w:numPr>
      </w:pPr>
      <w:r>
        <w:t xml:space="preserve">How many physical inputs does the installation actually use? (Affects how many source-select macros to expose.)</w:t>
      </w:r>
    </w:p>
    <w:p>
      <w:pPr>
        <w:pStyle w:val="Heading1"/>
      </w:pPr>
      <w:r>
        <w:t xml:space="preserve">9. Deliverables Checklist</w:t>
      </w:r>
    </w:p>
    <w:p>
      <w:pPr>
        <w:pStyle w:val="ListParagraph"/>
        <w:numPr>
          <w:ilvl w:val="0"/>
          <w:numId w:val="2"/>
        </w:numPr>
      </w:pPr>
      <w:r>
        <w:t xml:space="preserve">Discovery probe script (Node or Python). Runs against RS520 IP; emits a JSON report of supported endpoints.</w:t>
      </w:r>
    </w:p>
    <w:p>
      <w:pPr>
        <w:pStyle w:val="ListParagraph"/>
        <w:numPr>
          <w:ilvl w:val="0"/>
          <w:numId w:val="2"/>
        </w:numPr>
      </w:pPr>
      <w:r>
        <w:t xml:space="preserve">Bridge service (containerized). Implements the /v1/* contract above. Versioned; tagged per Rose firmware.</w:t>
      </w:r>
    </w:p>
    <w:p>
      <w:pPr>
        <w:pStyle w:val="ListParagraph"/>
        <w:numPr>
          <w:ilvl w:val="0"/>
          <w:numId w:val="2"/>
        </w:numPr>
      </w:pPr>
      <w:r>
        <w:t xml:space="preserve">URC Accelerator 3 driver package (.urcdriver or equivalent export). Imports into My Database.</w:t>
      </w:r>
    </w:p>
    <w:p>
      <w:pPr>
        <w:pStyle w:val="ListParagraph"/>
        <w:numPr>
          <w:ilvl w:val="0"/>
          <w:numId w:val="2"/>
        </w:numPr>
      </w:pPr>
      <w:r>
        <w:t xml:space="preserve">Two-way Universal Parse Data definition (XML/script per URC convention).</w:t>
      </w:r>
    </w:p>
    <w:p>
      <w:pPr>
        <w:pStyle w:val="ListParagraph"/>
        <w:numPr>
          <w:ilvl w:val="0"/>
          <w:numId w:val="2"/>
        </w:numPr>
      </w:pPr>
      <w:r>
        <w:t xml:space="preserve">Operations runbook: how to restart the bridge, how to roll back, how to swap in the iTach IR fallback.</w:t>
      </w:r>
    </w:p>
    <w:p>
      <w:pPr>
        <w:pStyle w:val="ListParagraph"/>
        <w:numPr>
          <w:ilvl w:val="0"/>
          <w:numId w:val="2"/>
        </w:numPr>
      </w:pPr>
      <w:r>
        <w:t xml:space="preserve">Josh AI intent map (Phase 4): the voice-to-macro lookup table for Track A.</w:t>
      </w:r>
    </w:p>
    <w:p>
      <w:pPr>
        <w:pStyle w:val="Heading1"/>
      </w:pPr>
      <w:r>
        <w:t xml:space="preserve">10. Sources &amp; References</w:t>
      </w:r>
    </w:p>
    <w:p>
      <w:pPr>
        <w:pStyle w:val="ListParagraph"/>
        <w:numPr>
          <w:ilvl w:val="0"/>
          <w:numId w:val="2"/>
        </w:numPr>
      </w:pPr>
      <w:r>
        <w:t xml:space="preserve">HiFi Rose RS520 owner's manual — hifirose.com / sarte-audio.com archived PDF.</w:t>
      </w:r>
    </w:p>
    <w:p>
      <w:pPr>
        <w:pStyle w:val="ListParagraph"/>
        <w:numPr>
          <w:ilvl w:val="0"/>
          <w:numId w:val="2"/>
        </w:numPr>
      </w:pPr>
      <w:r>
        <w:t xml:space="preserve">Community Home Assistant integration — github.com/cornusmas87/hifirose_rs520 (validated endpoints on firmware 5.9.02).</w:t>
      </w:r>
    </w:p>
    <w:p>
      <w:pPr>
        <w:pStyle w:val="ListParagraph"/>
        <w:numPr>
          <w:ilvl w:val="0"/>
          <w:numId w:val="2"/>
        </w:numPr>
      </w:pPr>
      <w:r>
        <w:t xml:space="preserve">HiFi Rose community thread on Home Assistant integration — community.roseaudio.kr (manufacturer position: no public API yet).</w:t>
      </w:r>
    </w:p>
    <w:p>
      <w:pPr>
        <w:pStyle w:val="ListParagraph"/>
        <w:numPr>
          <w:ilvl w:val="0"/>
          <w:numId w:val="2"/>
        </w:numPr>
      </w:pPr>
      <w:r>
        <w:t xml:space="preserve">URC Knowledge Base: Basics of Driver Creation — urcfaq.knowledgeowl.com.</w:t>
      </w:r>
    </w:p>
    <w:p>
      <w:pPr>
        <w:pStyle w:val="ListParagraph"/>
        <w:numPr>
          <w:ilvl w:val="0"/>
          <w:numId w:val="2"/>
        </w:numPr>
      </w:pPr>
      <w:r>
        <w:t xml:space="preserve">URC Accelerator 3 product page and update history — urcportal.com.</w:t>
      </w:r>
    </w:p>
    <w:p>
      <w:pPr>
        <w:pStyle w:val="ListParagraph"/>
        <w:numPr>
          <w:ilvl w:val="0"/>
          <w:numId w:val="2"/>
        </w:numPr>
      </w:pPr>
      <w:r>
        <w:t xml:space="preserve">Josh.ai integrator page and Control4 certified driver announcement — josh.ai.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RS520 ↔ URC ↔ Josh AI Bridge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URC ↔ RS520 ↔ Josh AI Bridge — Implementation Plan</dc:title>
  <dc:creator>Phil</dc:creator>
  <cp:lastModifiedBy>Un-named</cp:lastModifiedBy>
  <cp:revision>1</cp:revision>
  <dcterms:created xsi:type="dcterms:W3CDTF">2026-05-28T03:33:28.480Z</dcterms:created>
  <dcterms:modified xsi:type="dcterms:W3CDTF">2026-05-28T03:33:28.480Z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