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043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 Lagos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13-06-2026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remota con el profesor Fabián Saldaño en el horario asignado (según correo enviado).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de avances generales del proyecto por parte del equipo.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Retroalimentación del profesor sobre el Diagrama de Casos de Uso: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haber un diagrama por cada usuario (actor).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Eliminar el recuadro verde del diagrama, ya que solo deben ir aspectos visuales que aborden los actores.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Retroalimentación del profesor sobre el Manual de Usuario: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incluir imágenes ejemplificativas de casos que podría realizar un actor.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Explicar el paso a paso desde el punto de vista del usuario (flujo completo).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Cambio de fecha de presentación: El profesor informó que la presentación de la Evaluación 3 se traslada para el sábado 27 de junio de 2026.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del profesor con los horarios de la clase remota de hoy.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0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08"/>
        <w:tblGridChange w:id="0">
          <w:tblGrid>
            <w:gridCol w:w="1190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Fabián Saldaño envió un correo electrónico con los horarios para la clase remota del sábado 13 de junio de 2026 vía AVA Collaborate. El equipo Grupo 5 se presentó en el horario asignado para presentar avances generales del proyecto.</w:t>
            </w:r>
          </w:p>
          <w:p w:rsidR="00000000" w:rsidDel="00000000" w:rsidP="00000000" w:rsidRDefault="00000000" w:rsidRPr="00000000" w14:paraId="00000053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Presentación de avances generales del equipo:</w:t>
            </w:r>
          </w:p>
          <w:p w:rsidR="00000000" w:rsidDel="00000000" w:rsidP="00000000" w:rsidRDefault="00000000" w:rsidRPr="00000000" w14:paraId="00000055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presentó al profesor los siguientes avances:</w:t>
            </w:r>
          </w:p>
          <w:tbl>
            <w:tblPr>
              <w:tblStyle w:val="Table5"/>
              <w:tblW w:w="11280.0" w:type="dxa"/>
              <w:jc w:val="left"/>
              <w:tblLayout w:type="fixed"/>
              <w:tblLook w:val="0400"/>
            </w:tblPr>
            <w:tblGrid>
              <w:gridCol w:w="2499"/>
              <w:gridCol w:w="5358"/>
              <w:gridCol w:w="3423"/>
              <w:tblGridChange w:id="0">
                <w:tblGrid>
                  <w:gridCol w:w="2499"/>
                  <w:gridCol w:w="5358"/>
                  <w:gridCol w:w="342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presentado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Casos de Uso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mostró la versión actual del diagrama (con recuadro verde y actores agrupados).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 de corrección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Manual de Usuario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mostró la estructura y algunos contenidos iniciales.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 de completar con imágenes y paso a paso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Informe de Cierre de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Avances en estructura y contenido.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Verificación de Alcances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Avances en estructura y contenido.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Página web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Funcionando, con validaciones depuradas e IA en proceso.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Retroalimentación del profesor sobre el Diagrama de Casos de Uso:</w:t>
            </w:r>
          </w:p>
          <w:p w:rsidR="00000000" w:rsidDel="00000000" w:rsidP="00000000" w:rsidRDefault="00000000" w:rsidRPr="00000000" w14:paraId="0000006A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revisó el diagrama presentado por el equipo y señaló los siguientes puntos de corrección:</w:t>
            </w:r>
          </w:p>
          <w:tbl>
            <w:tblPr>
              <w:tblStyle w:val="Table6"/>
              <w:tblW w:w="11280.0" w:type="dxa"/>
              <w:jc w:val="left"/>
              <w:tblLayout w:type="fixed"/>
              <w:tblLook w:val="0400"/>
            </w:tblPr>
            <w:tblGrid>
              <w:gridCol w:w="1685"/>
              <w:gridCol w:w="5364"/>
              <w:gridCol w:w="4231"/>
              <w:tblGridChange w:id="0">
                <w:tblGrid>
                  <w:gridCol w:w="1685"/>
                  <w:gridCol w:w="5364"/>
                  <w:gridCol w:w="423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 del profesor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Corrección requerida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Cantidad de diagramas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haber un diagrama por cada usuario (actor). No se debe agrupar a todos los actores en un solo diagrama.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debe elaborar diagramas separados para: Cliente B2B, Vendedor, Operador Logístico, Administrador, Soporte.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Recuadro verde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recuadro verde debe ser eliminado. Solo deben ir aspectos visuales que aborden los actores (líneas de asociación, casos de uso, inclusiones y extensiones).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Remover el recuadro verde del diagrama.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Ejemplo de corrección: Cada actor debe tener su propio diagrama de casos de uso, mostrando únicamente los casos de uso que le corresponden y las relaciones entre ellos (sin recuadros decorativos).</w:t>
            </w:r>
          </w:p>
          <w:p w:rsidR="00000000" w:rsidDel="00000000" w:rsidP="00000000" w:rsidRDefault="00000000" w:rsidRPr="00000000" w14:paraId="00000075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Retroalimentación del profesor sobre el Manual de Usuario:</w:t>
            </w:r>
          </w:p>
          <w:p w:rsidR="00000000" w:rsidDel="00000000" w:rsidP="00000000" w:rsidRDefault="00000000" w:rsidRPr="00000000" w14:paraId="00000077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revisó el avance del Manual de Usuario y señaló:</w:t>
            </w:r>
          </w:p>
          <w:tbl>
            <w:tblPr>
              <w:tblStyle w:val="Table7"/>
              <w:tblW w:w="11280.0" w:type="dxa"/>
              <w:jc w:val="left"/>
              <w:tblLayout w:type="fixed"/>
              <w:tblLook w:val="0400"/>
            </w:tblPr>
            <w:tblGrid>
              <w:gridCol w:w="1347"/>
              <w:gridCol w:w="5909"/>
              <w:gridCol w:w="4024"/>
              <w:tblGridChange w:id="0">
                <w:tblGrid>
                  <w:gridCol w:w="1347"/>
                  <w:gridCol w:w="5909"/>
                  <w:gridCol w:w="402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 del profesor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Corrección requerida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Imágenes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manual debe incluir imágenes ejemplificativas de casos que podría realizar un actor (pantallazos reales de la página web).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Capturar pantallazos de la web mostrando cada paso del flujo.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Paso a paso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Explicar el paso a paso desde el punto de vista del usuario (cómo ingresa, cómo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solicita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una cotización, cómo ve sus pedidos, etc.).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Documentar secuencialmente las acciones del usuario con imágenes y descripciones.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Recomendación del profesor: El manual debe ser visual y fácil de seguir, permitiendo que cualquier usuario (cliente, vendedor, administrador, etc.) pueda entender el funcionamiento del sistema sin ayuda adicional.</w:t>
            </w:r>
          </w:p>
          <w:p w:rsidR="00000000" w:rsidDel="00000000" w:rsidP="00000000" w:rsidRDefault="00000000" w:rsidRPr="00000000" w14:paraId="00000082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Cambio de fecha de presentación (Evaluación 3):</w:t>
            </w:r>
          </w:p>
          <w:p w:rsidR="00000000" w:rsidDel="00000000" w:rsidP="00000000" w:rsidRDefault="00000000" w:rsidRPr="00000000" w14:paraId="00000084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informó al equipo que la fecha de presentación de la Evaluación 3 se traslada:</w:t>
            </w:r>
          </w:p>
          <w:tbl>
            <w:tblPr>
              <w:tblStyle w:val="Table8"/>
              <w:tblW w:w="11280.0" w:type="dxa"/>
              <w:jc w:val="left"/>
              <w:tblLayout w:type="fixed"/>
              <w:tblLook w:val="0400"/>
            </w:tblPr>
            <w:tblGrid>
              <w:gridCol w:w="3578"/>
              <w:gridCol w:w="3899"/>
              <w:gridCol w:w="3803"/>
              <w:tblGridChange w:id="0">
                <w:tblGrid>
                  <w:gridCol w:w="3578"/>
                  <w:gridCol w:w="3899"/>
                  <w:gridCol w:w="380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Fecha anterior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Nueva fecha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Presentación Evaluación 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Sábado 20 de junio de 2026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jc w:val="both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Sábado 27 de junio de 2026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Motivo: No fue explicitado, pero el equipo debe ajustar su planificación a la nueva fecha.</w:t>
            </w:r>
          </w:p>
          <w:p w:rsidR="00000000" w:rsidDel="00000000" w:rsidP="00000000" w:rsidRDefault="00000000" w:rsidRPr="00000000" w14:paraId="0000008C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Implicaciones: El equipo tiene una semana adicional para completar los documentos y preparar la presentación.</w:t>
            </w:r>
          </w:p>
          <w:p w:rsidR="00000000" w:rsidDel="00000000" w:rsidP="00000000" w:rsidRDefault="00000000" w:rsidRPr="00000000" w14:paraId="0000008D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Correo del profesor con horarios de la clase remota (hoy):</w:t>
            </w:r>
          </w:p>
          <w:p w:rsidR="00000000" w:rsidDel="00000000" w:rsidP="00000000" w:rsidRDefault="00000000" w:rsidRPr="00000000" w14:paraId="0000008F">
            <w:pPr>
              <w:widowControl w:val="1"/>
              <w:shd w:fill="ffffff" w:val="clear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envió un correo electrónico con los horarios de la clase remota del sábado 13 de junio de 2026. El equipo Grupo 5 se presentó en el horario asignado (según lo publicado por el profesor).</w:t>
            </w:r>
          </w:p>
          <w:p w:rsidR="00000000" w:rsidDel="00000000" w:rsidP="00000000" w:rsidRDefault="00000000" w:rsidRPr="00000000" w14:paraId="0000009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9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Casos de Uso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F">
            <w:pPr>
              <w:spacing w:after="12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debe corregir: elaborar un diagrama por cada actor y eliminar el recuadro verde.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1">
            <w:pPr>
              <w:spacing w:after="12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Debe incluir imágenes ejemplificativas (pantallazos de la web) y explicar el paso a paso para cada actor.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3">
            <w:pPr>
              <w:spacing w:after="12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Evaluación 3 se presenta el sábado 27 de junio de 2026 (nueva fecha).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Avances generales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5">
            <w:pPr>
              <w:spacing w:after="12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continuará con la corrección de los documentos y la preparación de la presentación.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623.999999999998" w:type="dxa"/>
        <w:jc w:val="left"/>
        <w:tblInd w:w="-859.0" w:type="dxa"/>
        <w:tblLayout w:type="fixed"/>
        <w:tblLook w:val="0000"/>
      </w:tblPr>
      <w:tblGrid>
        <w:gridCol w:w="7939"/>
        <w:gridCol w:w="1559"/>
        <w:gridCol w:w="2126"/>
        <w:tblGridChange w:id="0">
          <w:tblGrid>
            <w:gridCol w:w="7939"/>
            <w:gridCol w:w="1559"/>
            <w:gridCol w:w="2126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 Diagrama de Casos de Uso: elaborar un diagrama por cada actor (Cliente B2B, Vendedor, Operador Logístico, Administrador, Soporte) y eliminar recuadro verde.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Completar Manual de Usuario con imágenes ejemplificativas (pantallazos) y paso a paso para cada actor.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Finalizar Informe de Cierre de Proyecto (con logo y fotos de integrantes).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Finalizar Verificación de Alcances (con logo y fotos de integrantes).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PPT de presentación (con logo, fotos, diagramas corregidos, demo).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Ensayar presentación para cumplir con 20 minutos y no leer slides.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ind w:right="-1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Presentar Evaluación 3 en el horario asignado.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remota: La sesión del sábado 13 de junio se realizó de forma remota vía AVA Collaborate.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 de Casos de Uso: El profesor fue enfático en que debe haber un diagrama por cada actor y eliminar elementos decorativos como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recuadros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verdes.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Manual de Usuario: El profesor exige un manual visual y práctico, con pantallazos reales de la aplicación y explicación paso a paso.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Cambio de fecha: La presentación se trasladó al 27 de junio, lo que otorga una semana adicional al equipo para corregir y completar los entregables.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Próximos pasos: El equipo debe priorizar la corrección del diagrama y la incorporación de imágenes en el manual de usuario.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  <w:tbl>
    <w:tblPr>
      <w:tblStyle w:val="Table12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CxFfEvcTprpDsBQegxaYylUDQ==">CgMxLjA4AHIhMWRLbVNCMTF5dDYxb212SDBGSnpOVk1lYjN5V09PcEJB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