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jc w:val="lef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05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0"/>
        <w:gridCol w:w="10245"/>
        <w:tblGridChange w:id="0">
          <w:tblGrid>
            <w:gridCol w:w="960"/>
            <w:gridCol w:w="10245"/>
          </w:tblGrid>
        </w:tblGridChange>
      </w:tblGrid>
      <w:tr>
        <w:trPr>
          <w:cantSplit w:val="1"/>
          <w:trHeight w:val="257.812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F">
            <w:pPr>
              <w:numPr>
                <w:ilvl w:val="3"/>
                <w:numId w:val="3"/>
              </w:num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Retroalimentación general sobre la Evaluación 2 del Portafolio.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0" w:afterAutospacing="0" w:before="3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Revisión de requerimientos faltantes: Diccionario de Datos, Diagramas (Arquitectura, Componentes, Despliegue) y Plan de Pruebas.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Explicación sobre la documentación ágil requerida (Historias de Usuario, Sprint/Product Backlog, Retrospectiva).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Definición de plazos y formato de entrega de los nuevos documentos.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95.0" w:type="dxa"/>
        <w:jc w:val="left"/>
        <w:tblInd w:w="-10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95"/>
        <w:tblGridChange w:id="0">
          <w:tblGrid>
            <w:gridCol w:w="11295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hd w:fill="ffffff" w:val="clear"/>
              <w:spacing w:after="240" w:before="240" w:lineRule="auto"/>
              <w:rPr>
                <w:rFonts w:ascii="Calibri" w:cs="Calibri" w:eastAsia="Calibri" w:hAnsi="Calibri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El profesor realizó una retroalimentación detallada sobre la Evaluación 2 del portafolio, indicando que el equipo debe complementar y corregir los siguientes puntos para cumplir con los criterios de evaluación: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Diccionario de Datos: Se debe entregar un documento con especificación completa de tablas, atributos, tipos de datos, claves primarias/foráneas y restricciones, basado en el modelo relacional del proyecto.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Documento de Avance de Sprint: Se solicitará cada dos semanas. El primer documento debe incluir el progreso del equipo, tareas completadas y próximos objetivos.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Diagrama de Arquitectura de la Aplicación: El diagrama actual es solo referencial. Se debe crear uno propio que represente la arquitectura real del proyecto Protonlab-ERP.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Diagrama de Componentes y Despliegue: Ambos deben ser añadidos a la documentación técnica.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Plan de Pruebas: Se debe elaborar un plan que incluya tipos de prueba (unitarias, integración, sistema), casos de prueba y criterios de aceptación.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Documentación Metodología Ágil: Usando la plantilla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Gestión Ágil - Documentos.zip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, el equipo debe completar: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Historias de Usuario (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Plantilla Historias Usuario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Product Backlog (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Plantilla de Product Backlog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Sprint Backlog (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Plantilla de Sprint Backlog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Resumen de Retrospectiva (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Plantilla Resumen Reunion Retrospectiva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Hoja de Ruta del Producto (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Hoja de ruta del producto.pptx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35.0" w:type="dxa"/>
        <w:jc w:val="left"/>
        <w:tblInd w:w="-727.0" w:type="dxa"/>
        <w:tblLayout w:type="fixed"/>
        <w:tblLook w:val="0000"/>
      </w:tblPr>
      <w:tblGrid>
        <w:gridCol w:w="3570"/>
        <w:gridCol w:w="7365"/>
        <w:tblGridChange w:id="0">
          <w:tblGrid>
            <w:gridCol w:w="3570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Diccionario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Se elaborará un documento formal en Word/PDF con la estructura completa del modelo 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Diagramas (Arquitectura, Componentes, Despliegue)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u w:val="single"/>
                <w:rtl w:val="0"/>
              </w:rPr>
              <w:t xml:space="preserve">Se crearán diagramas propios (no referenciales) utilizando una herramienta como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3964fe"/>
                  <w:sz w:val="24"/>
                  <w:szCs w:val="24"/>
                  <w:highlight w:val="whit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u w:val="single"/>
                <w:rtl w:val="0"/>
              </w:rPr>
              <w:t xml:space="preserve"> o Lucidchart.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Se entregará un documento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Plan de Pruebas.docx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 con casos de prueba funcionales y no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Documentación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Se completarán todas las plantillas del archivo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shd w:fill="ebeef2" w:val="clear"/>
                <w:rtl w:val="0"/>
              </w:rPr>
              <w:t xml:space="preserve">Gestión Ágil - Documentos.zip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 con la información real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numPr>
          <w:ilvl w:val="5"/>
          <w:numId w:val="3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65.0" w:type="dxa"/>
        <w:jc w:val="left"/>
        <w:tblInd w:w="-757.0" w:type="dxa"/>
        <w:tblLayout w:type="fixed"/>
        <w:tblLook w:val="0000"/>
      </w:tblPr>
      <w:tblGrid>
        <w:gridCol w:w="4800"/>
        <w:gridCol w:w="2430"/>
        <w:gridCol w:w="3735"/>
        <w:tblGridChange w:id="0">
          <w:tblGrid>
            <w:gridCol w:w="4800"/>
            <w:gridCol w:w="2430"/>
            <w:gridCol w:w="3735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Elaborar el Diccionario de Datos completo (tablas, atributos, claves).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22-04-2026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N.L.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Crear Diagrama de Arquitectura, Componentes y Despliegue (propios).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Redactar el Plan de Pruebas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ind w:left="0" w:right="-15" w:firstLine="0"/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Completar todas las plantillas ágiles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ind w:left="0" w:right="-15" w:firstLine="0"/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highlight w:val="white"/>
                <w:rtl w:val="0"/>
              </w:rPr>
              <w:t xml:space="preserve">Preparar primer Documento de Avance de Sprint (semana 1-2).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G.L</w:t>
            </w:r>
          </w:p>
        </w:tc>
      </w:tr>
    </w:tbl>
    <w:p w:rsidR="00000000" w:rsidDel="00000000" w:rsidP="00000000" w:rsidRDefault="00000000" w:rsidRPr="00000000" w14:paraId="00000085">
      <w:pPr>
        <w:numPr>
          <w:ilvl w:val="5"/>
          <w:numId w:val="3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-7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40"/>
        <w:tblGridChange w:id="0">
          <w:tblGrid>
            <w:gridCol w:w="11040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2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El profesor enfatizó que los diagramas no deben ser copias literales del ejemplo referencial, sino adaptados al contexto de Protonlab-ERP.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La próxima revisión de los documentos será el 22 de abril de 2026.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Todos los documentos deben ser subidos a la plataforma institucional (o repositorio definido) antes de la fecha límite.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sz w:val="24"/>
                <w:szCs w:val="24"/>
                <w:rtl w:val="0"/>
              </w:rPr>
              <w:t xml:space="preserve">Se recomienda usar control de versiones (v1.0, v1.1, etc.) en cada documento.</w:t>
            </w:r>
          </w:p>
          <w:p w:rsidR="00000000" w:rsidDel="00000000" w:rsidP="00000000" w:rsidRDefault="00000000" w:rsidRPr="00000000" w14:paraId="0000008C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numPr>
          <w:ilvl w:val="5"/>
          <w:numId w:val="3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</wp:posOffset>
              </wp:positionH>
              <wp:positionV relativeFrom="paragraph">
                <wp:posOffset>-48573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</wp:posOffset>
              </wp:positionH>
              <wp:positionV relativeFrom="paragraph">
                <wp:posOffset>-48573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raw.io/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CE5uj7TrZwrQrUl5UuyTT1GRw==">CgMxLjA4AHIhMW5lbW03OXFkUkc1QUwydmxpNlFQd3JqTHJ3NVRfZ1Bw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