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017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Estado avance proyecto “Protonlab + ERP”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Gian Lucas San Martin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Nicolas Lagos:                    N.L.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Gian Lucas San Martin:    G.L.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Pedro Arriaza M:               P.A.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+56954764325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GIA.SANMARTIN@DUOCUC.CL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2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0000ff"/>
                  <w:sz w:val="24"/>
                  <w:szCs w:val="24"/>
                  <w:u w:val="single"/>
                  <w:rtl w:val="0"/>
                </w:rPr>
                <w:t xml:space="preserve">PE.ARRIAZA@DUOCUC.CL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NIC.LAGOSF@DUOCUC.CL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73.0" w:type="dxa"/>
        <w:jc w:val="left"/>
        <w:tblInd w:w="-1001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67"/>
        <w:gridCol w:w="10006"/>
        <w:tblGridChange w:id="0">
          <w:tblGrid>
            <w:gridCol w:w="967"/>
            <w:gridCol w:w="10006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329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Comunicación oficial de la nota de la Evaluación 1 del Portafolio.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Revisión del feedback detallado enviado por el profesor Fabián Saldaño.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Análisis de observaciones sobre presentación y documentación.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Definición de puntos de mejora para la Evaluación 2.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Próximos pasos y tareas asignadas.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495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495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495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62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624"/>
        <w:tblGridChange w:id="0">
          <w:tblGrid>
            <w:gridCol w:w="11624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la clase online del sábado 18 de abril de 2026, el profesor Fabián Saldaño dio a conocer la nota obtenida en la Evaluación 1 del portafolio del proyecto "Protonlab + ERP".</w:t>
            </w:r>
          </w:p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Posteriormente, el profesor envió un correo electrónico al equipo con el feedback detallado y la corrección de la evaluación.</w:t>
            </w:r>
          </w:p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Resultados de la Evaluación 1:</w:t>
            </w:r>
          </w:p>
          <w:tbl>
            <w:tblPr>
              <w:tblStyle w:val="Table5"/>
              <w:tblW w:w="11281.0" w:type="dxa"/>
              <w:jc w:val="left"/>
              <w:tblLayout w:type="fixed"/>
              <w:tblLook w:val="0400"/>
            </w:tblPr>
            <w:tblGrid>
              <w:gridCol w:w="6951"/>
              <w:gridCol w:w="4330"/>
              <w:tblGridChange w:id="0">
                <w:tblGrid>
                  <w:gridCol w:w="6951"/>
                  <w:gridCol w:w="433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0">
                  <w:pPr>
                    <w:numPr>
                      <w:ilvl w:val="5"/>
                      <w:numId w:val="1"/>
                    </w:numPr>
                    <w:ind w:left="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Ítem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1">
                  <w:pPr>
                    <w:numPr>
                      <w:ilvl w:val="5"/>
                      <w:numId w:val="1"/>
                    </w:numPr>
                    <w:ind w:left="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Nota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2">
                  <w:pPr>
                    <w:numPr>
                      <w:ilvl w:val="5"/>
                      <w:numId w:val="1"/>
                    </w:numPr>
                    <w:ind w:left="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Presentación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3">
                  <w:pPr>
                    <w:numPr>
                      <w:ilvl w:val="5"/>
                      <w:numId w:val="1"/>
                    </w:numPr>
                    <w:ind w:left="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6.5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4">
                  <w:pPr>
                    <w:numPr>
                      <w:ilvl w:val="5"/>
                      <w:numId w:val="1"/>
                    </w:numPr>
                    <w:ind w:left="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Documentos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5">
                  <w:pPr>
                    <w:numPr>
                      <w:ilvl w:val="5"/>
                      <w:numId w:val="1"/>
                    </w:numPr>
                    <w:ind w:left="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6.5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6">
                  <w:pPr>
                    <w:numPr>
                      <w:ilvl w:val="5"/>
                      <w:numId w:val="1"/>
                    </w:numPr>
                    <w:ind w:left="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NOTA FINAL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7">
                  <w:pPr>
                    <w:numPr>
                      <w:ilvl w:val="5"/>
                      <w:numId w:val="1"/>
                    </w:numPr>
                    <w:ind w:left="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6.5</w:t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widowControl w:val="1"/>
              <w:shd w:fill="ffffff" w:val="clear"/>
              <w:spacing w:after="240" w:before="240" w:lineRule="auto"/>
              <w:rPr>
                <w:rFonts w:ascii="Calibri" w:cs="Calibri" w:eastAsia="Calibri" w:hAnsi="Calibri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Feedback del profesor (textual del correo):</w:t>
            </w:r>
          </w:p>
          <w:tbl>
            <w:tblPr>
              <w:tblStyle w:val="Table6"/>
              <w:tblW w:w="11281.0" w:type="dxa"/>
              <w:jc w:val="left"/>
              <w:tblLayout w:type="fixed"/>
              <w:tblLook w:val="0400"/>
            </w:tblPr>
            <w:tblGrid>
              <w:gridCol w:w="1943"/>
              <w:gridCol w:w="9338"/>
              <w:tblGridChange w:id="0">
                <w:tblGrid>
                  <w:gridCol w:w="1943"/>
                  <w:gridCol w:w="9338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9">
                  <w:pPr>
                    <w:widowControl w:val="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Categoría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A">
                  <w:pPr>
                    <w:widowControl w:val="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Observación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B">
                  <w:pPr>
                    <w:widowControl w:val="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Presentación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C">
                  <w:pPr>
                    <w:widowControl w:val="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Buena presentación. El detalle de los costos no ir tan en detalle. En una presentación solo se visualizan costos generales.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D">
                  <w:pPr>
                    <w:widowControl w:val="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Presentación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E">
                  <w:pPr>
                    <w:widowControl w:val="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Como punto a trabajar, no leer tanto los slides de la presentación.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F">
                  <w:pPr>
                    <w:widowControl w:val="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Documentación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0">
                  <w:pPr>
                    <w:widowControl w:val="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Para la próxima entrega dejar los diagramas en formato JPG incluidos en entregables por separado.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1">
                  <w:pPr>
                    <w:widowControl w:val="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Documentación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2">
                  <w:pPr>
                    <w:widowControl w:val="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Documentos: no olviden que el texto debe ser justificado.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3">
                  <w:pPr>
                    <w:widowControl w:val="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Documentación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4">
                  <w:pPr>
                    <w:widowControl w:val="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Subtítulos marcados en amarillo.</w:t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widowControl w:val="1"/>
              <w:shd w:fill="ffffff" w:val="clear"/>
              <w:spacing w:after="240" w:before="240" w:lineRule="auto"/>
              <w:rPr>
                <w:rFonts w:ascii="Calibri" w:cs="Calibri" w:eastAsia="Calibri" w:hAnsi="Calibri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Análisis del equipo:</w:t>
            </w:r>
          </w:p>
          <w:p w:rsidR="00000000" w:rsidDel="00000000" w:rsidP="00000000" w:rsidRDefault="00000000" w:rsidRPr="00000000" w14:paraId="00000066">
            <w:pPr>
              <w:widowControl w:val="1"/>
              <w:numPr>
                <w:ilvl w:val="0"/>
                <w:numId w:val="1"/>
              </w:numPr>
              <w:shd w:fill="ffffff" w:val="clear"/>
              <w:ind w:left="0" w:firstLine="0"/>
              <w:rPr>
                <w:rFonts w:ascii="Calibri" w:cs="Calibri" w:eastAsia="Calibri" w:hAnsi="Calibri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La nota 6.5 es un buen puntaje, pero existen oportunidades de mejora claras.</w:t>
            </w:r>
          </w:p>
          <w:p w:rsidR="00000000" w:rsidDel="00000000" w:rsidP="00000000" w:rsidRDefault="00000000" w:rsidRPr="00000000" w14:paraId="00000067">
            <w:pPr>
              <w:widowControl w:val="1"/>
              <w:numPr>
                <w:ilvl w:val="0"/>
                <w:numId w:val="1"/>
              </w:numPr>
              <w:shd w:fill="ffffff" w:val="clear"/>
              <w:ind w:left="0" w:firstLine="0"/>
              <w:rPr>
                <w:rFonts w:ascii="Calibri" w:cs="Calibri" w:eastAsia="Calibri" w:hAnsi="Calibri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En presentación: ajustar nivel de detalle en costos y evitar leer los slides.</w:t>
            </w:r>
          </w:p>
          <w:p w:rsidR="00000000" w:rsidDel="00000000" w:rsidP="00000000" w:rsidRDefault="00000000" w:rsidRPr="00000000" w14:paraId="00000068">
            <w:pPr>
              <w:widowControl w:val="1"/>
              <w:numPr>
                <w:ilvl w:val="0"/>
                <w:numId w:val="1"/>
              </w:numPr>
              <w:shd w:fill="ffffff" w:val="clear"/>
              <w:ind w:left="0" w:firstLine="0"/>
              <w:rPr>
                <w:rFonts w:ascii="Calibri" w:cs="Calibri" w:eastAsia="Calibri" w:hAnsi="Calibri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En documentación: corregir formato (texto justificado, subtítulos en amarillo) y adjuntar diagramas como JPG por separado.</w:t>
            </w:r>
          </w:p>
          <w:p w:rsidR="00000000" w:rsidDel="00000000" w:rsidP="00000000" w:rsidRDefault="00000000" w:rsidRPr="00000000" w14:paraId="00000069">
            <w:pPr>
              <w:widowControl w:val="1"/>
              <w:numPr>
                <w:ilvl w:val="0"/>
                <w:numId w:val="1"/>
              </w:numPr>
              <w:shd w:fill="ffffff" w:val="clear"/>
              <w:ind w:left="0" w:firstLine="0"/>
              <w:rPr>
                <w:rFonts w:ascii="Calibri" w:cs="Calibri" w:eastAsia="Calibri" w:hAnsi="Calibri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Estos puntos deben ser incorporados en la Evaluación 2 y en los próximos entregables.</w:t>
            </w:r>
          </w:p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624.0" w:type="dxa"/>
        <w:jc w:val="left"/>
        <w:tblInd w:w="-859.0" w:type="dxa"/>
        <w:tblLayout w:type="fixed"/>
        <w:tblLook w:val="0000"/>
      </w:tblPr>
      <w:tblGrid>
        <w:gridCol w:w="3709"/>
        <w:gridCol w:w="7915"/>
        <w:tblGridChange w:id="0">
          <w:tblGrid>
            <w:gridCol w:w="3709"/>
            <w:gridCol w:w="791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Presentación - Costos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78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futuras presentaciones, mostrar sólo costos generales, no detalles excesivos.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Presentación - Exposición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7A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Evitar leer los slides; practicar una exposición más fluida y natural.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7B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Documentación - Formato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7C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Todos los documentos deben tener texto justificado y NO subtítulos en color amarillo.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7D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Documentación - Diagramas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7E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diagramas deben ser exportados en formato JPG e incluidos como archivos separados en los entregables.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7F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Evaluación 2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80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Incorporar todas estas correcciones en los nuevos documentos (Diccionario de Datos, Diagramas de Componentes/Despliegue, Plan de Pruebas, Documentación Ágil).</w:t>
            </w:r>
          </w:p>
        </w:tc>
      </w:tr>
    </w:tbl>
    <w:p w:rsidR="00000000" w:rsidDel="00000000" w:rsidP="00000000" w:rsidRDefault="00000000" w:rsidRPr="00000000" w14:paraId="00000081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624.0" w:type="dxa"/>
        <w:jc w:val="left"/>
        <w:tblInd w:w="-859.0" w:type="dxa"/>
        <w:tblLayout w:type="fixed"/>
        <w:tblLook w:val="0000"/>
      </w:tblPr>
      <w:tblGrid>
        <w:gridCol w:w="4112"/>
        <w:gridCol w:w="1701"/>
        <w:gridCol w:w="5811"/>
        <w:tblGridChange w:id="0">
          <w:tblGrid>
            <w:gridCol w:w="4112"/>
            <w:gridCol w:w="1701"/>
            <w:gridCol w:w="5811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8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8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Revisar todos los documentos del proyecto y ajustar: texto justificado + subtítulos en amarillo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20-04-2026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                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Exportar diagramas existentes a formato JPG y guardarlos como archivos separados.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20-04-2026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                 N.L.- P.A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Preparar presentación de E- 2 con costos generales (sin detalles excesivos).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30-04-2026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                     G.L.</w:t>
            </w:r>
          </w:p>
        </w:tc>
      </w:tr>
    </w:tbl>
    <w:p w:rsidR="00000000" w:rsidDel="00000000" w:rsidP="00000000" w:rsidRDefault="00000000" w:rsidRPr="00000000" w14:paraId="0000009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Archivo adjunto del profesor: Se recibió el correo con el feedback y la corrección de la Evaluación 1. Este documento debe ser guardado en el repositorio del proyecto como evidencia.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Próxima presentación: El profesor será estricto con el tiempo (20 minutos máximo). Se debe ensayar para cumplir el tiempo y no leer los slides.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Formato de documentos: Queda como tarea obligatoria estandarizar todos los documentos del portafolio con:</w:t>
      </w:r>
    </w:p>
    <w:p w:rsidR="00000000" w:rsidDel="00000000" w:rsidP="00000000" w:rsidRDefault="00000000" w:rsidRPr="00000000" w14:paraId="000000A0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Texto justificado (alineación completa izquierda-derecha).</w:t>
      </w:r>
    </w:p>
    <w:p w:rsidR="00000000" w:rsidDel="00000000" w:rsidP="00000000" w:rsidRDefault="00000000" w:rsidRPr="00000000" w14:paraId="000000A1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Subtítulos en color amarillo.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Diagramas: Todos los diagramas deben entregarse en formato JPG como archivos independientes, además de incluidos en los documentos Word/PDF.</w:t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rPr/>
    </w:pPr>
    <w:r w:rsidDel="00000000" w:rsidR="00000000" w:rsidRPr="00000000">
      <w:rPr>
        <w:rtl w:val="0"/>
      </w:rPr>
    </w:r>
  </w:p>
  <w:tbl>
    <w:tblPr>
      <w:tblStyle w:val="Table10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A7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8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9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IC.LAGOSF@DUOCUC.CL" TargetMode="Externa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A.SANMARTIN@DUOCUC.CL" TargetMode="External"/><Relationship Id="rId8" Type="http://schemas.openxmlformats.org/officeDocument/2006/relationships/hyperlink" Target="mailto:PE.ARRIAZ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4U4g4H2MtwgDTVLzTZfXofw7fQ==">CgMxLjA4AHIhMUZDSEZtRFMxOTF2R2F5VjZ0RGxtVjc0N1dydnd5VGta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