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numPr>
          <w:ilvl w:val="5"/>
          <w:numId w:val="1"/>
        </w:numPr>
        <w:spacing w:after="360" w:lineRule="auto"/>
        <w:ind w:left="0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Minuta de Reunión</w:t>
      </w:r>
      <w:r w:rsidDel="00000000" w:rsidR="00000000" w:rsidRPr="00000000">
        <w:rPr>
          <w:rtl w:val="0"/>
        </w:rPr>
      </w:r>
    </w:p>
    <w:tbl>
      <w:tblPr>
        <w:tblStyle w:val="Table1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76"/>
        <w:gridCol w:w="1276"/>
        <w:gridCol w:w="2693"/>
        <w:gridCol w:w="2411"/>
        <w:gridCol w:w="2692"/>
        <w:tblGridChange w:id="0">
          <w:tblGrid>
            <w:gridCol w:w="1276"/>
            <w:gridCol w:w="1276"/>
            <w:gridCol w:w="2693"/>
            <w:gridCol w:w="2411"/>
            <w:gridCol w:w="2692"/>
          </w:tblGrid>
        </w:tblGridChange>
      </w:tblGrid>
      <w:tr>
        <w:trPr>
          <w:cantSplit w:val="1"/>
          <w:tblHeader w:val="0"/>
        </w:trPr>
        <w:tc>
          <w:tcPr>
            <w:gridSpan w:val="5"/>
            <w:tcBorders>
              <w:bottom w:color="000000" w:space="0" w:sz="0" w:val="nil"/>
            </w:tcBorders>
            <w:shd w:fill="c0c0c0" w:val="clear"/>
          </w:tcPr>
          <w:p w:rsidR="00000000" w:rsidDel="00000000" w:rsidP="00000000" w:rsidRDefault="00000000" w:rsidRPr="00000000" w14:paraId="0000000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Reunión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N°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SCL 024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1.0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Estado avance proyecto “Protonlab + ERP”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N.L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Fecha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Ubicación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Proyecto</w:t>
            </w:r>
          </w:p>
        </w:tc>
      </w:tr>
      <w:tr>
        <w:trPr>
          <w:cantSplit w:val="0"/>
          <w:trHeight w:val="271" w:hRule="atLeast"/>
          <w:tblHeader w:val="0"/>
        </w:trPr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04-05-2026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Duoc UC.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Protonlab-ERP</w:t>
            </w:r>
          </w:p>
        </w:tc>
      </w:tr>
    </w:tbl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48.0" w:type="dxa"/>
        <w:jc w:val="left"/>
        <w:tblInd w:w="-127.0" w:type="dxa"/>
        <w:tblLayout w:type="fixed"/>
        <w:tblLook w:val="0000"/>
      </w:tblPr>
      <w:tblGrid>
        <w:gridCol w:w="3970"/>
        <w:gridCol w:w="1559"/>
        <w:gridCol w:w="1559"/>
        <w:gridCol w:w="3260"/>
        <w:tblGridChange w:id="0">
          <w:tblGrid>
            <w:gridCol w:w="3970"/>
            <w:gridCol w:w="1559"/>
            <w:gridCol w:w="1559"/>
            <w:gridCol w:w="326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1C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Participantes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0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1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Empresa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Teléfono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3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e-mail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4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numPr>
                <w:ilvl w:val="5"/>
                <w:numId w:val="1"/>
              </w:numPr>
              <w:ind w:left="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numPr>
                <w:ilvl w:val="5"/>
                <w:numId w:val="1"/>
              </w:numPr>
              <w:ind w:left="0" w:firstLine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rPr>
                <w:rFonts w:ascii="Calibri" w:cs="Calibri" w:eastAsia="Calibri" w:hAnsi="Calibri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8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  Nicolas Lagos:                    N.L.</w:t>
            </w:r>
          </w:p>
          <w:p w:rsidR="00000000" w:rsidDel="00000000" w:rsidP="00000000" w:rsidRDefault="00000000" w:rsidRPr="00000000" w14:paraId="00000029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  Gian Lucas San Martin:    G.L.</w:t>
            </w:r>
          </w:p>
          <w:p w:rsidR="00000000" w:rsidDel="00000000" w:rsidP="00000000" w:rsidRDefault="00000000" w:rsidRPr="00000000" w14:paraId="0000002A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  Pedro Arriaza M:               P.A.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numPr>
                <w:ilvl w:val="5"/>
                <w:numId w:val="1"/>
              </w:numPr>
              <w:ind w:left="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Protonlab-ERP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+56954764325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rPr>
                <w:rFonts w:ascii="Calibri" w:cs="Calibri" w:eastAsia="Calibri" w:hAnsi="Calibri"/>
                <w:color w:val="0000ff"/>
                <w:sz w:val="24"/>
                <w:szCs w:val="24"/>
                <w:u w:val="single"/>
              </w:rPr>
            </w:pPr>
            <w:hyperlink r:id="rId7">
              <w:r w:rsidDel="00000000" w:rsidR="00000000" w:rsidRPr="00000000">
                <w:rPr>
                  <w:rFonts w:ascii="Calibri" w:cs="Calibri" w:eastAsia="Calibri" w:hAnsi="Calibri"/>
                  <w:color w:val="0000ff"/>
                  <w:sz w:val="24"/>
                  <w:szCs w:val="24"/>
                  <w:u w:val="single"/>
                  <w:rtl w:val="0"/>
                </w:rPr>
                <w:t xml:space="preserve">GIA.SANMARTIN@DUOCUC.CL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pStyle w:val="Heading2"/>
              <w:rPr>
                <w:rFonts w:ascii="Calibri" w:cs="Calibri" w:eastAsia="Calibri" w:hAnsi="Calibri"/>
                <w:b w:val="0"/>
                <w:bCs w:val="0"/>
                <w:sz w:val="24"/>
                <w:szCs w:val="24"/>
              </w:rPr>
            </w:pPr>
            <w:hyperlink r:id="rId8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color w:val="0000ff"/>
                  <w:sz w:val="24"/>
                  <w:szCs w:val="24"/>
                  <w:u w:val="single"/>
                  <w:rtl w:val="0"/>
                </w:rPr>
                <w:t xml:space="preserve">PE.ARRIAZA@DUOCUC.CL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rPr>
                <w:rFonts w:ascii="Calibri" w:cs="Calibri" w:eastAsia="Calibri" w:hAnsi="Calibri"/>
                <w:sz w:val="24"/>
                <w:szCs w:val="24"/>
              </w:rPr>
            </w:pPr>
            <w:hyperlink r:id="rId9">
              <w:r w:rsidDel="00000000" w:rsidR="00000000" w:rsidRPr="00000000">
                <w:rPr>
                  <w:rFonts w:ascii="Calibri" w:cs="Calibri" w:eastAsia="Calibri" w:hAnsi="Calibri"/>
                  <w:color w:val="0000ff"/>
                  <w:sz w:val="24"/>
                  <w:szCs w:val="24"/>
                  <w:u w:val="single"/>
                  <w:rtl w:val="0"/>
                </w:rPr>
                <w:t xml:space="preserve">NIC.LAGOSF@DUOCUC.CL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1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numPr>
                <w:ilvl w:val="5"/>
                <w:numId w:val="1"/>
              </w:numPr>
              <w:ind w:left="0" w:firstLine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numPr>
                <w:ilvl w:val="5"/>
                <w:numId w:val="1"/>
              </w:numPr>
              <w:ind w:left="0" w:firstLine="0"/>
              <w:rPr>
                <w:rFonts w:ascii="Calibri" w:cs="Calibri" w:eastAsia="Calibri" w:hAnsi="Calibri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5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numPr>
                <w:ilvl w:val="5"/>
                <w:numId w:val="1"/>
              </w:numPr>
              <w:ind w:left="0" w:firstLine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numPr>
                <w:ilvl w:val="5"/>
                <w:numId w:val="1"/>
              </w:numPr>
              <w:ind w:left="0" w:firstLine="0"/>
              <w:rPr>
                <w:rFonts w:ascii="Calibri" w:cs="Calibri" w:eastAsia="Calibri" w:hAnsi="Calibri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973.0" w:type="dxa"/>
        <w:jc w:val="left"/>
        <w:tblInd w:w="-1001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967"/>
        <w:gridCol w:w="10006"/>
        <w:tblGridChange w:id="0">
          <w:tblGrid>
            <w:gridCol w:w="967"/>
            <w:gridCol w:w="10006"/>
          </w:tblGrid>
        </w:tblGridChange>
      </w:tblGrid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03B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Temas Tratados</w:t>
            </w:r>
          </w:p>
        </w:tc>
      </w:tr>
      <w:tr>
        <w:trPr>
          <w:cantSplit w:val="1"/>
          <w:trHeight w:val="3294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120" w:lineRule="auto"/>
              <w:ind w:left="495" w:firstLine="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120" w:lineRule="auto"/>
              <w:ind w:left="720" w:hanging="36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Revisión de avances del Frontend y demostración de avances.</w:t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120" w:lineRule="auto"/>
              <w:ind w:left="720" w:hanging="36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Procesamiento del informe feedback del líder de proyecto.</w:t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120" w:lineRule="auto"/>
              <w:ind w:left="720" w:hanging="36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Avance en la conexión del Frontend con el Backend.</w:t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120" w:lineRule="auto"/>
              <w:ind w:left="720" w:hanging="36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Capacitación Frontend para el equipo.</w:t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120" w:lineRule="auto"/>
              <w:ind w:left="720" w:hanging="36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Análisis de avances individuales por cada integrante.</w:t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120" w:lineRule="auto"/>
              <w:ind w:left="720" w:hanging="36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Revisión de horarios de presentación para la clase del miércoles 06 de mayo.</w:t>
            </w:r>
          </w:p>
          <w:p w:rsidR="00000000" w:rsidDel="00000000" w:rsidP="00000000" w:rsidRDefault="00000000" w:rsidRPr="00000000" w14:paraId="00000043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120" w:lineRule="auto"/>
              <w:ind w:left="720" w:hanging="36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Confirmación de envío del Documento de Avance de Sprint por parte de G.L.</w:t>
            </w:r>
          </w:p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120" w:lineRule="auto"/>
              <w:ind w:left="495" w:firstLine="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120" w:lineRule="auto"/>
              <w:ind w:left="495" w:firstLine="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12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12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12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1624.0" w:type="dxa"/>
        <w:jc w:val="left"/>
        <w:tblInd w:w="-85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624"/>
        <w:tblGridChange w:id="0">
          <w:tblGrid>
            <w:gridCol w:w="11624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4C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Detalle Reunión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4D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En la reunión remota del día lunes 04 de mayo de 2026 a las 23:00 hrs, los integrantes del equipo Nicolás Lagos (N.L.), Gian Lucas San Martin (G.S.) y Pedro Arriaza M. (P.A.) se reunieron para coordinar el avance del proyecto "Protonlab + ERP".</w:t>
            </w:r>
          </w:p>
          <w:p w:rsidR="00000000" w:rsidDel="00000000" w:rsidP="00000000" w:rsidRDefault="00000000" w:rsidRPr="00000000" w14:paraId="0000004E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1. Demostración de avances del Frontend:</w:t>
            </w:r>
          </w:p>
          <w:p w:rsidR="00000000" w:rsidDel="00000000" w:rsidP="00000000" w:rsidRDefault="00000000" w:rsidRPr="00000000" w14:paraId="00000050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Nicolás Lagos (N.L.) realizó una demostración de los avances del Frontend, mostrando:</w:t>
            </w:r>
          </w:p>
          <w:tbl>
            <w:tblPr>
              <w:tblStyle w:val="Table5"/>
              <w:tblW w:w="9361.000000000002" w:type="dxa"/>
              <w:jc w:val="left"/>
              <w:tblLayout w:type="fixed"/>
              <w:tblLook w:val="0400"/>
            </w:tblPr>
            <w:tblGrid>
              <w:gridCol w:w="2951"/>
              <w:gridCol w:w="5033"/>
              <w:gridCol w:w="1377"/>
              <w:tblGridChange w:id="0">
                <w:tblGrid>
                  <w:gridCol w:w="2951"/>
                  <w:gridCol w:w="5033"/>
                  <w:gridCol w:w="1377"/>
                </w:tblGrid>
              </w:tblGridChange>
            </w:tblGrid>
            <w:tr>
              <w:trPr>
                <w:cantSplit w:val="0"/>
                <w:tblHeader w:val="1"/>
              </w:trPr>
              <w:tc>
                <w:tcPr>
                  <w:tcBorders>
                    <w:top w:color="000000" w:space="0" w:sz="0" w:val="nil"/>
                  </w:tcBorders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51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Componente</w:t>
                  </w:r>
                </w:p>
              </w:tc>
              <w:tc>
                <w:tcPr>
                  <w:tcBorders>
                    <w:top w:color="000000" w:space="0" w:sz="0" w:val="nil"/>
                  </w:tcBorders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52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Avance demostrado</w:t>
                  </w:r>
                </w:p>
              </w:tc>
              <w:tc>
                <w:tcPr>
                  <w:tcBorders>
                    <w:top w:color="000000" w:space="0" w:sz="0" w:val="nil"/>
                  </w:tcBorders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53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Estado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54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Implementación de componentes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55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Adaptación de componentes a la identidad visual de Proton Lab.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56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Avanzado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57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Vistas de usuario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58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Portal cliente y panel administrativo en desarrollo.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59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En progreso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5A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Navegación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5B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Menús y rutas protegidas según rol.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5C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En progreso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5D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Formularios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5E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Validación básica implementada.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5F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Avanzado</w:t>
                  </w:r>
                </w:p>
              </w:tc>
            </w:tr>
          </w:tbl>
          <w:p w:rsidR="00000000" w:rsidDel="00000000" w:rsidP="00000000" w:rsidRDefault="00000000" w:rsidRPr="00000000" w14:paraId="00000060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2. Procesamiento del informe feedback del líder de proyecto:</w:t>
            </w:r>
          </w:p>
          <w:p w:rsidR="00000000" w:rsidDel="00000000" w:rsidP="00000000" w:rsidRDefault="00000000" w:rsidRPr="00000000" w14:paraId="00000062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Gian Lucas San Martin (G.S.), en su rol de líder de proyecto, presentó un informe de feedback basado en:</w:t>
            </w:r>
          </w:p>
          <w:p w:rsidR="00000000" w:rsidDel="00000000" w:rsidP="00000000" w:rsidRDefault="00000000" w:rsidRPr="00000000" w14:paraId="00000063">
            <w:pPr>
              <w:widowControl w:val="1"/>
              <w:numPr>
                <w:ilvl w:val="0"/>
                <w:numId w:val="4"/>
              </w:numPr>
              <w:shd w:fill="ffffff" w:val="clear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La retroalimentación del profesor Fabián Saldaño en la clase del 29 de abril.</w:t>
            </w:r>
          </w:p>
          <w:p w:rsidR="00000000" w:rsidDel="00000000" w:rsidP="00000000" w:rsidRDefault="00000000" w:rsidRPr="00000000" w14:paraId="00000064">
            <w:pPr>
              <w:widowControl w:val="1"/>
              <w:numPr>
                <w:ilvl w:val="0"/>
                <w:numId w:val="4"/>
              </w:numPr>
              <w:shd w:fill="ffffff" w:val="clear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Las observaciones sobre la corrección del Diagrama de Despliegue (puertos 80, 443, 8080, 5432).</w:t>
            </w:r>
          </w:p>
          <w:p w:rsidR="00000000" w:rsidDel="00000000" w:rsidP="00000000" w:rsidRDefault="00000000" w:rsidRPr="00000000" w14:paraId="00000065">
            <w:pPr>
              <w:widowControl w:val="1"/>
              <w:numPr>
                <w:ilvl w:val="0"/>
                <w:numId w:val="4"/>
              </w:numPr>
              <w:shd w:fill="ffffff" w:val="clear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Los lineamientos de formato para la documentación (texto justificado, subtítulos en amarillo).</w:t>
            </w:r>
          </w:p>
          <w:p w:rsidR="00000000" w:rsidDel="00000000" w:rsidP="00000000" w:rsidRDefault="00000000" w:rsidRPr="00000000" w14:paraId="00000066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Conclusiones del informe:</w:t>
            </w:r>
          </w:p>
          <w:tbl>
            <w:tblPr>
              <w:tblStyle w:val="Table6"/>
              <w:tblW w:w="9361.0" w:type="dxa"/>
              <w:jc w:val="left"/>
              <w:tblLayout w:type="fixed"/>
              <w:tblLook w:val="0400"/>
            </w:tblPr>
            <w:tblGrid>
              <w:gridCol w:w="2312"/>
              <w:gridCol w:w="3746"/>
              <w:gridCol w:w="3303"/>
              <w:tblGridChange w:id="0">
                <w:tblGrid>
                  <w:gridCol w:w="2312"/>
                  <w:gridCol w:w="3746"/>
                  <w:gridCol w:w="3303"/>
                </w:tblGrid>
              </w:tblGridChange>
            </w:tblGrid>
            <w:tr>
              <w:trPr>
                <w:cantSplit w:val="0"/>
                <w:tblHeader w:val="1"/>
              </w:trPr>
              <w:tc>
                <w:tcPr>
                  <w:tcBorders>
                    <w:top w:color="000000" w:space="0" w:sz="0" w:val="nil"/>
                  </w:tcBorders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67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Aspecto</w:t>
                  </w:r>
                </w:p>
              </w:tc>
              <w:tc>
                <w:tcPr>
                  <w:tcBorders>
                    <w:top w:color="000000" w:space="0" w:sz="0" w:val="nil"/>
                  </w:tcBorders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68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Feedback</w:t>
                  </w:r>
                </w:p>
              </w:tc>
              <w:tc>
                <w:tcPr>
                  <w:tcBorders>
                    <w:top w:color="000000" w:space="0" w:sz="0" w:val="nil"/>
                  </w:tcBorders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69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Acción requerida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6A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Diagrama de Despliegue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6B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Corrección de puertos solicitada por el profesor.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6C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P.A. debe finalizar la corrección.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6D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Documentación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6E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Mantener formato estandarizado.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6F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Todo el equipo debe revisar sus documentos.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70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Avance general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71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El profesor espera avances relevantes.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72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El equipo debe preparar la presentación.</w:t>
                  </w:r>
                </w:p>
              </w:tc>
            </w:tr>
          </w:tbl>
          <w:p w:rsidR="00000000" w:rsidDel="00000000" w:rsidP="00000000" w:rsidRDefault="00000000" w:rsidRPr="00000000" w14:paraId="00000073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3. Conexión del Frontend con el Backend:</w:t>
            </w:r>
          </w:p>
          <w:p w:rsidR="00000000" w:rsidDel="00000000" w:rsidP="00000000" w:rsidRDefault="00000000" w:rsidRPr="00000000" w14:paraId="00000075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El equipo discutió el estado de la integración entre Frontend y Backend:</w:t>
            </w:r>
          </w:p>
          <w:tbl>
            <w:tblPr>
              <w:tblStyle w:val="Table7"/>
              <w:tblW w:w="9361.0" w:type="dxa"/>
              <w:jc w:val="left"/>
              <w:tblLayout w:type="fixed"/>
              <w:tblLook w:val="0400"/>
            </w:tblPr>
            <w:tblGrid>
              <w:gridCol w:w="2406"/>
              <w:gridCol w:w="4185"/>
              <w:gridCol w:w="2770"/>
              <w:tblGridChange w:id="0">
                <w:tblGrid>
                  <w:gridCol w:w="2406"/>
                  <w:gridCol w:w="4185"/>
                  <w:gridCol w:w="2770"/>
                </w:tblGrid>
              </w:tblGridChange>
            </w:tblGrid>
            <w:tr>
              <w:trPr>
                <w:cantSplit w:val="0"/>
                <w:tblHeader w:val="1"/>
              </w:trPr>
              <w:tc>
                <w:tcPr>
                  <w:tcBorders>
                    <w:top w:color="000000" w:space="0" w:sz="0" w:val="nil"/>
                  </w:tcBorders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76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Aspecto</w:t>
                  </w:r>
                </w:p>
              </w:tc>
              <w:tc>
                <w:tcPr>
                  <w:tcBorders>
                    <w:top w:color="000000" w:space="0" w:sz="0" w:val="nil"/>
                  </w:tcBorders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77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Estado</w:t>
                  </w:r>
                </w:p>
              </w:tc>
              <w:tc>
                <w:tcPr>
                  <w:tcBorders>
                    <w:top w:color="000000" w:space="0" w:sz="0" w:val="nil"/>
                  </w:tcBorders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78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Próximos pasos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79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Endpoints disponibles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7A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Algunos endpoints ya implementados por P.A.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7B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Continuar el desarrollo.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7C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Consumo desde Frontend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7D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N.L. Se inició la conexión de los primeros endpoints.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7E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Avanzar con más integraciones.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7F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Autenticación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80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Firebase Auth configurado en ambos lados.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81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Probar flujo completo.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82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Pruebas de integración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83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Pendiente.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84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Planificar pruebas conjuntas.</w:t>
                  </w:r>
                </w:p>
              </w:tc>
            </w:tr>
          </w:tbl>
          <w:p w:rsidR="00000000" w:rsidDel="00000000" w:rsidP="00000000" w:rsidRDefault="00000000" w:rsidRPr="00000000" w14:paraId="00000085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4. Capacitación Frontend:</w:t>
            </w:r>
          </w:p>
          <w:p w:rsidR="00000000" w:rsidDel="00000000" w:rsidP="00000000" w:rsidRDefault="00000000" w:rsidRPr="00000000" w14:paraId="00000087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Gian Lucas San Martin (G.S.) impartió una capacitación Frontend al equipo, abordando:</w:t>
            </w:r>
          </w:p>
          <w:tbl>
            <w:tblPr>
              <w:tblStyle w:val="Table8"/>
              <w:tblW w:w="9361.0" w:type="dxa"/>
              <w:jc w:val="left"/>
              <w:tblLayout w:type="fixed"/>
              <w:tblLook w:val="0400"/>
            </w:tblPr>
            <w:tblGrid>
              <w:gridCol w:w="2592"/>
              <w:gridCol w:w="6769"/>
              <w:tblGridChange w:id="0">
                <w:tblGrid>
                  <w:gridCol w:w="2592"/>
                  <w:gridCol w:w="6769"/>
                </w:tblGrid>
              </w:tblGridChange>
            </w:tblGrid>
            <w:tr>
              <w:trPr>
                <w:cantSplit w:val="0"/>
                <w:tblHeader w:val="1"/>
              </w:trPr>
              <w:tc>
                <w:tcPr>
                  <w:tcBorders>
                    <w:top w:color="000000" w:space="0" w:sz="0" w:val="nil"/>
                  </w:tcBorders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88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Tema</w:t>
                  </w:r>
                </w:p>
              </w:tc>
              <w:tc>
                <w:tcPr>
                  <w:tcBorders>
                    <w:top w:color="000000" w:space="0" w:sz="0" w:val="nil"/>
                  </w:tcBorders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89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Contenido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8A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Estructura del proyecto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8B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Organización de carpetas y componentes en React + TypeScript.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8C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Consumo de APIS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8D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Uso de fetch/axios para conectar con el backend.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8E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Manejo de estados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8F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Uso de hooks (</w:t>
                  </w: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useState</w:t>
                  </w: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useEffect</w:t>
                  </w: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) y contexto.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90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Autenticación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91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Integración con Firebase Auth y protección de rutas.</w:t>
                  </w:r>
                </w:p>
              </w:tc>
            </w:tr>
          </w:tbl>
          <w:p w:rsidR="00000000" w:rsidDel="00000000" w:rsidP="00000000" w:rsidRDefault="00000000" w:rsidRPr="00000000" w14:paraId="00000092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El objetivo de la capacitación fue asegurar que todos los integrantes comprendan el funcionamiento del Frontend para facilitar la colaboración.</w:t>
            </w:r>
          </w:p>
          <w:p w:rsidR="00000000" w:rsidDel="00000000" w:rsidP="00000000" w:rsidRDefault="00000000" w:rsidRPr="00000000" w14:paraId="00000093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5. Avances individuales reportados por cada integrante:</w:t>
            </w:r>
          </w:p>
          <w:tbl>
            <w:tblPr>
              <w:tblStyle w:val="Table9"/>
              <w:tblW w:w="9361.0" w:type="dxa"/>
              <w:jc w:val="left"/>
              <w:tblLayout w:type="fixed"/>
              <w:tblLook w:val="0400"/>
            </w:tblPr>
            <w:tblGrid>
              <w:gridCol w:w="1942"/>
              <w:gridCol w:w="2018"/>
              <w:gridCol w:w="5401"/>
              <w:tblGridChange w:id="0">
                <w:tblGrid>
                  <w:gridCol w:w="1942"/>
                  <w:gridCol w:w="2018"/>
                  <w:gridCol w:w="5401"/>
                </w:tblGrid>
              </w:tblGridChange>
            </w:tblGrid>
            <w:tr>
              <w:trPr>
                <w:cantSplit w:val="0"/>
                <w:tblHeader w:val="1"/>
              </w:trPr>
              <w:tc>
                <w:tcPr>
                  <w:tcBorders>
                    <w:top w:color="000000" w:space="0" w:sz="0" w:val="nil"/>
                  </w:tcBorders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95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Integrante</w:t>
                  </w:r>
                </w:p>
              </w:tc>
              <w:tc>
                <w:tcPr>
                  <w:tcBorders>
                    <w:top w:color="000000" w:space="0" w:sz="0" w:val="nil"/>
                  </w:tcBorders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96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Área</w:t>
                  </w:r>
                </w:p>
              </w:tc>
              <w:tc>
                <w:tcPr>
                  <w:tcBorders>
                    <w:top w:color="000000" w:space="0" w:sz="0" w:val="nil"/>
                  </w:tcBorders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97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Avance reportado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98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Nicolás Lagos (N.L.)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99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Frontend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9A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Avance en implementación de componentes y adaptación a identidad Proton Lab. Demostración realizada.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9B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Pedro Arriaza M. (P.A.)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9C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Backend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9D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Avance en desarrollo de endpoints y lógica de negocio. Corrección de diagrama de despliegue en proceso.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9E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Gian Lucas San Martin (G.S.)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9F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Coordinación / QA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A0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Seguimiento de tareas pendientes y planificación del Documento de Avance de Sprint. Capacitación Frontend impartida.</w:t>
                  </w:r>
                </w:p>
              </w:tc>
            </w:tr>
          </w:tbl>
          <w:p w:rsidR="00000000" w:rsidDel="00000000" w:rsidP="00000000" w:rsidRDefault="00000000" w:rsidRPr="00000000" w14:paraId="000000A1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6. Horarios de presentación para el miércoles 06 de mayo:</w:t>
            </w:r>
          </w:p>
          <w:p w:rsidR="00000000" w:rsidDel="00000000" w:rsidP="00000000" w:rsidRDefault="00000000" w:rsidRPr="00000000" w14:paraId="000000A3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El equipo revisó los horarios enviados por el profesor Fabián Saldaño para las presentaciones del día siguiente:</w:t>
            </w:r>
          </w:p>
          <w:tbl>
            <w:tblPr>
              <w:tblStyle w:val="Table10"/>
              <w:tblW w:w="9361.0" w:type="dxa"/>
              <w:jc w:val="left"/>
              <w:tblLayout w:type="fixed"/>
              <w:tblLook w:val="0400"/>
            </w:tblPr>
            <w:tblGrid>
              <w:gridCol w:w="5418"/>
              <w:gridCol w:w="3943"/>
              <w:tblGridChange w:id="0">
                <w:tblGrid>
                  <w:gridCol w:w="5418"/>
                  <w:gridCol w:w="3943"/>
                </w:tblGrid>
              </w:tblGridChange>
            </w:tblGrid>
            <w:tr>
              <w:trPr>
                <w:cantSplit w:val="0"/>
                <w:tblHeader w:val="1"/>
              </w:trPr>
              <w:tc>
                <w:tcPr>
                  <w:tcBorders>
                    <w:top w:color="000000" w:space="0" w:sz="0" w:val="nil"/>
                  </w:tcBorders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A4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Grupo</w:t>
                  </w:r>
                </w:p>
              </w:tc>
              <w:tc>
                <w:tcPr>
                  <w:tcBorders>
                    <w:top w:color="000000" w:space="0" w:sz="0" w:val="nil"/>
                  </w:tcBorders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A5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Horario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A6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Grupo 6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A7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19:00 a 19:20 hrs.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A8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Grupo 1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A9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19:20 a 19:40 hrs.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AA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Grupo 2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AB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19:40 a 20:00 hrs.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AC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Grupo 3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AD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20:00 a 20:20 hrs.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AE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Grupo 4 (Protonlab-ERP)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AF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20:20 a 20:40 hrs.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B0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Grupo 5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B1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20:40 a 21:00 hrs.</w:t>
                  </w:r>
                </w:p>
              </w:tc>
            </w:tr>
          </w:tbl>
          <w:p w:rsidR="00000000" w:rsidDel="00000000" w:rsidP="00000000" w:rsidRDefault="00000000" w:rsidRPr="00000000" w14:paraId="000000B2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El equipo Grupo 4 corresponde al proyecto Protonlab-ERP. El horario de presentación asignado es de 20:20 a 20:40 hrs.</w:t>
            </w:r>
          </w:p>
          <w:p w:rsidR="00000000" w:rsidDel="00000000" w:rsidP="00000000" w:rsidRDefault="00000000" w:rsidRPr="00000000" w14:paraId="000000B3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7. Documento de Avance de Sprint:</w:t>
            </w:r>
          </w:p>
          <w:p w:rsidR="00000000" w:rsidDel="00000000" w:rsidP="00000000" w:rsidRDefault="00000000" w:rsidRPr="00000000" w14:paraId="000000B5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El equipo confirmó que Gian Lucas San Martin (G.S.) ya envió el "Documento de Avance de Sprint" al correo del profesor f.saldano@profesor.duoc.cl, cumpliendo con el plazo máximo solicitado (miércoles 06 de mayo a las 19:00 hrs).</w:t>
            </w:r>
          </w:p>
          <w:tbl>
            <w:tblPr>
              <w:tblStyle w:val="Table11"/>
              <w:tblW w:w="9361.0" w:type="dxa"/>
              <w:jc w:val="left"/>
              <w:tblLayout w:type="fixed"/>
              <w:tblLook w:val="0400"/>
            </w:tblPr>
            <w:tblGrid>
              <w:gridCol w:w="4355"/>
              <w:gridCol w:w="3170"/>
              <w:gridCol w:w="1836"/>
              <w:tblGridChange w:id="0">
                <w:tblGrid>
                  <w:gridCol w:w="4355"/>
                  <w:gridCol w:w="3170"/>
                  <w:gridCol w:w="1836"/>
                </w:tblGrid>
              </w:tblGridChange>
            </w:tblGrid>
            <w:tr>
              <w:trPr>
                <w:cantSplit w:val="0"/>
                <w:tblHeader w:val="1"/>
              </w:trPr>
              <w:tc>
                <w:tcPr>
                  <w:tcBorders>
                    <w:top w:color="000000" w:space="0" w:sz="0" w:val="nil"/>
                  </w:tcBorders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B6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Requerimiento</w:t>
                  </w:r>
                </w:p>
              </w:tc>
              <w:tc>
                <w:tcPr>
                  <w:tcBorders>
                    <w:top w:color="000000" w:space="0" w:sz="0" w:val="nil"/>
                  </w:tcBorders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B7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Estado</w:t>
                  </w:r>
                </w:p>
              </w:tc>
              <w:tc>
                <w:tcPr>
                  <w:tcBorders>
                    <w:top w:color="000000" w:space="0" w:sz="0" w:val="nil"/>
                  </w:tcBorders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B8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Responsable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B9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Envío de Documento de Avance de Sprint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BA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 Enviado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BB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G.S.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BC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Plazo máximo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BD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Miércoles 06/05 - 19:00 hrs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BE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Cumplido</w:t>
                  </w:r>
                </w:p>
              </w:tc>
            </w:tr>
          </w:tbl>
          <w:p w:rsidR="00000000" w:rsidDel="00000000" w:rsidP="00000000" w:rsidRDefault="00000000" w:rsidRPr="00000000" w14:paraId="000000BF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1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11908.0" w:type="dxa"/>
        <w:jc w:val="left"/>
        <w:tblInd w:w="-859.0" w:type="dxa"/>
        <w:tblLayout w:type="fixed"/>
        <w:tblLook w:val="0000"/>
      </w:tblPr>
      <w:tblGrid>
        <w:gridCol w:w="2978"/>
        <w:gridCol w:w="8930"/>
        <w:tblGridChange w:id="0">
          <w:tblGrid>
            <w:gridCol w:w="2978"/>
            <w:gridCol w:w="8930"/>
          </w:tblGrid>
        </w:tblGridChange>
      </w:tblGrid>
      <w:tr>
        <w:trPr>
          <w:cantSplit w:val="0"/>
          <w:trHeight w:val="255" w:hRule="atLeast"/>
          <w:tblHeader w:val="1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C8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Acuerdos</w:t>
            </w:r>
          </w:p>
        </w:tc>
      </w:tr>
      <w:tr>
        <w:trPr>
          <w:cantSplit w:val="0"/>
          <w:trHeight w:val="25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CA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Tema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CB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Acuerdo</w:t>
            </w:r>
          </w:p>
          <w:p w:rsidR="00000000" w:rsidDel="00000000" w:rsidP="00000000" w:rsidRDefault="00000000" w:rsidRPr="00000000" w14:paraId="000000CC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Presentación del 06 de mayo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CE">
            <w:pPr>
              <w:spacing w:after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El equipo se presentará en el horario asignado (Grupo 4: 20:20 a 20:40 hrs).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Documento de Avance de Sprint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D0">
            <w:pPr>
              <w:spacing w:after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Ya fue enviado por G.S. al correo del profesor.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Conexión Frontend-Backend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D2">
            <w:pPr>
              <w:spacing w:after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Continuar con la integración y planificar pruebas conjuntas.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Capacitación Frontend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D4">
            <w:pPr>
              <w:spacing w:after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Los conocimientos impartidos deben ser aplicados por todo el equipo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Próxima reunión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D6">
            <w:pPr>
              <w:spacing w:after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Se definirá en función de la retroalimentación del profesor.</w:t>
            </w:r>
          </w:p>
        </w:tc>
      </w:tr>
    </w:tbl>
    <w:p w:rsidR="00000000" w:rsidDel="00000000" w:rsidP="00000000" w:rsidRDefault="00000000" w:rsidRPr="00000000" w14:paraId="000000D7">
      <w:pPr>
        <w:numPr>
          <w:ilvl w:val="5"/>
          <w:numId w:val="1"/>
        </w:numPr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11624.0" w:type="dxa"/>
        <w:jc w:val="left"/>
        <w:tblInd w:w="-859.0" w:type="dxa"/>
        <w:tblLayout w:type="fixed"/>
        <w:tblLook w:val="0000"/>
      </w:tblPr>
      <w:tblGrid>
        <w:gridCol w:w="6380"/>
        <w:gridCol w:w="1984"/>
        <w:gridCol w:w="3260"/>
        <w:tblGridChange w:id="0">
          <w:tblGrid>
            <w:gridCol w:w="6380"/>
            <w:gridCol w:w="1984"/>
            <w:gridCol w:w="3260"/>
          </w:tblGrid>
        </w:tblGridChange>
      </w:tblGrid>
      <w:tr>
        <w:trPr>
          <w:cantSplit w:val="1"/>
          <w:trHeight w:val="25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D8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Compromisos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DB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DC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Fecha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DD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Responsable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DE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Finalizar corrección del Diagrama de Despliegue con puertos (80, 443, 8080, 5432).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DF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05-05-2026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E0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        P. A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E1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Preparar presentación para la clase del miércoles 06 de mayo (Grupo 4, 20:20 hrs).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E2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05-05-2026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E3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        P. A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E4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Ensayar la exposición para cumplir con los 20 minutos y no leer los slides.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E5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En curso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E6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        G. 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E7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Continuar con la conexión Frontend-Backend y pruebas de integración.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E8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En curso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E9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         N.L  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EA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Coordinar la asistencia a la clase del 06 de mayo y confirmar por correo al profesor.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EB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05-05-2026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EC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  Todo el equipo 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ED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Continuar con el desarrollo del Frontend.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EE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En curso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EF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         N.L-P. A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F0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Continuar con el desarrollo del Backend.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F1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En curso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F2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        G. 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F3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F4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F5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                  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F6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F7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F8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9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FA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FB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C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Reunión remota: La reunión del lunes 04 de mayo se realizó a las 23:00 hrs de forma remota.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Demostración de avances: N.L. presentó una demostración concreta de los avances del Frontend, lo cual fue valorado por el equipo.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Capacitación Frontend: G.S. impartió una capacitación para nivelar conocimientos y facilitar la colaboración en el desarrollo.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Horario de presentación: El equipo Grupo 4 expondrá el miércoles 06 de mayo de 20:20 a 20:40 hrs.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Documento de Avance de Sprint: Fue enviado por G.S. dentro del plazo establecido por el profesor.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Confirmación de asistencia: El jefe de proyecto (G.S.) debe enviar correo al profesor confirmando la asistencia del equipo.</w:t>
      </w:r>
    </w:p>
    <w:p w:rsidR="00000000" w:rsidDel="00000000" w:rsidP="00000000" w:rsidRDefault="00000000" w:rsidRPr="00000000" w14:paraId="00000103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0" w:type="default"/>
      <w:headerReference r:id="rId11" w:type="first"/>
      <w:headerReference r:id="rId12" w:type="even"/>
      <w:footerReference r:id="rId13" w:type="default"/>
      <w:footerReference r:id="rId14" w:type="first"/>
      <w:footerReference r:id="rId15" w:type="even"/>
      <w:pgSz w:h="15840" w:w="12240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urier New"/>
  <w:font w:name="Tahoma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E">
    <w:pPr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ind w:left="0" w:firstLine="0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F">
    <w:pPr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  <w:tab w:val="right" w:leader="none" w:pos="9923"/>
      </w:tabs>
      <w:ind w:left="0" w:firstLine="0"/>
      <w:rPr>
        <w:rFonts w:ascii="Tahoma" w:cs="Tahoma" w:eastAsia="Tahoma" w:hAnsi="Tahoma"/>
        <w:color w:val="000000"/>
      </w:rPr>
    </w:pPr>
    <w:r w:rsidDel="00000000" w:rsidR="00000000" w:rsidRPr="00000000">
      <w:rPr>
        <w:color w:val="000000"/>
        <w:rtl w:val="0"/>
      </w:rPr>
      <w:tab/>
    </w:r>
    <w:r w:rsidDel="00000000" w:rsidR="00000000" w:rsidRPr="00000000">
      <w:rPr>
        <w:rFonts w:ascii="Tahoma" w:cs="Tahoma" w:eastAsia="Tahoma" w:hAnsi="Tahoma"/>
        <w:color w:val="000000"/>
        <w:rtl w:val="0"/>
      </w:rPr>
      <w:t xml:space="preserve">Duoc UC</w: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5082</wp:posOffset>
              </wp:positionH>
              <wp:positionV relativeFrom="paragraph">
                <wp:posOffset>-43812</wp:posOffset>
              </wp:positionV>
              <wp:extent cx="12700" cy="1270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5082</wp:posOffset>
              </wp:positionH>
              <wp:positionV relativeFrom="paragraph">
                <wp:posOffset>-43812</wp:posOffset>
              </wp:positionV>
              <wp:extent cx="12700" cy="1270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0">
    <w:pPr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ind w:left="0" w:firstLine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7">
    <w:pPr>
      <w:numPr>
        <w:ilvl w:val="5"/>
        <w:numId w:val="1"/>
      </w:numPr>
      <w:ind w:left="0" w:firstLine="0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8">
    <w:pPr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09">
    <w:pPr>
      <w:rPr/>
    </w:pPr>
    <w:r w:rsidDel="00000000" w:rsidR="00000000" w:rsidRPr="00000000">
      <w:rPr>
        <w:rtl w:val="0"/>
      </w:rPr>
    </w:r>
  </w:p>
  <w:tbl>
    <w:tblPr>
      <w:tblStyle w:val="Table15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10A">
          <w:pPr>
            <w:numPr>
              <w:ilvl w:val="5"/>
              <w:numId w:val="1"/>
            </w:numPr>
            <w:tabs>
              <w:tab w:val="left" w:leader="none" w:pos="459"/>
            </w:tabs>
            <w:ind w:left="0" w:firstLine="0"/>
            <w:rPr>
              <w:rFonts w:ascii="Tahoma" w:cs="Tahoma" w:eastAsia="Tahoma" w:hAnsi="Tahoma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10B">
          <w:pPr>
            <w:numPr>
              <w:ilvl w:val="5"/>
              <w:numId w:val="1"/>
            </w:numPr>
            <w:tabs>
              <w:tab w:val="left" w:leader="none" w:pos="742"/>
            </w:tabs>
            <w:spacing w:before="40" w:lineRule="auto"/>
            <w:ind w:left="0" w:right="68" w:firstLine="0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0C">
    <w:pPr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D">
    <w:pPr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ind w:left="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CL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i w:val="1"/>
      <w:iCs w:val="1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iCs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3.xml"/><Relationship Id="rId10" Type="http://schemas.openxmlformats.org/officeDocument/2006/relationships/header" Target="header2.xml"/><Relationship Id="rId13" Type="http://schemas.openxmlformats.org/officeDocument/2006/relationships/footer" Target="footer2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NIC.LAGOSF@DUOCUC.CL" TargetMode="External"/><Relationship Id="rId15" Type="http://schemas.openxmlformats.org/officeDocument/2006/relationships/footer" Target="footer1.xml"/><Relationship Id="rId14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GIA.SANMARTIN@DUOCUC.CL" TargetMode="External"/><Relationship Id="rId8" Type="http://schemas.openxmlformats.org/officeDocument/2006/relationships/hyperlink" Target="mailto:PE.ARRIAZA@DUOCUC.C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wRck/9hTAn/I4QM2a9pbY4iJQQ==">CgMxLjA4AHIhMVZDRm55YTBPNlNGTEc2cU9HNnRFNTh2TTN3Z0VfRTVm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394ae5-69af-439d-af88-cb521c31c0c5_Enabled">
    <vt:lpwstr>true</vt:lpwstr>
  </property>
  <property fmtid="{D5CDD505-2E9C-101B-9397-08002B2CF9AE}" pid="3" name="MSIP_Label_15394ae5-69af-439d-af88-cb521c31c0c5_SetDate">
    <vt:lpwstr>2026-03-14T12:52:09Z</vt:lpwstr>
  </property>
  <property fmtid="{D5CDD505-2E9C-101B-9397-08002B2CF9AE}" pid="4" name="MSIP_Label_15394ae5-69af-439d-af88-cb521c31c0c5_Method">
    <vt:lpwstr>Standard</vt:lpwstr>
  </property>
  <property fmtid="{D5CDD505-2E9C-101B-9397-08002B2CF9AE}" pid="5" name="MSIP_Label_15394ae5-69af-439d-af88-cb521c31c0c5_Name">
    <vt:lpwstr>DXC Internal</vt:lpwstr>
  </property>
  <property fmtid="{D5CDD505-2E9C-101B-9397-08002B2CF9AE}" pid="6" name="MSIP_Label_15394ae5-69af-439d-af88-cb521c31c0c5_SiteId">
    <vt:lpwstr>93f33571-550f-43cf-b09f-cd331338d086</vt:lpwstr>
  </property>
  <property fmtid="{D5CDD505-2E9C-101B-9397-08002B2CF9AE}" pid="7" name="MSIP_Label_15394ae5-69af-439d-af88-cb521c31c0c5_ActionId">
    <vt:lpwstr>72b23c02-4331-4dbb-bb39-2542b69e4882</vt:lpwstr>
  </property>
  <property fmtid="{D5CDD505-2E9C-101B-9397-08002B2CF9AE}" pid="8" name="MSIP_Label_15394ae5-69af-439d-af88-cb521c31c0c5_ContentBits">
    <vt:lpwstr>0</vt:lpwstr>
  </property>
  <property fmtid="{D5CDD505-2E9C-101B-9397-08002B2CF9AE}" pid="9" name="MSIP_Label_15394ae5-69af-439d-af88-cb521c31c0c5_Tag">
    <vt:lpwstr>10, 3, 0, 1</vt:lpwstr>
  </property>
</Properties>
</file>