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3.png" ContentType="image/png"/>
  <Override PartName="/word/media/image12.png" ContentType="image/png"/>
  <Override PartName="/word/media/image2.jpeg" ContentType="image/jpeg"/>
  <Override PartName="/word/media/image4.png" ContentType="image/png"/>
  <Override PartName="/word/media/image14.png" ContentType="image/png"/>
  <Override PartName="/word/media/image5.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3.png" ContentType="image/png"/>
  <Override PartName="/word/media/image16.png" ContentType="image/png"/>
  <Override PartName="/word/media/image8.png" ContentType="image/png"/>
  <Override PartName="/word/media/image7.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5</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6</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7</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7</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7</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7</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8</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9</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9</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9</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10</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10</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10</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11</w:t>
            </w:r>
          </w:hyperlink>
        </w:p>
        <w:p>
          <w:pPr>
            <w:pStyle w:val="TOC2"/>
            <w:tabs>
              <w:tab w:val="clear" w:pos="9355"/>
              <w:tab w:val="right" w:pos="9637" w:leader="dot"/>
            </w:tabs>
            <w:rPr/>
          </w:pPr>
          <w:hyperlink w:anchor="__RefHeading___Toc437_2794268011" w:tooltip=" Считывание данных от пользователя программы">
            <w:r>
              <w:rPr>
                <w:rStyle w:val="Style11"/>
              </w:rPr>
              <w:t xml:space="preserve"> </w:t>
            </w:r>
            <w:r>
              <w:rPr>
                <w:rStyle w:val="Style11"/>
              </w:rPr>
              <w:t>Считывание данных от пользователя программы</w:t>
              <w:tab/>
              <w:t>12</w:t>
            </w:r>
          </w:hyperlink>
        </w:p>
        <w:p>
          <w:pPr>
            <w:pStyle w:val="TOC2"/>
            <w:tabs>
              <w:tab w:val="clear" w:pos="9355"/>
              <w:tab w:val="right" w:pos="9637" w:leader="dot"/>
            </w:tabs>
            <w:rPr/>
          </w:pPr>
          <w:hyperlink w:anchor="__RefHeading___Toc523_2794268011" w:tooltip=" Арифметические операции и явное приведение типов">
            <w:r>
              <w:rPr>
                <w:rStyle w:val="Style11"/>
              </w:rPr>
              <w:t xml:space="preserve"> </w:t>
            </w:r>
            <w:r>
              <w:rPr>
                <w:rStyle w:val="Style11"/>
              </w:rPr>
              <w:t>Арифметические операции и явное приведение типов</w:t>
              <w:tab/>
              <w:t>13</w:t>
            </w:r>
          </w:hyperlink>
        </w:p>
        <w:p>
          <w:pPr>
            <w:pStyle w:val="TOC1"/>
            <w:tabs>
              <w:tab w:val="clear" w:pos="9638"/>
              <w:tab w:val="right" w:pos="9637" w:leader="dot"/>
            </w:tabs>
            <w:rPr/>
          </w:pPr>
          <w:hyperlink w:anchor="__RefHeading___Toc454_3133575207" w:tooltip=" Ветвления и циклы">
            <w:r>
              <w:rPr>
                <w:rStyle w:val="Style11"/>
              </w:rPr>
              <w:t xml:space="preserve"> </w:t>
            </w:r>
            <w:r>
              <w:rPr>
                <w:rStyle w:val="Style11"/>
              </w:rPr>
              <w:t>Ветвления и циклы</w:t>
              <w:tab/>
              <w:t>14</w:t>
            </w:r>
          </w:hyperlink>
        </w:p>
        <w:p>
          <w:pPr>
            <w:pStyle w:val="TOC2"/>
            <w:tabs>
              <w:tab w:val="clear" w:pos="9355"/>
              <w:tab w:val="right" w:pos="9637" w:leader="dot"/>
            </w:tabs>
            <w:rPr/>
          </w:pPr>
          <w:hyperlink w:anchor="__RefHeading___Toc482_3133575207" w:tooltip=" Оператор if">
            <w:r>
              <w:rPr>
                <w:rStyle w:val="Style11"/>
              </w:rPr>
              <w:t xml:space="preserve"> </w:t>
            </w:r>
            <w:r>
              <w:rPr>
                <w:rStyle w:val="Style11"/>
              </w:rPr>
              <w:t>Оператор if</w:t>
              <w:tab/>
              <w:t>14</w:t>
            </w:r>
          </w:hyperlink>
        </w:p>
        <w:p>
          <w:pPr>
            <w:pStyle w:val="TOC2"/>
            <w:tabs>
              <w:tab w:val="clear" w:pos="9355"/>
              <w:tab w:val="right" w:pos="9637" w:leader="dot"/>
            </w:tabs>
            <w:rPr/>
          </w:pPr>
          <w:hyperlink w:anchor="__RefHeading___Toc1005_3133575207" w:tooltip=" Циклы">
            <w:r>
              <w:rPr>
                <w:rStyle w:val="Style11"/>
              </w:rPr>
              <w:t xml:space="preserve"> </w:t>
            </w:r>
            <w:r>
              <w:rPr>
                <w:rStyle w:val="Style11"/>
              </w:rPr>
              <w:t>Циклы</w:t>
              <w:tab/>
              <w:t>15</w:t>
            </w:r>
          </w:hyperlink>
        </w:p>
        <w:p>
          <w:pPr>
            <w:pStyle w:val="TOC3"/>
            <w:tabs>
              <w:tab w:val="clear" w:pos="9071"/>
              <w:tab w:val="right" w:pos="9637" w:leader="dot"/>
            </w:tabs>
            <w:rPr/>
          </w:pPr>
          <w:hyperlink w:anchor="__RefHeading___Toc1049_3133575207" w:tooltip=" Цикл while">
            <w:r>
              <w:rPr>
                <w:rStyle w:val="Style11"/>
              </w:rPr>
              <w:t xml:space="preserve"> </w:t>
            </w:r>
            <w:r>
              <w:rPr>
                <w:rStyle w:val="Style11"/>
              </w:rPr>
              <w:t>Цикл while</w:t>
              <w:tab/>
              <w:t>16</w:t>
            </w:r>
          </w:hyperlink>
        </w:p>
        <w:p>
          <w:pPr>
            <w:pStyle w:val="TOC3"/>
            <w:tabs>
              <w:tab w:val="clear" w:pos="9071"/>
              <w:tab w:val="right" w:pos="9637" w:leader="dot"/>
            </w:tabs>
            <w:rPr/>
          </w:pPr>
          <w:hyperlink w:anchor="__RefHeading___Toc1051_3133575207" w:tooltip=" Цикл for">
            <w:r>
              <w:rPr>
                <w:rStyle w:val="Style11"/>
              </w:rPr>
              <w:t xml:space="preserve"> </w:t>
            </w:r>
            <w:r>
              <w:rPr>
                <w:rStyle w:val="Style11"/>
              </w:rPr>
              <w:t>Цикл for</w:t>
              <w:tab/>
              <w:t>16</w:t>
            </w:r>
          </w:hyperlink>
        </w:p>
        <w:p>
          <w:pPr>
            <w:pStyle w:val="TOC1"/>
            <w:tabs>
              <w:tab w:val="clear" w:pos="9638"/>
              <w:tab w:val="right" w:pos="9637" w:leader="dot"/>
            </w:tabs>
            <w:rPr/>
          </w:pPr>
          <w:hyperlink w:anchor="__RefHeading___Toc624_3053789780" w:tooltip=" Массивы и строки">
            <w:r>
              <w:rPr>
                <w:rStyle w:val="Style11"/>
              </w:rPr>
              <w:t xml:space="preserve"> </w:t>
            </w:r>
            <w:r>
              <w:rPr>
                <w:rStyle w:val="Style11"/>
              </w:rPr>
              <w:t>Массивы и строки</w:t>
              <w:tab/>
              <w:t>18</w:t>
            </w:r>
          </w:hyperlink>
        </w:p>
        <w:p>
          <w:pPr>
            <w:pStyle w:val="TOC2"/>
            <w:tabs>
              <w:tab w:val="clear" w:pos="9355"/>
              <w:tab w:val="right" w:pos="9637" w:leader="dot"/>
            </w:tabs>
            <w:rPr/>
          </w:pPr>
          <w:hyperlink w:anchor="__RefHeading___Toc713_3053789780" w:tooltip=" Массивы в стиле Си">
            <w:r>
              <w:rPr>
                <w:rStyle w:val="Style11"/>
              </w:rPr>
              <w:t xml:space="preserve"> </w:t>
            </w:r>
            <w:r>
              <w:rPr>
                <w:rStyle w:val="Style11"/>
              </w:rPr>
              <w:t>Массивы в стиле Си</w:t>
              <w:tab/>
              <w:t>18</w:t>
            </w:r>
          </w:hyperlink>
        </w:p>
        <w:p>
          <w:pPr>
            <w:pStyle w:val="TOC2"/>
            <w:tabs>
              <w:tab w:val="clear" w:pos="9355"/>
              <w:tab w:val="right" w:pos="9637" w:leader="dot"/>
            </w:tabs>
            <w:rPr/>
          </w:pPr>
          <w:hyperlink w:anchor="__RefHeading___Toc715_3053789780" w:tooltip=" Пример использования массива">
            <w:r>
              <w:rPr>
                <w:rStyle w:val="Style11"/>
              </w:rPr>
              <w:t xml:space="preserve"> </w:t>
            </w:r>
            <w:r>
              <w:rPr>
                <w:rStyle w:val="Style11"/>
              </w:rPr>
              <w:t>Пример использования массива</w:t>
              <w:tab/>
              <w:t>19</w:t>
            </w:r>
          </w:hyperlink>
        </w:p>
        <w:p>
          <w:pPr>
            <w:pStyle w:val="TOC2"/>
            <w:tabs>
              <w:tab w:val="clear" w:pos="9355"/>
              <w:tab w:val="right" w:pos="9637" w:leader="dot"/>
            </w:tabs>
            <w:rPr/>
          </w:pPr>
          <w:hyperlink w:anchor="__RefHeading___Toc832_3053789780" w:tooltip=" std::vector">
            <w:r>
              <w:rPr>
                <w:rStyle w:val="Style11"/>
              </w:rPr>
              <w:t xml:space="preserve"> </w:t>
            </w:r>
            <w:r>
              <w:rPr>
                <w:rStyle w:val="Style11"/>
              </w:rPr>
              <w:t>std::vector</w:t>
              <w:tab/>
              <w:t>20</w:t>
            </w:r>
          </w:hyperlink>
        </w:p>
        <w:p>
          <w:pPr>
            <w:pStyle w:val="TOC2"/>
            <w:tabs>
              <w:tab w:val="clear" w:pos="9355"/>
              <w:tab w:val="right" w:pos="9637" w:leader="dot"/>
            </w:tabs>
            <w:rPr/>
          </w:pPr>
          <w:hyperlink w:anchor="__RefHeading___Toc2371_3053789780" w:tooltip=" std::string">
            <w:r>
              <w:rPr>
                <w:rStyle w:val="Style11"/>
              </w:rPr>
              <w:t xml:space="preserve"> </w:t>
            </w:r>
            <w:r>
              <w:rPr>
                <w:rStyle w:val="Style11"/>
              </w:rPr>
              <w:t>std::string</w:t>
              <w:tab/>
              <w:t>21</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BodyText"/>
        <w:spacing w:before="0" w:after="140"/>
        <w:rPr>
          <w:sz w:val="28"/>
          <w:szCs w:val="28"/>
        </w:rPr>
      </w:pPr>
      <w:r>
        <w:rPr>
          <w:sz w:val="28"/>
          <w:szCs w:val="28"/>
        </w:rPr>
      </w:r>
    </w:p>
    <w:p>
      <w:pPr>
        <w:pStyle w:val="Heading2"/>
        <w:numPr>
          <w:ilvl w:val="1"/>
          <w:numId w:val="2"/>
        </w:numPr>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ab/>
        <w:t>Представим, что перед нами стоит задача реализовать лошадь, имея в качестве инстр</w:t>
      </w:r>
      <w:r>
        <w:drawing>
          <wp:anchor behindDoc="0" distT="0" distB="0" distL="0" distR="0" simplePos="0" locked="0" layoutInCell="0" allowOverlap="1" relativeHeight="10">
            <wp:simplePos x="0" y="0"/>
            <wp:positionH relativeFrom="column">
              <wp:posOffset>878840</wp:posOffset>
            </wp:positionH>
            <wp:positionV relativeFrom="paragraph">
              <wp:posOffset>540385</wp:posOffset>
            </wp:positionV>
            <wp:extent cx="4124960" cy="7230110"/>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4124960" cy="7230110"/>
                    </a:xfrm>
                    <a:prstGeom prst="rect">
                      <a:avLst/>
                    </a:prstGeom>
                    <a:noFill/>
                  </pic:spPr>
                </pic:pic>
              </a:graphicData>
            </a:graphic>
          </wp:anchor>
        </w:drawing>
      </w:r>
      <w:r>
        <w:rPr>
          <w:sz w:val="28"/>
          <w:szCs w:val="28"/>
        </w:rPr>
        <w:t>умента один из языков программирования</w:t>
      </w:r>
      <w:r>
        <w:br w:type="page"/>
      </w:r>
    </w:p>
    <w:p>
      <w:pPr>
        <w:pStyle w:val="Heading3"/>
        <w:numPr>
          <w:ilvl w:val="0"/>
          <w:numId w:val="0"/>
        </w:numPr>
        <w:spacing w:before="0" w:after="120"/>
        <w:ind w:hanging="0" w:left="0"/>
        <w:rPr/>
      </w:pPr>
      <w:bookmarkStart w:id="8" w:name="__RefHeading___Toc942_3170775122"/>
      <w:bookmarkEnd w:id="8"/>
      <w:r>
        <w:rPr/>
        <w:tab/>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3">
            <wp:simplePos x="0" y="0"/>
            <wp:positionH relativeFrom="column">
              <wp:posOffset>97790</wp:posOffset>
            </wp:positionH>
            <wp:positionV relativeFrom="paragraph">
              <wp:posOffset>1645285</wp:posOffset>
            </wp:positionV>
            <wp:extent cx="6049010" cy="3145155"/>
            <wp:effectExtent l="0" t="0" r="0" b="0"/>
            <wp:wrapSquare wrapText="right"/>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world». </w:t>
      </w:r>
      <w:r>
        <w:drawing>
          <wp:anchor behindDoc="0" distT="0" distB="0" distL="0" distR="0" simplePos="0" locked="0" layoutInCell="0" allowOverlap="1" relativeHeight="8">
            <wp:simplePos x="0" y="0"/>
            <wp:positionH relativeFrom="column">
              <wp:posOffset>622300</wp:posOffset>
            </wp:positionH>
            <wp:positionV relativeFrom="paragraph">
              <wp:posOffset>793750</wp:posOffset>
            </wp:positionV>
            <wp:extent cx="4875530" cy="1390015"/>
            <wp:effectExtent l="0" t="0" r="0" b="0"/>
            <wp:wrapSquare wrapText="largest"/>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r>
        <w:rPr/>
        <w:t>На С++ она будет выглядеть следующим образом:</w:t>
      </w:r>
    </w:p>
    <w:p>
      <w:pPr>
        <w:pStyle w:val="BodyText"/>
        <w:rPr/>
      </w:pPr>
      <w:r>
        <w:rPr/>
      </w:r>
    </w:p>
    <w:p>
      <w:pPr>
        <w:pStyle w:val="BodyText"/>
        <w:rPr/>
      </w:pPr>
      <w:r>
        <w:rPr/>
      </w:r>
    </w:p>
    <w:p>
      <w:pPr>
        <w:pStyle w:val="BodyText"/>
        <w:rPr/>
      </w:pPr>
      <w:r>
        <w:rPr/>
      </w:r>
    </w:p>
    <w:p>
      <w:pPr>
        <w:pStyle w:val="BodyText"/>
        <w:rPr/>
      </w:pPr>
      <w:r>
        <w:rPr/>
        <w:t xml:space="preserve"> </w:t>
      </w:r>
      <w:r>
        <w:rPr/>
        <w:tab/>
      </w:r>
    </w:p>
    <w:p>
      <w:pPr>
        <w:pStyle w:val="BodyText"/>
        <w:rPr/>
      </w:pPr>
      <w:r>
        <w:rPr/>
      </w:r>
    </w:p>
    <w:p>
      <w:pPr>
        <w:pStyle w:val="BodyText"/>
        <w:rPr/>
      </w:pP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posOffset>635</wp:posOffset>
            </wp:positionV>
            <wp:extent cx="5048885" cy="2319655"/>
            <wp:effectExtent l="0" t="0" r="0" b="0"/>
            <wp:wrapSquare wrapText="largest"/>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5">
            <wp:simplePos x="0" y="0"/>
            <wp:positionH relativeFrom="column">
              <wp:align>center</wp:align>
            </wp:positionH>
            <wp:positionV relativeFrom="paragraph">
              <wp:posOffset>36195</wp:posOffset>
            </wp:positionV>
            <wp:extent cx="5623560" cy="2211070"/>
            <wp:effectExtent l="0" t="0" r="0" b="0"/>
            <wp:wrapSquare wrapText="largest"/>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623560" cy="221107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1" w:name="__RefHeading___Toc523_2794268011"/>
      <w:bookmarkEnd w:id="21"/>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47590" cy="1961515"/>
            <wp:effectExtent l="0" t="0" r="0" b="0"/>
            <wp:wrapSquare wrapText="largest"/>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p>
    <w:p>
      <w:pPr>
        <w:pStyle w:val="BodyText"/>
        <w:spacing w:before="0" w:after="140"/>
        <w:rPr/>
      </w:pPr>
      <w:r>
        <w:rPr/>
        <w:tab/>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r>
    </w:p>
    <w:p>
      <w:pPr>
        <w:pStyle w:val="BodyText"/>
        <w:spacing w:before="0" w:after="140"/>
        <w:rPr/>
      </w:pP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6">
            <wp:simplePos x="0" y="0"/>
            <wp:positionH relativeFrom="column">
              <wp:posOffset>457200</wp:posOffset>
            </wp:positionH>
            <wp:positionV relativeFrom="paragraph">
              <wp:posOffset>-95250</wp:posOffset>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BodyText"/>
        <w:spacing w:before="0" w:after="140"/>
        <w:rPr/>
      </w:pPr>
      <w:r>
        <w:rPr/>
      </w:r>
    </w:p>
    <w:p>
      <w:pPr>
        <w:pStyle w:val="BodyText"/>
        <w:spacing w:before="0" w:after="140"/>
        <w:rPr/>
      </w:pPr>
      <w:r>
        <w:rPr/>
      </w:r>
    </w:p>
    <w:p>
      <w:pPr>
        <w:pStyle w:val="Heading1"/>
        <w:numPr>
          <w:ilvl w:val="0"/>
          <w:numId w:val="2"/>
        </w:numPr>
        <w:ind w:hanging="0" w:left="0"/>
        <w:rPr/>
      </w:pPr>
      <w:bookmarkStart w:id="22" w:name="__RefHeading___Toc454_3133575207"/>
      <w:bookmarkEnd w:id="22"/>
      <w:r>
        <w:rPr/>
        <w:tab/>
        <w:tab/>
        <w:tab/>
        <w:tab/>
        <w:t>Ветвления и циклы</w:t>
      </w:r>
    </w:p>
    <w:p>
      <w:pPr>
        <w:pStyle w:val="BodyText"/>
        <w:rPr/>
      </w:pPr>
      <w:r>
        <w:rPr/>
        <w:tab/>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3" w:name="__RefHeading___Toc482_3133575207"/>
      <w:bookmarkEnd w:id="23"/>
      <w:r>
        <w:rPr/>
        <w:tab/>
        <w:tab/>
        <w:tab/>
        <w:tab/>
        <w:tab/>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else if (...){</w:t>
      </w:r>
    </w:p>
    <w:p>
      <w:pPr>
        <w:pStyle w:val="BodyText"/>
        <w:rPr/>
      </w:pPr>
      <w:r>
        <w:rPr/>
        <w:tab/>
        <w:t>набор действий, который неохбходимо выполнить, в случае если ответ в первом if «нет», а во втором «да»</w:t>
      </w:r>
    </w:p>
    <w:p>
      <w:pPr>
        <w:pStyle w:val="BodyText"/>
        <w:rPr/>
      </w:pPr>
      <w:r>
        <w:rPr/>
        <w:t>} 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11">
            <wp:simplePos x="0" y="0"/>
            <wp:positionH relativeFrom="column">
              <wp:posOffset>327025</wp:posOffset>
            </wp:positionH>
            <wp:positionV relativeFrom="paragraph">
              <wp:posOffset>-76200</wp:posOffset>
            </wp:positionV>
            <wp:extent cx="5466715" cy="3409315"/>
            <wp:effectExtent l="0" t="0" r="0" b="0"/>
            <wp:wrapSquare wrapText="largest"/>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101340"/>
            <wp:effectExtent l="0" t="0" r="0" b="0"/>
            <wp:wrapSquare wrapText="largest"/>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Heading2"/>
        <w:numPr>
          <w:ilvl w:val="1"/>
          <w:numId w:val="2"/>
        </w:numPr>
        <w:ind w:hanging="0" w:left="0"/>
        <w:rPr/>
      </w:pPr>
      <w:bookmarkStart w:id="24" w:name="__RefHeading___Toc1005_3133575207"/>
      <w:bookmarkEnd w:id="24"/>
      <w:r>
        <w:rPr/>
        <w:tab/>
        <w:tab/>
        <w:tab/>
        <w:tab/>
        <w:tab/>
        <w:t>Циклы</w:t>
      </w:r>
    </w:p>
    <w:p>
      <w:pPr>
        <w:pStyle w:val="BodyText"/>
        <w:rPr/>
      </w:pPr>
      <w:r>
        <w:rPr/>
        <w:tab/>
        <w:t>В ряде случаев программе необходимо несколько раз повторять одинаковые действия. Например, пользователь пытается пройти авторизацию. Если пользователь ввел неправильный пароль, программа сообщит об ошибке и предложит ввести пароль еще раз. Так будет продолжаться до тех пор, пока пользователь не введет верный пароль(или не выйдет из программы). Ниже будут рассмотрены два варианта использования циклов на С++. Они полностью взаимозаменяемые и отличаются лишь удобством использования в разных случаях</w:t>
      </w:r>
    </w:p>
    <w:p>
      <w:pPr>
        <w:pStyle w:val="Heading3"/>
        <w:numPr>
          <w:ilvl w:val="2"/>
          <w:numId w:val="1"/>
        </w:numPr>
        <w:ind w:hanging="0" w:left="0"/>
        <w:rPr/>
      </w:pPr>
      <w:bookmarkStart w:id="25" w:name="__RefHeading___Toc1049_3133575207"/>
      <w:bookmarkEnd w:id="25"/>
      <w:r>
        <w:rPr/>
        <w:tab/>
        <w:tab/>
        <w:tab/>
        <w:tab/>
        <w:tab/>
        <w:t>Цикл while</w:t>
      </w:r>
    </w:p>
    <w:p>
      <w:pPr>
        <w:pStyle w:val="BodyText"/>
        <w:rPr/>
      </w:pPr>
      <w:r>
        <w:rPr/>
        <w:tab/>
        <w:t>while — классический цикл в языке С++  имеет следующий синтаксис</w:t>
      </w:r>
    </w:p>
    <w:p>
      <w:pPr>
        <w:pStyle w:val="BodyText"/>
        <w:rPr/>
      </w:pPr>
      <w:r>
        <w:rPr/>
        <w:t>while(какое-то условие)</w:t>
      </w:r>
    </w:p>
    <w:p>
      <w:pPr>
        <w:pStyle w:val="BodyText"/>
        <w:rPr/>
      </w:pPr>
      <w:r>
        <w:rPr/>
        <w:t>{</w:t>
      </w:r>
    </w:p>
    <w:p>
      <w:pPr>
        <w:pStyle w:val="BodyText"/>
        <w:rPr/>
      </w:pPr>
      <w:r>
        <w:rPr/>
        <w:tab/>
        <w:t>тело цикла</w:t>
      </w:r>
    </w:p>
    <w:p>
      <w:pPr>
        <w:pStyle w:val="BodyText"/>
        <w:rPr/>
      </w:pPr>
      <w:r>
        <w:rPr/>
        <w:t>}</w:t>
      </w:r>
    </w:p>
    <w:p>
      <w:pPr>
        <w:pStyle w:val="BodyText"/>
        <w:rPr/>
      </w:pPr>
      <w:r>
        <w:rPr/>
        <w:tab/>
        <w:t>До тех пор, пока условие внутри while будет истиным, будет выполняться код внутри цикла. После каждого его выполнения условие проверяется снова.</w:t>
      </w:r>
    </w:p>
    <w:p>
      <w:pPr>
        <w:pStyle w:val="BodyText"/>
        <w:rPr/>
      </w:pPr>
      <w:r>
        <w:rPr/>
        <w:t>Пример программы для бесконечного запроса пароля:</w:t>
      </w:r>
    </w:p>
    <w:p>
      <w:pPr>
        <w:pStyle w:val="BodyText"/>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2783205"/>
            <wp:effectExtent l="0" t="0" r="0" b="0"/>
            <wp:wrapSquare wrapText="largest"/>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6"/>
                    <a:stretch>
                      <a:fillRect/>
                    </a:stretch>
                  </pic:blipFill>
                  <pic:spPr bwMode="auto">
                    <a:xfrm>
                      <a:off x="0" y="0"/>
                      <a:ext cx="6120130" cy="2783205"/>
                    </a:xfrm>
                    <a:prstGeom prst="rect">
                      <a:avLst/>
                    </a:prstGeom>
                    <a:noFill/>
                  </pic:spPr>
                </pic:pic>
              </a:graphicData>
            </a:graphic>
          </wp:anchor>
        </w:drawing>
      </w:r>
      <w:r>
        <w:rPr/>
        <w:t xml:space="preserve"> </w:t>
      </w:r>
      <w:r>
        <w:rPr/>
        <w:tab/>
        <w:t>Оператор «!=» является отрицанием оператора «==». То есть возвращает значение True, если значения не были равны</w:t>
      </w:r>
    </w:p>
    <w:p>
      <w:pPr>
        <w:pStyle w:val="Heading3"/>
        <w:numPr>
          <w:ilvl w:val="2"/>
          <w:numId w:val="1"/>
        </w:numPr>
        <w:ind w:hanging="0" w:left="0"/>
        <w:rPr/>
      </w:pPr>
      <w:bookmarkStart w:id="26" w:name="__RefHeading___Toc1051_3133575207"/>
      <w:bookmarkEnd w:id="26"/>
      <w:r>
        <w:rPr/>
        <w:tab/>
        <w:tab/>
        <w:tab/>
        <w:tab/>
        <w:tab/>
        <w:t>Цикл for</w:t>
      </w:r>
    </w:p>
    <w:p>
      <w:pPr>
        <w:pStyle w:val="Normal"/>
        <w:rPr>
          <w:b/>
          <w:bCs/>
          <w:sz w:val="28"/>
          <w:szCs w:val="28"/>
        </w:rPr>
      </w:pPr>
      <w:r>
        <w:rPr>
          <w:b w:val="false"/>
          <w:bCs w:val="false"/>
          <w:sz w:val="28"/>
          <w:szCs w:val="28"/>
        </w:rPr>
        <w:tab/>
        <w:t>В некоторых ситуациях удобнее использовать цикл for. Например, когда нам заранее известно, сколько раз будет выполяться тело нашего цикла. К примеру, мы хотим напечатать все целые числа от 1 до 100.  Цикл for имеет чуть более сложный синтаксис</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for (выражение1; выражение2; выражение3) {</w:t>
      </w:r>
    </w:p>
    <w:p>
      <w:pPr>
        <w:pStyle w:val="Normal"/>
        <w:rPr>
          <w:b w:val="false"/>
          <w:bCs w:val="false"/>
          <w:sz w:val="28"/>
          <w:szCs w:val="28"/>
        </w:rPr>
      </w:pPr>
      <w:r>
        <w:rPr>
          <w:b w:val="false"/>
          <w:bCs w:val="false"/>
          <w:sz w:val="28"/>
          <w:szCs w:val="28"/>
        </w:rPr>
        <w:tab/>
        <w:t>тело цикла</w:t>
        <w:br/>
        <w:t>}</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выражение1 выполняется один раз перед началом цикла. Выражение2 является аналогом условия из цикла while. Выражение3 выполняется после каждого прохода по циклу(один проход по циклу называется итерацией).</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Пример программы для вывода всех чисел от 1 до 100:</w:t>
      </w:r>
    </w:p>
    <w:p>
      <w:pPr>
        <w:pStyle w:val="Normal"/>
        <w:rPr>
          <w:b w:val="false"/>
          <w:bCs w:val="false"/>
          <w:sz w:val="28"/>
          <w:szCs w:val="28"/>
        </w:rPr>
      </w:pPr>
      <w:r>
        <w:drawing>
          <wp:anchor behindDoc="0" distT="0" distB="0" distL="0" distR="0" simplePos="0" locked="0" layoutInCell="0" allowOverlap="1" relativeHeight="14">
            <wp:simplePos x="0" y="0"/>
            <wp:positionH relativeFrom="column">
              <wp:posOffset>708025</wp:posOffset>
            </wp:positionH>
            <wp:positionV relativeFrom="paragraph">
              <wp:posOffset>19050</wp:posOffset>
            </wp:positionV>
            <wp:extent cx="4524375" cy="2317115"/>
            <wp:effectExtent l="0" t="0" r="0" b="0"/>
            <wp:wrapSquare wrapText="largest"/>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17"/>
                    <a:stretch>
                      <a:fillRect/>
                    </a:stretch>
                  </pic:blipFill>
                  <pic:spPr bwMode="auto">
                    <a:xfrm>
                      <a:off x="0" y="0"/>
                      <a:ext cx="4524375" cy="2317115"/>
                    </a:xfrm>
                    <a:prstGeom prst="rect">
                      <a:avLst/>
                    </a:prstGeom>
                    <a:noFill/>
                  </pic:spPr>
                </pic:pic>
              </a:graphicData>
            </a:graphic>
          </wp:anchor>
        </w:drawing>
      </w:r>
      <w:r>
        <w:rPr>
          <w:b w:val="false"/>
          <w:bCs w:val="false"/>
          <w:sz w:val="28"/>
          <w:szCs w:val="28"/>
        </w:rPr>
        <w:t xml:space="preserve"> </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Таким образом, была создана переменная i c начальным значением 1. В цикле она выводилась и каждый раз после этого увеличивалась на 1(i++ - операция инкремента, увеличение на 1 целого числа). Затем проверялось условие выхода из цикла. Пока оно истино, цикл работает дальше. Переменная, которая была создана внутри круглых скобок цикла for, будет существовать только внутри цикла</w:t>
      </w:r>
      <w:r>
        <w:br w:type="page"/>
      </w:r>
    </w:p>
    <w:p>
      <w:pPr>
        <w:pStyle w:val="Heading1"/>
        <w:numPr>
          <w:ilvl w:val="0"/>
          <w:numId w:val="2"/>
        </w:numPr>
        <w:ind w:hanging="0" w:left="0"/>
        <w:rPr/>
      </w:pPr>
      <w:bookmarkStart w:id="27" w:name="__RefHeading___Toc624_3053789780"/>
      <w:bookmarkEnd w:id="27"/>
      <w:r>
        <w:rPr/>
        <w:tab/>
        <w:tab/>
        <w:tab/>
        <w:tab/>
      </w:r>
      <w:r>
        <w:rPr/>
        <w:t>Массивы и строки</w:t>
      </w:r>
    </w:p>
    <w:p>
      <w:pPr>
        <w:pStyle w:val="BodyText"/>
        <w:rPr/>
      </w:pPr>
      <w:r>
        <w:rPr/>
        <w:tab/>
        <w:t xml:space="preserve">Если открыть любой интернет-магазин, можно увидеть огромное количество карточек с товарами. </w:t>
      </w:r>
      <w:r>
        <w:rPr/>
        <w:t xml:space="preserve">Для </w:t>
      </w:r>
      <w:r>
        <w:rPr/>
        <w:t xml:space="preserve">реализации такого поведения пришлось бы создавать новую переменную для каждого товара в магазине. В таком количестве переменных очень легко запутаться. Более того, было бы необходимо менять код при каждом добавлении нового товара. Обработка всего этого набора переменных тоже была бы крайне затруднительной. Фильтрацию товара по цене или каким-нибудь еще признакам </w:t>
      </w:r>
      <w:r>
        <w:rPr/>
        <w:t xml:space="preserve">невозможно реализовать адекватным способом. Для решениях всех этих проблем существуют массивы. </w:t>
        <w:tab/>
        <w:t>Массивы позволяют сгруппировать набор переменных одного типа в какой-то единный объект и пользоваться одним единственным массивом, не создавая сотни разных переменных.</w:t>
      </w:r>
    </w:p>
    <w:p>
      <w:pPr>
        <w:pStyle w:val="Heading2"/>
        <w:numPr>
          <w:ilvl w:val="1"/>
          <w:numId w:val="2"/>
        </w:numPr>
        <w:ind w:hanging="0" w:left="0"/>
        <w:rPr/>
      </w:pPr>
      <w:bookmarkStart w:id="28" w:name="__RefHeading___Toc713_3053789780"/>
      <w:bookmarkEnd w:id="28"/>
      <w:r>
        <w:rPr/>
        <w:tab/>
        <w:tab/>
        <w:tab/>
        <w:tab/>
        <w:t>Массивы в стиле Си</w:t>
      </w:r>
    </w:p>
    <w:p>
      <w:pPr>
        <w:pStyle w:val="BodyText"/>
        <w:rPr/>
      </w:pPr>
      <w:r>
        <w:rPr/>
        <w:t xml:space="preserve"> </w:t>
      </w:r>
      <w:r>
        <w:rPr/>
        <w:t>Создание простого массива на С++ выглядит следующим образом:</w:t>
      </w:r>
    </w:p>
    <w:p>
      <w:pPr>
        <w:pStyle w:val="BodyText"/>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382770" cy="635000"/>
            <wp:effectExtent l="0" t="0" r="0" b="0"/>
            <wp:wrapSquare wrapText="largest"/>
            <wp:docPr id="14"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pic:cNvPicPr>
                      <a:picLocks noChangeAspect="1" noChangeArrowheads="1"/>
                    </pic:cNvPicPr>
                  </pic:nvPicPr>
                  <pic:blipFill>
                    <a:blip r:embed="rId18"/>
                    <a:stretch>
                      <a:fillRect/>
                    </a:stretch>
                  </pic:blipFill>
                  <pic:spPr bwMode="auto">
                    <a:xfrm>
                      <a:off x="0" y="0"/>
                      <a:ext cx="4382770" cy="635000"/>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tab/>
        <w:t xml:space="preserve">int — целочисленный тип данных. В данном контексте это означает, что массив будет состоять только из целых чисел в диапазоне типа int. </w:t>
      </w:r>
    </w:p>
    <w:p>
      <w:pPr>
        <w:pStyle w:val="BodyText"/>
        <w:rPr/>
      </w:pPr>
      <w:r>
        <w:rPr/>
        <w:tab/>
        <w:t>Array — имя массива. Наименование массивов ничем не отличается от наименования обычных переменных</w:t>
      </w:r>
    </w:p>
    <w:p>
      <w:pPr>
        <w:pStyle w:val="BodyText"/>
        <w:rPr/>
      </w:pPr>
      <w:r>
        <w:rPr/>
        <w:tab/>
        <w:t>[10]  - в квадратных скобках указано максимальное количество элементов в массиве. Для простого массива это число должно являться константой времени компиляции(то есть оно известно компилятору на момент компиляции программы). Это означает, что для обозначения размерности массива нельзя использовать переменные</w:t>
      </w:r>
      <w:r>
        <w:br w:type="page"/>
      </w:r>
    </w:p>
    <w:p>
      <w:pPr>
        <w:pStyle w:val="BodyText"/>
        <w:rPr/>
      </w:pPr>
      <w:r>
        <w:rPr/>
      </w:r>
    </w:p>
    <w:p>
      <w:pPr>
        <w:pStyle w:val="Heading2"/>
        <w:numPr>
          <w:ilvl w:val="1"/>
          <w:numId w:val="2"/>
        </w:numPr>
        <w:ind w:hanging="0" w:left="0"/>
        <w:rPr/>
      </w:pPr>
      <w:bookmarkStart w:id="29" w:name="__RefHeading___Toc715_3053789780"/>
      <w:bookmarkEnd w:id="29"/>
      <w:r>
        <w:rPr/>
        <w:tab/>
        <w:tab/>
        <w:tab/>
        <w:t xml:space="preserve">Пример использования массива </w:t>
      </w:r>
    </w:p>
    <w:p>
      <w:pPr>
        <w:pStyle w:val="BodyText"/>
        <w:rPr/>
      </w:pPr>
      <w:r>
        <w:rPr/>
        <w:t>Программа запрашивает у пользователя 5 чисел и выводит на экран их сумму</w:t>
      </w:r>
    </w:p>
    <w:p>
      <w:pPr>
        <w:pStyle w:val="BodyText"/>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380990" cy="4495165"/>
            <wp:effectExtent l="0" t="0" r="0" b="0"/>
            <wp:wrapSquare wrapText="largest"/>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19"/>
                    <a:stretch>
                      <a:fillRect/>
                    </a:stretch>
                  </pic:blipFill>
                  <pic:spPr bwMode="auto">
                    <a:xfrm>
                      <a:off x="0" y="0"/>
                      <a:ext cx="5380990" cy="449516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К элементам массива можно обращаться по индексу. Важно помнить, что индексация массивов начинается от нуля(то есть первый элемент имеет номер 0). С помощью цикла for происходит перебор всех чисел от до 5. Сначала i равняятся нулю и происходит запись в элемент массива с индексом 0. Потом i равняется единице и происходит запись в ячейку с индексом 1. И так далее, пока цикл не завершит работу. В следующем цикле выполняется сумма всех элементов массива. Перебор элементов происходит по тому же принципу, что и в первом цикле</w:t>
      </w:r>
    </w:p>
    <w:p>
      <w:pPr>
        <w:pStyle w:val="BodyText"/>
        <w:rPr/>
      </w:pPr>
      <w:r>
        <w:rPr/>
        <w:tab/>
        <w:t>Если случайно выйти за границы массива, поведение программы будет не определено и может произойти все что угодно. В лучшем случае программа просто упадет</w:t>
      </w:r>
      <w:r>
        <w:br w:type="page"/>
      </w:r>
    </w:p>
    <w:p>
      <w:pPr>
        <w:pStyle w:val="Heading2"/>
        <w:numPr>
          <w:ilvl w:val="1"/>
          <w:numId w:val="2"/>
        </w:numPr>
        <w:ind w:hanging="0" w:left="0"/>
        <w:rPr/>
      </w:pPr>
      <w:bookmarkStart w:id="30" w:name="__RefHeading___Toc832_3053789780"/>
      <w:bookmarkEnd w:id="30"/>
      <w:r>
        <w:rPr/>
        <w:tab/>
        <w:tab/>
        <w:tab/>
        <w:tab/>
        <w:tab/>
      </w:r>
      <w:r>
        <w:rPr/>
        <w:t>std::vector</w:t>
      </w:r>
    </w:p>
    <w:p>
      <w:pPr>
        <w:pStyle w:val="BodyText"/>
        <w:rPr/>
      </w:pPr>
      <w:r>
        <w:rPr/>
        <w:t xml:space="preserve">В современном С++ массивы в стиле Си практически не используются. Вместо них есть более современная альтернатива. Пример из предыдушего пункта, </w:t>
      </w:r>
      <w:r>
        <w:drawing>
          <wp:anchor behindDoc="0" distT="0" distB="0" distL="0" distR="0" simplePos="0" locked="0" layoutInCell="0" allowOverlap="1" relativeHeight="17">
            <wp:simplePos x="0" y="0"/>
            <wp:positionH relativeFrom="column">
              <wp:posOffset>0</wp:posOffset>
            </wp:positionH>
            <wp:positionV relativeFrom="paragraph">
              <wp:posOffset>793750</wp:posOffset>
            </wp:positionV>
            <wp:extent cx="6120130" cy="5264785"/>
            <wp:effectExtent l="0" t="0" r="0" b="0"/>
            <wp:wrapSquare wrapText="largest"/>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0"/>
                    <a:stretch>
                      <a:fillRect/>
                    </a:stretch>
                  </pic:blipFill>
                  <pic:spPr bwMode="auto">
                    <a:xfrm>
                      <a:off x="0" y="0"/>
                      <a:ext cx="6120130" cy="5264785"/>
                    </a:xfrm>
                    <a:prstGeom prst="rect">
                      <a:avLst/>
                    </a:prstGeom>
                    <a:noFill/>
                  </pic:spPr>
                </pic:pic>
              </a:graphicData>
            </a:graphic>
          </wp:anchor>
        </w:drawing>
      </w:r>
      <w:r>
        <w:rPr/>
        <w:t>использующий std::vector, мог бы выглядеть следующим образом:</w:t>
      </w:r>
    </w:p>
    <w:p>
      <w:pPr>
        <w:pStyle w:val="BodyText"/>
        <w:rPr/>
      </w:pPr>
      <w:r>
        <w:rPr/>
      </w:r>
    </w:p>
    <w:p>
      <w:pPr>
        <w:pStyle w:val="BodyText"/>
        <w:rPr/>
      </w:pPr>
      <w:r>
        <w:rPr/>
        <w:t xml:space="preserve">для std::vector внутри &lt;&gt; указывается тип, который будет хранится в массиве. Размерность массива указывается уже в круглых скобках, а не в квадратгых. Важно отметить, что здесь уже можно использовать переменные для указания размера. Также, в отличие от стандартных массивов, std::vector помнит свой размер и его можно узнать в любое время. Std::vector имеет куда больше особенностей, но сейчас они не так важны. Cо всеми его особенностями можно ознакомиться по ссылке ниже. </w:t>
      </w:r>
    </w:p>
    <w:p>
      <w:pPr>
        <w:pStyle w:val="BodyText"/>
        <w:rPr/>
      </w:pPr>
      <w:r>
        <w:rPr/>
        <w:t xml:space="preserve">документация для std::vector: </w:t>
      </w:r>
      <w:hyperlink r:id="rId21">
        <w:r>
          <w:rPr>
            <w:rStyle w:val="Hyperlink"/>
          </w:rPr>
          <w:t>https://en.cppreference.com/w/cpp/container/vector.html</w:t>
        </w:r>
      </w:hyperlink>
      <w:r>
        <w:br w:type="page"/>
      </w:r>
    </w:p>
    <w:p>
      <w:pPr>
        <w:pStyle w:val="Heading2"/>
        <w:numPr>
          <w:ilvl w:val="1"/>
          <w:numId w:val="2"/>
        </w:numPr>
        <w:ind w:hanging="0" w:left="0"/>
        <w:rPr/>
      </w:pPr>
      <w:bookmarkStart w:id="31" w:name="__RefHeading___Toc2371_3053789780"/>
      <w:bookmarkEnd w:id="31"/>
      <w:r>
        <w:rPr/>
        <w:tab/>
        <w:tab/>
        <w:tab/>
        <w:tab/>
        <w:tab/>
        <w:t>std::string</w:t>
      </w:r>
    </w:p>
    <w:p>
      <w:pPr>
        <w:pStyle w:val="BodyText"/>
        <w:rPr/>
      </w:pPr>
      <w:r>
        <w:rPr/>
        <w:tab/>
        <w:t>Текст состоит из символов (то есть это набор элементов типа char). Каждый символ стоит на определенной позиции. Это означает, что мы можем обращатья со строками, как с простыми массивами. Но для удобства восприятия существует специальный тип std::string(находится в заголовочном файле string). От обычных массивов он отличается возможностью использовать его внутри std::cin и std::cout. Пример использования строк:</w:t>
      </w:r>
    </w:p>
    <w:p>
      <w:pPr>
        <w:pStyle w:val="BodyText"/>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16655"/>
            <wp:effectExtent l="0" t="0" r="0" b="0"/>
            <wp:wrapSquare wrapText="largest"/>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2"/>
                    <a:stretch>
                      <a:fillRect/>
                    </a:stretch>
                  </pic:blipFill>
                  <pic:spPr bwMode="auto">
                    <a:xfrm>
                      <a:off x="0" y="0"/>
                      <a:ext cx="6120130" cy="3716655"/>
                    </a:xfrm>
                    <a:prstGeom prst="rect">
                      <a:avLst/>
                    </a:prstGeom>
                    <a:noFill/>
                  </pic:spPr>
                </pic:pic>
              </a:graphicData>
            </a:graphic>
          </wp:anchor>
        </w:drawing>
      </w:r>
    </w:p>
    <w:p>
      <w:pPr>
        <w:pStyle w:val="BodyText"/>
        <w:rPr/>
      </w:pPr>
      <w:r>
        <w:rPr/>
        <w:t>Данная программа считывает текст от пользователя(уже целиком строку, а не каждый элемент отдельно, как это было с обычными массивами) и выводит на экран все символы строки, разделенные пробелами. Квадратные скобки для получения символов из строки работают аналогично тому, как они работают в массивах</w:t>
      </w:r>
    </w:p>
    <w:p>
      <w:pPr>
        <w:pStyle w:val="BodyText"/>
        <w:rPr/>
      </w:pPr>
      <w:r>
        <w:rPr/>
        <w:t xml:space="preserve">полная документация для std::string: </w:t>
      </w:r>
      <w:hyperlink r:id="rId23">
        <w:r>
          <w:rPr>
            <w:rStyle w:val="Hyperlink"/>
          </w:rPr>
          <w:t>https://en.cppreference.com/w/cpp/string/basic_string.html</w:t>
        </w:r>
      </w:hyperlink>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en.cppreference.com/w/cpp/container/vector.html" TargetMode="External"/><Relationship Id="rId22" Type="http://schemas.openxmlformats.org/officeDocument/2006/relationships/image" Target="media/image17.png"/><Relationship Id="rId23" Type="http://schemas.openxmlformats.org/officeDocument/2006/relationships/hyperlink" Target="https://en.cppreference.com/w/cpp/string/basic_string.html" TargetMode="Externa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620</TotalTime>
  <Application>LibreOffice/25.8.1.1$Linux_X86_64 LibreOffice_project/580$Build-1</Application>
  <AppVersion>15.0000</AppVersion>
  <Pages>21</Pages>
  <Words>3595</Words>
  <Characters>22579</Characters>
  <CharactersWithSpaces>26306</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2025-11-25T13:25:39Z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