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4</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5</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6</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6</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6</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6</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7</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8</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8</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8</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9</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9</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p>
    <w:p>
      <w:pPr>
        <w:pStyle w:val="Heading2"/>
        <w:numPr>
          <w:ilvl w:val="1"/>
          <w:numId w:val="2"/>
        </w:numPr>
        <w:ind w:hanging="0" w:left="0"/>
        <w:rPr/>
      </w:pPr>
      <w:bookmarkStart w:id="7" w:name="__RefHeading___Toc257_2585723663"/>
      <w:bookmarkEnd w:id="7"/>
      <w:r>
        <w:drawing>
          <wp:anchor behindDoc="0" distT="0" distB="0" distL="0" distR="0" simplePos="0" locked="0" layoutInCell="0" allowOverlap="1" relativeHeight="3">
            <wp:simplePos x="0" y="0"/>
            <wp:positionH relativeFrom="column">
              <wp:posOffset>1164590</wp:posOffset>
            </wp:positionH>
            <wp:positionV relativeFrom="paragraph">
              <wp:posOffset>595630</wp:posOffset>
            </wp:positionV>
            <wp:extent cx="3877310" cy="8506460"/>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3877310" cy="8506460"/>
                    </a:xfrm>
                    <a:prstGeom prst="rect">
                      <a:avLst/>
                    </a:prstGeom>
                    <a:noFill/>
                  </pic:spPr>
                </pic:pic>
              </a:graphicData>
            </a:graphic>
          </wp:anchor>
        </w:drawing>
      </w:r>
      <w:r>
        <w:rPr/>
        <w:tab/>
        <w:tab/>
        <w:t>Почему так много языков программирования</w:t>
      </w:r>
    </w:p>
    <w:p>
      <w:pPr>
        <w:pStyle w:val="BodyText"/>
        <w:rPr>
          <w:sz w:val="28"/>
          <w:szCs w:val="28"/>
        </w:rPr>
      </w:pPr>
      <w:r>
        <w:rPr>
          <w:sz w:val="28"/>
          <w:szCs w:val="28"/>
        </w:rPr>
      </w:r>
    </w:p>
    <w:p>
      <w:pPr>
        <w:pStyle w:val="BodyText"/>
        <w:rPr>
          <w:sz w:val="28"/>
          <w:szCs w:val="28"/>
        </w:rPr>
      </w:pPr>
      <w:r>
        <w:rPr>
          <w:sz w:val="28"/>
          <w:szCs w:val="28"/>
        </w:rPr>
        <w:tab/>
        <w:t>Язык программирования является инструментом для решения конкретных. Для каких-то задач хорошо подходит один инструмент, а дл каких-то другой. Большая часть языков является языками общего назначения, то есть формально язык можно использовать для решения разных задач, но предпочтение стоит отдавать более узкоспециализированному инструменту</w:t>
      </w:r>
    </w:p>
    <w:p>
      <w:pPr>
        <w:pStyle w:val="Heading3"/>
        <w:numPr>
          <w:ilvl w:val="2"/>
          <w:numId w:val="1"/>
        </w:numPr>
        <w:ind w:hanging="0" w:left="0"/>
        <w:rPr/>
      </w:pPr>
      <w:bookmarkStart w:id="8" w:name="__RefHeading___Toc942_3170775122"/>
      <w:bookmarkEnd w:id="8"/>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w:t>
      </w:r>
      <w:r>
        <w:rPr/>
        <w:t>(основная прелесть в том, что установка и настройка происходят автоматически)</w:t>
      </w:r>
      <w:r>
        <w:rPr/>
        <w:t>.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4">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4">
            <wp:simplePos x="0" y="0"/>
            <wp:positionH relativeFrom="column">
              <wp:posOffset>97790</wp:posOffset>
            </wp:positionH>
            <wp:positionV relativeFrom="paragraph">
              <wp:posOffset>1645285</wp:posOffset>
            </wp:positionV>
            <wp:extent cx="6049010" cy="3145155"/>
            <wp:effectExtent l="0" t="0" r="0" b="0"/>
            <wp:wrapSquare wrapText="righ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5"/>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ind w:hanging="0" w:left="0"/>
        <w:rPr/>
      </w:pPr>
      <w:bookmarkStart w:id="16" w:name="__RefHeading___Toc469_891850666"/>
      <w:bookmarkEnd w:id="16"/>
      <w:r>
        <w:rPr/>
        <w:tab/>
        <w:tab/>
        <w:tab/>
        <w:tab/>
        <w:tab/>
      </w:r>
      <w:r>
        <w:rPr/>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6">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w:t>
      </w:r>
      <w:r>
        <w:rPr/>
        <w:t>L</w:t>
      </w:r>
      <w:r>
        <w:rPr/>
        <w:t>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7">
        <w:r>
          <w:rPr>
            <w:rStyle w:val="Hyperlink"/>
          </w:rPr>
          <w:t>https://306.antroot.ru/jetbrains-activation</w:t>
        </w:r>
      </w:hyperlink>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user2"/>
    <w:next w:val="BodyText"/>
    <w:qFormat/>
    <w:pPr>
      <w:numPr>
        <w:ilvl w:val="0"/>
        <w:numId w:val="2"/>
      </w:numPr>
      <w:spacing w:before="240" w:after="120"/>
      <w:outlineLvl w:val="0"/>
    </w:pPr>
    <w:rPr>
      <w:b/>
      <w:bCs/>
      <w:sz w:val="36"/>
      <w:szCs w:val="36"/>
    </w:rPr>
  </w:style>
  <w:style w:type="paragraph" w:styleId="Heading2">
    <w:name w:val="heading 2"/>
    <w:basedOn w:val="user2"/>
    <w:next w:val="BodyText"/>
    <w:qFormat/>
    <w:pPr>
      <w:numPr>
        <w:ilvl w:val="1"/>
        <w:numId w:val="2"/>
      </w:numPr>
      <w:spacing w:before="200" w:after="120"/>
      <w:outlineLvl w:val="1"/>
    </w:pPr>
    <w:rPr>
      <w:b/>
      <w:bCs/>
      <w:sz w:val="32"/>
      <w:szCs w:val="32"/>
    </w:rPr>
  </w:style>
  <w:style w:type="paragraph" w:styleId="Heading3">
    <w:name w:val="heading 3"/>
    <w:basedOn w:val="Style12"/>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user">
    <w:name w:val="Ссылка указателя (user)"/>
    <w:qFormat/>
    <w:rPr/>
  </w:style>
  <w:style w:type="character" w:styleId="user1">
    <w:name w:val="Исходный текст (user)"/>
    <w:qFormat/>
    <w:rPr>
      <w:rFonts w:ascii="Liberation Mono" w:hAnsi="Liberation Mono" w:eastAsia="Noto Sans Mono CJK SC" w:cs="Liberation Mono"/>
    </w:rPr>
  </w:style>
  <w:style w:type="character" w:styleId="Style11">
    <w:name w:val="Ссылка указателя"/>
    <w:qFormat/>
    <w:rPr/>
  </w:style>
  <w:style w:type="paragraph" w:styleId="Style12">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3">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IndexHeading">
    <w:name w:val="index heading"/>
    <w:basedOn w:val="user2"/>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user3"/>
    <w:pPr>
      <w:tabs>
        <w:tab w:val="clear" w:pos="709"/>
        <w:tab w:val="right" w:pos="9638" w:leader="dot"/>
      </w:tabs>
      <w:ind w:hanging="0" w:left="0"/>
    </w:pPr>
    <w:rPr/>
  </w:style>
  <w:style w:type="paragraph" w:styleId="TOC2">
    <w:name w:val="toc 2"/>
    <w:basedOn w:val="user3"/>
    <w:pPr>
      <w:tabs>
        <w:tab w:val="clear" w:pos="709"/>
        <w:tab w:val="right" w:pos="9355" w:leader="dot"/>
      </w:tabs>
      <w:ind w:hanging="0" w:left="283"/>
    </w:pPr>
    <w:rPr/>
  </w:style>
  <w:style w:type="paragraph" w:styleId="TOC3">
    <w:name w:val="toc 3"/>
    <w:basedOn w:val="Style13"/>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qt.io/download-open-source" TargetMode="External"/><Relationship Id="rId5" Type="http://schemas.openxmlformats.org/officeDocument/2006/relationships/image" Target="media/image3.png"/><Relationship Id="rId6" Type="http://schemas.openxmlformats.org/officeDocument/2006/relationships/hyperlink" Target="https://youtu.be/kRcbYLK3OnQ?si=13mrENLr9XthFU72" TargetMode="External"/><Relationship Id="rId7" Type="http://schemas.openxmlformats.org/officeDocument/2006/relationships/hyperlink" Target="https://306.antroot.ru/jetbrains-activation"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LibreOffice/25.8.1.1$Linux_X86_64 LibreOffice_project/580$Build-1</Application>
  <AppVersion>15.0000</AppVersion>
  <Pages>9</Pages>
  <Words>1738</Words>
  <Characters>11277</Characters>
  <CharactersWithSpaces>13086</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2025-11-10T02:09:59Z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