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B5583A"/>
          <w:spacing w:val="40"/>
          <w:sz w:val="22"/>
          <w:szCs w:val="22"/>
        </w:rPr>
        <w:t xml:space="preserve">STREETSCÉAL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63936"/>
          <w:sz w:val="56"/>
          <w:szCs w:val="56"/>
        </w:rPr>
        <w:t xml:space="preserve">Adding a New Town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A5248"/>
          <w:sz w:val="24"/>
          <w:szCs w:val="24"/>
        </w:rPr>
        <w:t xml:space="preserve">A step-by-step replication guide, based on the Drogheda migration (July 2026)</w:t>
      </w:r>
    </w:p>
    <w:tbl>
      <w:tblPr>
        <w:tblW w:type="pct" w:w="100%"/>
        <w:tblBorders>
          <w:top w:val="single" w:color="1F4D4A" w:sz="4"/>
          <w:left w:val="single" w:color="1F4D4A" w:sz="24"/>
          <w:bottom w:val="single" w:color="1F4D4A" w:sz="4"/>
          <w:right w:val="single" w:color="1F4D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C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4A"/>
                <w:spacing w:val="20"/>
                <w:sz w:val="18"/>
                <w:szCs w:val="18"/>
              </w:rPr>
              <w:t xml:space="preserve">THE PATTERN IN ONE SENTENCE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One repo, one GitHub Pages site. Every town gets its own folder; the Cloudflare Worker reads the Host header and rewrites the request to that folder. Adding a town is a repo folder, a DNS record, and one line in the Worker — nothing else in the architecture changes.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Overview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This guide captures the exact process used to migrate Drogheda's four trails from the site root into /drogheda/ and give it its own subdomain (drogheda.streetsceal.ie), while streetsceal.ie itself became the Ireland-wide map landing page. Follow the same steps for the next town.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Total time for Drogheda, first time through: roughly half a day, most of it spent tracing down files and links nobody remembered existed. The next town should take a fraction of that, since the pattern and the gotchas are now known.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936"/>
          <w:sz w:val="25"/>
          <w:szCs w:val="25"/>
        </w:rPr>
        <w:t xml:space="preserve">Architecture recap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Single GitHub repo, single GitHub Pages site (streetsceal-drogheda, custom domain streetsceal.ie per its /CNAME file).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Every town lives in its own top-level folder: /drogheda/, /athlone/, and so 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Each town subdomain (e.g. drogheda.streetsceal.ie) is a Cloudflare-proxied CNAME pointing at the same GitHub Pages target.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The streetsceal-coi Worker reads the Host header on every request and, for a recognised town subdomain, fetches from the origin as streetsceal.ie (the hostname GitHub Pages actually recognises) with the path rewritten to that town's folder.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The root domain (streetsceal.ie) serves the map landing page unchanged, straight from the repo root.</w:t>
      </w: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Before you start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Gather these first — most of the time lost on Drogheda was discovering undocumented files partway through the move.</w:t>
      </w:r>
    </w:p>
    <w:tbl>
      <w:tblPr>
        <w:tblW w:type="pct" w:w="100%"/>
        <w:tblBorders>
          <w:top w:val="single" w:color="D8CEBA" w:sz="2"/>
          <w:left w:val="none" w:color="FFFFFF" w:sz="0"/>
          <w:bottom w:val="single" w:color="D8CEBA" w:sz="2"/>
          <w:right w:val="none" w:color="FFFFFF" w:sz="0"/>
          <w:insideH w:val="single" w:color="EDE4CE" w:sz="2"/>
          <w:insideV w:val="none" w:color="FFFFFF" w:sz="0"/>
        </w:tblBorders>
      </w:tblPr>
      <w:tblGrid>
        <w:gridCol w:w="700"/>
        <w:gridCol w:w="8600"/>
      </w:tblGrid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List every HTML page for this town, including any that aren't part of the main trail set (AR sub-pages, prototypes, dev tools).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For each page, note every relative reference: images, audio, JS libraries, AR .mind targets, sprite sheets, fetch() calls.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Confirm which page should load when someone visits the bare subdomain with no path (this becomes the Worker's rootPage).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Confirm whether this town uses Wwise / needs SharedArrayBuffer (affects whether it needs a COI_PATHS entry).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Confirm whether this town uses the Google Maps JavaScript API on any page (affects nothing further, since the API key restriction already covers *.streetsceal.ie — see Gotchas — but worth knowing before testing).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Step 1 — Move files into the town's folder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Everything the town's pages reference by a relative path must move together, preserving the folder structure around it. Absolute paths (starting with / or https://) don't need to move, but check for them — Drogheda's trails.json used absolute URLs pointing at the apex domain, which needed updating separately (Step 2).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B5583A"/>
          <w:sz w:val="22"/>
          <w:szCs w:val="22"/>
        </w:rPr>
        <w:t xml:space="preserve">On Drogheda, the full move list ended up being: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The trail HTML pages themselves, plus any AR sub-pages and dev tools that share their asset folders.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audio/, targets/, assets/, sprites/ — every folder referenced by a relative path from any of those pages.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Local copies of shared libraries (aframe.min.js) and the Wwise engine build (StreetScealTest.js/.wasm/.data, WwiseAudioWorklet.processor.js) — CDN-loaded libraries don't need to move.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trails.json — easy to miss, since it isn't referenced by the trail pages themselves, only by map.html's fetch('trails.json').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B5583A"/>
          <w:sz w:val="22"/>
          <w:szCs w:val="22"/>
        </w:rPr>
        <w:t xml:space="preserve">Recommended approach: local git, not the GitHub web UI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The GitHub web editor can rename one file at a time (which works fine for individual pages) but cannot move whole folders. For folders, clone locally and use git mv, which preserves file history: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cd path\to\your-repo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checkout main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pull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mv town-trail.html newtown\town-trail.html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mv audio newtown\audio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mv assets newtown\assets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mv targets newtown\targets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git mv trails.json newtown\trails.json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REM ...repeat for every file/folder on your move list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Note: if files get moved by hand (Explorer drag-and-drop) instead of git mv, that's fine — git will still pick up the change correctly on the next git add -A, just as a delete+new-file pair instead of a clean rename. Either way works.</w:t>
      </w:r>
    </w:p>
    <w:tbl>
      <w:tblPr>
        <w:tblW w:type="pct" w:w="100%"/>
        <w:tblBorders>
          <w:top w:val="single" w:color="B5583A" w:sz="4"/>
          <w:left w:val="single" w:color="B5583A" w:sz="24"/>
          <w:bottom w:val="single" w:color="B5583A" w:sz="4"/>
          <w:right w:val="single" w:color="B558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C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583A"/>
                <w:spacing w:val="20"/>
                <w:sz w:val="18"/>
                <w:szCs w:val="18"/>
              </w:rPr>
              <w:t xml:space="preserve">GOTCHA — WINDOWS VS. GITHUB PAGES FILENAMES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Windows filesystems are case-insensitive; GitHub Pages (Linux) is case-sensitive. A file that opens fine locally as Photo.JPG will silently 404 once live if the code actually references photo.jpg. Not an issue Drogheda hit, but worth a specific check if any image or audio fails to load after going live.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Step 2 — Fix internal links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Once files are in their new folder, three categories of reference typically need updating: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B5583A"/>
          <w:sz w:val="22"/>
          <w:szCs w:val="22"/>
        </w:rPr>
        <w:t xml:space="preserve">2.1 — Links back to the trail picker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Any link that used to point at the old root index.html (when it was the trail-listing homepage) now needs to point at this town's own map.html instead, since the root index.html is the Ireland-wide landing page. On Drogheda this was a single pattern repeated across every trail page and the AR sub-page: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href="./index.html"   →   href="./map.html"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B5583A"/>
          <w:sz w:val="22"/>
          <w:szCs w:val="22"/>
        </w:rPr>
        <w:t xml:space="preserve">2.2 — trails.json URL fields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If trails.json stores full URLs for each trail (rather than relative paths), those need to point at the new subdomain: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"url": "https://streetsceal.ie/town-trail.html"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  →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"url": "https://drogheda.streetsceal.ie/town-trail.html"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B5583A"/>
          <w:sz w:val="22"/>
          <w:szCs w:val="22"/>
        </w:rPr>
        <w:t xml:space="preserve">2.3 — Anything else discovered during the audit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Search every moved file for href=, src=, fetch(, and window.location before considering this step done — Drogheda turned up an AR sub-page and a fetch('trails.json') call that weren't obvious from the four main trail pages alone. A quick way to check nothing's been missed, from the repo root: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findstr /s "index.html" newtown\*.html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REM should return nothing</w:t>
      </w:r>
    </w:p>
    <w:p>
      <w:r>
        <w:br w:type="page"/>
      </w: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Step 3 — DNS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In Cloudflare, add a new CNAME record on the streetsceal.ie zone:</w:t>
      </w:r>
    </w:p>
    <w:tbl>
      <w:tblPr>
        <w:tblW w:type="pct" w:w="100%"/>
        <w:tblBorders>
          <w:top w:val="single" w:color="D8CEBA" w:sz="2"/>
          <w:left w:val="none" w:color="FFFFFF" w:sz="0"/>
          <w:bottom w:val="single" w:color="D8CEBA" w:sz="2"/>
          <w:right w:val="none" w:color="FFFFFF" w:sz="0"/>
          <w:insideH w:val="single" w:color="EDE4CE" w:sz="2"/>
          <w:insideV w:val="none" w:color="FFFFFF" w:sz="0"/>
        </w:tblBorders>
      </w:tblPr>
      <w:tblGrid>
        <w:gridCol w:w="700"/>
        <w:gridCol w:w="8600"/>
      </w:tblGrid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Type: CNAME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Name: the town name (e.g. athlone)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Target: streetsceal.github.io — must match whatever your existing www/apex record targets, NOT a personal GitHub account, if the repo lives under the streetsceal org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Proxy status: Proxied (orange cloud) — required, or the Worker never sees the request</w:t>
            </w:r>
          </w:p>
        </w:tc>
      </w:tr>
    </w:tbl>
    <w:tbl>
      <w:tblPr>
        <w:tblW w:type="pct" w:w="100%"/>
        <w:tblBorders>
          <w:top w:val="single" w:color="B5583A" w:sz="4"/>
          <w:left w:val="single" w:color="B5583A" w:sz="24"/>
          <w:bottom w:val="single" w:color="B5583A" w:sz="4"/>
          <w:right w:val="single" w:color="B5583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C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5583A"/>
                <w:spacing w:val="20"/>
                <w:sz w:val="18"/>
                <w:szCs w:val="18"/>
              </w:rPr>
              <w:t xml:space="preserve">GOTCHA — CHECK THE TARGET CAREFULLY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On Drogheda, Cloudflare's autocomplete suggested a personal GitHub account (clairefitch.github.io) rather than the org account that actually owns the repo (streetsceal.github.io). Wrong target means the subdomain resolves to nothing. Double-check against the existing www record before saving.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Step 4 — Worker updates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936"/>
          <w:sz w:val="25"/>
          <w:szCs w:val="25"/>
        </w:rPr>
        <w:t xml:space="preserve">4.1 — streetsceal-coi Worker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Add one entry to the TOWN_HOSTS object. This is the only routing change needed: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const TOWN_HOSTS = {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  'drogheda.streetsceal.ie': { folder: '/drogheda', rootPage: '/drogheda/map.html' },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  'athlone.streetsceal.ie':  { folder: '/athlone',  rootPage: '/athlone/map.html' },  // new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};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If the new town also uses Wwise (needs SharedArrayBuffer), add its page to COI_PATHS too, using the full repo path:</w:t>
      </w:r>
    </w:p>
    <w:p>
      <w:pPr>
        <w:pBdr>
          <w:top w:val="single" w:color="D8CEBA" w:sz="4" w:space="4"/>
          <w:bottom w:val="single" w:color="D8CEBA" w:sz="4" w:space="4"/>
          <w:left w:val="single" w:color="D8CEBA" w:sz="4" w:space="8"/>
          <w:right w:val="single" w:color="D8CEBA" w:sz="4" w:space="8"/>
        </w:pBdr>
        <w:shd w:fill="F3ECD9" w:val="clear"/>
        <w:spacing w:after="200" w:before="100"/>
      </w:pPr>
      <w:r>
        <w:rPr>
          <w:rFonts w:ascii="Consolas" w:cs="Consolas" w:eastAsia="Consolas" w:hAnsi="Consolas"/>
          <w:color w:val="163936"/>
          <w:sz w:val="18"/>
          <w:szCs w:val="18"/>
        </w:rPr>
        <w:t xml:space="preserve">const COI_PATHS = [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  '/drogheda/town-trail.html',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  '/athlone/whichever-trail-uses-wwise.html',  // new, only if needed</w:t>
      </w:r>
      <w:r>
        <w:rPr>
          <w:rFonts w:ascii="Consolas" w:cs="Consolas" w:eastAsia="Consolas" w:hAnsi="Consolas"/>
          <w:color w:val="163936"/>
          <w:sz w:val="18"/>
          <w:szCs w:val="18"/>
        </w:rPr>
        <w:br/>
        <w:t xml:space="preserve">];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936"/>
          <w:sz w:val="25"/>
          <w:szCs w:val="25"/>
        </w:rPr>
        <w:t xml:space="preserve">4.2 — streetsceal-analytics Worker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Nothing to change here. Its CORS handling was updated during the Drogheda migration to allow any *.streetsceal.ie origin via a regex pattern, specifically so this step wouldn't need repeating for every future town. Analytics events from the new subdomain should work immediately.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/>
          <w:bCs/>
          <w:color w:val="163936"/>
          <w:sz w:val="25"/>
          <w:szCs w:val="25"/>
        </w:rPr>
        <w:t xml:space="preserve">4.3 — Google Maps API key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Also nothing to change, for the same reason — the key's HTTP referrer restrictions were updated to https://*.streetsceal.ie/* during the Drogheda migration. If a future page on a new town subdomain uses Google Maps and still gets "This page didn't load Google Maps correctly", check the restriction hasn't been narrowed again, rather than assuming it needs a new entry.</w:t>
      </w:r>
    </w:p>
    <w:p>
      <w:r>
        <w:br w:type="page"/>
      </w: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Step 5 — Test</w:t>
      </w:r>
    </w:p>
    <w:p>
      <w:pPr>
        <w:spacing w:after="160" w:line="300"/>
      </w:pPr>
      <w:r>
        <w:rPr>
          <w:rFonts w:ascii="Calibri" w:cs="Calibri" w:eastAsia="Calibri" w:hAnsi="Calibri"/>
          <w:i w:val="false"/>
          <w:iCs w:val="false"/>
          <w:color w:val="2B2620"/>
          <w:sz w:val="21"/>
          <w:szCs w:val="21"/>
        </w:rPr>
        <w:t xml:space="preserve">Run through this list in a fresh/incognito browser tab to avoid cached results from before the move:</w:t>
      </w:r>
    </w:p>
    <w:tbl>
      <w:tblPr>
        <w:tblW w:type="pct" w:w="100%"/>
        <w:tblBorders>
          <w:top w:val="single" w:color="D8CEBA" w:sz="2"/>
          <w:left w:val="none" w:color="FFFFFF" w:sz="0"/>
          <w:bottom w:val="single" w:color="D8CEBA" w:sz="2"/>
          <w:right w:val="none" w:color="FFFFFF" w:sz="0"/>
          <w:insideH w:val="single" w:color="EDE4CE" w:sz="2"/>
          <w:insideV w:val="none" w:color="FFFFFF" w:sz="0"/>
        </w:tblBorders>
      </w:tblPr>
      <w:tblGrid>
        <w:gridCol w:w="700"/>
        <w:gridCol w:w="8600"/>
      </w:tblGrid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Apex domain (streetsceal.ie) still shows the Ireland map landing page, unaffected.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Bare town subdomain (e.g. athlone.streetsceal.ie) loads the correct root page (map.html).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Each trail page loads on the subdomain, with images and audio intact.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Any 'back to map' or 'all trails' links work, not 404.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Any AR / cross-linked sub-pages load correctly, and their own back-links work.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If this town uses Wwise: DevTools → Network → the Wwise-enabled page → Response Headers → confirm both cross-origin-opener-policy: same-origin and cross-origin-embedder-policy: require-corp are present.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DevTools → Network → confirm the analytics POST/OPTIONS requests to /analytics/event succeed (200/204), not blocked by CORS.</w:t>
            </w:r>
          </w:p>
        </w:tc>
      </w:tr>
      <w:t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4D4A"/>
                <w:sz w:val="22"/>
                <w:szCs w:val="22"/>
              </w:rPr>
              <w:t xml:space="preserve">☐</w:t>
            </w:r>
          </w:p>
        </w:tc>
        <w:tc>
          <w:tcPr>
            <w:tcW w:type="dxa" w:w="8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If this town uses Google Maps: confirm the map actually renders, not the 'didn't load correctly' error.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1F4D4A" w:sz="8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163936"/>
          <w:sz w:val="32"/>
          <w:szCs w:val="32"/>
        </w:rPr>
        <w:t xml:space="preserve">Appendix — Full gotcha list from the Drogheda migration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Relative vs. absolute paths look identical at a glance but behave completely differently when a page moves folders. Audit every file before moving anything, not after.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Files can reference each other in ways that aren't obvious from the "main" pages alone — AR sub-pages, dev/test tools, and prototypes are easy to forget until something 404s.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trails.json (or any per-town data file fetched at runtime) needs the same path audit as the HTML pages themselves — it's easy to assume it's "just documentation."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GitHub Pages only recognises the single custom domain listed in the repo's /CNAME file. A Cloudflare Worker fetching origin content for a different subdomain must explicitly fetch as that recognised hostname, with the path rewritten — simply passing the original request through will get rejected by GitHub even with correct DNS.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Cross-origin requests (like analytics beacons) that used to be same-origin can silently break once pages move to a subdomain. Check Access-Control-Allow-Origin headers on any Worker the new subdomain's pages talk 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Third-party API keys (Google Maps, etc.) with HTTP referrer restrictions need every subdomain on the allowlist — a wildcard pattern (https://*.streetsceal.ie/*) avoids repeating this per town.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Windows is case-insensitive, GitHub Pages is not — a filename that works locally can 404 once live if the case doesn't match exactly.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2B2620"/>
          <w:sz w:val="21"/>
          <w:szCs w:val="21"/>
        </w:rPr>
        <w:t xml:space="preserve">Cloudflare's autocomplete can suggest the wrong GitHub target if more than one GitHub account/org is in play — always verify against an existing, working DNS record rather than trusting the suggestion.</w:t>
      </w:r>
    </w:p>
    <w:p>
      <w:pPr>
        <w:spacing w:before="400"/>
      </w:pPr>
    </w:p>
    <w:tbl>
      <w:tblPr>
        <w:tblW w:type="pct" w:w="100%"/>
        <w:tblBorders>
          <w:top w:val="single" w:color="1F4D4A" w:sz="4"/>
          <w:left w:val="single" w:color="1F4D4A" w:sz="24"/>
          <w:bottom w:val="single" w:color="1F4D4A" w:sz="4"/>
          <w:right w:val="single" w:color="1F4D4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C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4A"/>
                <w:spacing w:val="20"/>
                <w:sz w:val="18"/>
                <w:szCs w:val="18"/>
              </w:rPr>
              <w:t xml:space="preserve">NEXT TIME THIS SHOULD BE FASTER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B2620"/>
                <w:sz w:val="20"/>
                <w:szCs w:val="20"/>
              </w:rPr>
              <w:t xml:space="preserve">Every gotcha above was a one-time discovery, not a recurring cost — the Worker, the analytics CORS handling, and the Maps API key are already generalised for any *.streetsceal.ie subdomain. The remaining work per town is really just Steps 1, 2, 3, and one line in Step 4.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248"/>
        <w:sz w:val="16"/>
        <w:szCs w:val="16"/>
      </w:rPr>
      <w:t xml:space="preserve">Page </w:t>
    </w:r>
    <w:r>
      <w:rPr>
        <w:rFonts w:ascii="Calibri" w:cs="Calibri" w:eastAsia="Calibri" w:hAnsi="Calibri"/>
        <w:color w:val="5A524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EBA" w:sz="4" w:space="4"/>
      </w:pBdr>
      <w:jc w:val="right"/>
    </w:pPr>
    <w:r>
      <w:rPr>
        <w:rFonts w:ascii="Calibri" w:cs="Calibri" w:eastAsia="Calibri" w:hAnsi="Calibri"/>
        <w:i/>
        <w:iCs/>
        <w:color w:val="5A5248"/>
        <w:sz w:val="16"/>
        <w:szCs w:val="16"/>
      </w:rPr>
      <w:t xml:space="preserve">StreetScéal — Town Replication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·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2026-07-04T16:42:10.785Z</dcterms:created>
  <dcterms:modified xsi:type="dcterms:W3CDTF">2026-07-04T16:42:10.785Z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