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C0B8" w14:textId="77777777" w:rsidR="00B766D6" w:rsidRPr="008546B6" w:rsidRDefault="00B766D6" w:rsidP="00B766D6">
      <w:pPr>
        <w:spacing w:line="276" w:lineRule="auto"/>
        <w:rPr>
          <w:rFonts w:ascii="Arial" w:hAnsi="Arial" w:cs="Arial"/>
          <w:b/>
          <w:color w:val="00A0AF"/>
          <w:sz w:val="30"/>
          <w:szCs w:val="30"/>
          <w:lang w:val="de-CH"/>
        </w:rPr>
      </w:pPr>
      <w:r w:rsidRPr="008546B6">
        <w:rPr>
          <w:rFonts w:ascii="Arial" w:hAnsi="Arial" w:cs="Arial"/>
          <w:b/>
          <w:color w:val="00A0AF"/>
          <w:sz w:val="30"/>
          <w:szCs w:val="30"/>
          <w:lang w:val="de-CH"/>
        </w:rPr>
        <w:t xml:space="preserve">3x3 – </w:t>
      </w:r>
      <w:r w:rsidR="005E0173" w:rsidRPr="008546B6">
        <w:rPr>
          <w:rFonts w:ascii="Arial" w:hAnsi="Arial" w:cs="Arial"/>
          <w:b/>
          <w:color w:val="00A0AF"/>
          <w:sz w:val="30"/>
          <w:szCs w:val="30"/>
          <w:lang w:val="de-CH"/>
        </w:rPr>
        <w:t>unterwegs sein</w:t>
      </w:r>
    </w:p>
    <w:p w14:paraId="68E039B8" w14:textId="77777777" w:rsidR="00B766D6" w:rsidRPr="008546B6" w:rsidRDefault="00B766D6" w:rsidP="00B766D6">
      <w:pPr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2"/>
        <w:gridCol w:w="2272"/>
      </w:tblGrid>
      <w:tr w:rsidR="00B766D6" w:rsidRPr="008546B6" w14:paraId="076FBAA2" w14:textId="77777777" w:rsidTr="001E366C">
        <w:tc>
          <w:tcPr>
            <w:tcW w:w="2261" w:type="dxa"/>
          </w:tcPr>
          <w:p w14:paraId="7D1330BD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</w:pPr>
          </w:p>
        </w:tc>
        <w:tc>
          <w:tcPr>
            <w:tcW w:w="2261" w:type="dxa"/>
          </w:tcPr>
          <w:p w14:paraId="6441CE40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  <w:t>Verhältnisse</w:t>
            </w:r>
          </w:p>
        </w:tc>
        <w:tc>
          <w:tcPr>
            <w:tcW w:w="2262" w:type="dxa"/>
          </w:tcPr>
          <w:p w14:paraId="4B925660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  <w:t>Gelände / Umgebung</w:t>
            </w:r>
          </w:p>
        </w:tc>
        <w:tc>
          <w:tcPr>
            <w:tcW w:w="2272" w:type="dxa"/>
          </w:tcPr>
          <w:p w14:paraId="480874A5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  <w:t>Mensch</w:t>
            </w:r>
          </w:p>
        </w:tc>
      </w:tr>
      <w:tr w:rsidR="00B766D6" w:rsidRPr="008546B6" w14:paraId="5D47C878" w14:textId="77777777" w:rsidTr="001E366C">
        <w:tc>
          <w:tcPr>
            <w:tcW w:w="2261" w:type="dxa"/>
          </w:tcPr>
          <w:p w14:paraId="64578069" w14:textId="77777777" w:rsidR="00B766D6" w:rsidRPr="008546B6" w:rsidRDefault="00C41740" w:rsidP="005E0173">
            <w:pPr>
              <w:pStyle w:val="TableParagraph"/>
              <w:spacing w:before="58" w:line="276" w:lineRule="auto"/>
              <w:rPr>
                <w:rFonts w:eastAsiaTheme="minorHAnsi"/>
                <w:color w:val="00A0AF"/>
                <w:sz w:val="18"/>
                <w:szCs w:val="18"/>
                <w:lang w:val="de-CH"/>
              </w:rPr>
            </w:pPr>
            <w:r w:rsidRPr="008546B6">
              <w:rPr>
                <w:rFonts w:eastAsiaTheme="minorHAnsi"/>
                <w:color w:val="00A0AF"/>
                <w:sz w:val="18"/>
                <w:szCs w:val="18"/>
                <w:lang w:val="de-CH"/>
              </w:rPr>
              <w:t xml:space="preserve"> Planung</w:t>
            </w:r>
          </w:p>
          <w:p w14:paraId="0BE638C1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Wie wird es sein?</w:t>
            </w:r>
          </w:p>
        </w:tc>
        <w:tc>
          <w:tcPr>
            <w:tcW w:w="2261" w:type="dxa"/>
          </w:tcPr>
          <w:p w14:paraId="1A1BFA37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Mit welchen Verhältnissen kann während der Aktivität aufgrund der Jahres- und Tageszeiten gerechnet werden?</w:t>
            </w:r>
          </w:p>
        </w:tc>
        <w:tc>
          <w:tcPr>
            <w:tcW w:w="2262" w:type="dxa"/>
          </w:tcPr>
          <w:p w14:paraId="3E5AC900" w14:textId="77777777" w:rsidR="00B766D6" w:rsidRPr="008546B6" w:rsidRDefault="00B766D6" w:rsidP="001E366C">
            <w:pPr>
              <w:pStyle w:val="TableParagraph"/>
              <w:spacing w:before="58" w:line="276" w:lineRule="auto"/>
              <w:ind w:left="62" w:right="96"/>
              <w:rPr>
                <w:rFonts w:eastAsiaTheme="minorHAnsi"/>
                <w:sz w:val="18"/>
                <w:szCs w:val="18"/>
                <w:lang w:val="de-CH"/>
              </w:rPr>
            </w:pPr>
            <w:r w:rsidRPr="008546B6">
              <w:rPr>
                <w:rFonts w:eastAsiaTheme="minorHAnsi"/>
                <w:sz w:val="18"/>
                <w:szCs w:val="18"/>
                <w:lang w:val="de-CH"/>
              </w:rPr>
              <w:t>Welche Herausforderungen birgt das Gelände?</w:t>
            </w:r>
          </w:p>
          <w:p w14:paraId="3BDDE79B" w14:textId="77777777" w:rsidR="00B766D6" w:rsidRPr="008546B6" w:rsidRDefault="00B766D6" w:rsidP="001E366C">
            <w:pPr>
              <w:pStyle w:val="TableParagraph"/>
              <w:spacing w:before="7" w:line="276" w:lineRule="auto"/>
              <w:rPr>
                <w:rFonts w:eastAsiaTheme="minorHAnsi"/>
                <w:sz w:val="18"/>
                <w:szCs w:val="18"/>
                <w:lang w:val="de-CH"/>
              </w:rPr>
            </w:pPr>
          </w:p>
          <w:p w14:paraId="4B0B00A5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Wie muss die Aktivität der Umgebung angepasst werden?</w:t>
            </w:r>
          </w:p>
        </w:tc>
        <w:tc>
          <w:tcPr>
            <w:tcW w:w="2272" w:type="dxa"/>
          </w:tcPr>
          <w:p w14:paraId="0024A3E5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Wie wird die Gruppe voraussichtlich zusammengesetzt sein (z.B. Alter, Grösse, Betreuungsverhältnis, Kondition, Erfahrungen)?</w:t>
            </w:r>
          </w:p>
          <w:p w14:paraId="18B03587" w14:textId="77777777" w:rsidR="00C41740" w:rsidRPr="008546B6" w:rsidRDefault="00C41740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14:paraId="3B022B66" w14:textId="77777777" w:rsidR="00C41740" w:rsidRPr="008546B6" w:rsidRDefault="00C41740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Wie soll die Gruppe geführt werden (Zusammensetzung und Erfahrung der Leitenden)?</w:t>
            </w:r>
          </w:p>
        </w:tc>
      </w:tr>
      <w:tr w:rsidR="00B766D6" w:rsidRPr="008546B6" w14:paraId="60C80556" w14:textId="77777777" w:rsidTr="001E366C">
        <w:tc>
          <w:tcPr>
            <w:tcW w:w="9056" w:type="dxa"/>
            <w:gridSpan w:val="4"/>
          </w:tcPr>
          <w:p w14:paraId="25E27C89" w14:textId="77777777" w:rsidR="00B766D6" w:rsidRPr="008546B6" w:rsidRDefault="00B766D6" w:rsidP="001E366C">
            <w:pPr>
              <w:pStyle w:val="TableParagraph"/>
              <w:spacing w:before="9" w:line="276" w:lineRule="auto"/>
              <w:ind w:left="400"/>
              <w:jc w:val="center"/>
              <w:rPr>
                <w:rFonts w:eastAsiaTheme="minorHAnsi"/>
                <w:color w:val="00A0AF"/>
                <w:sz w:val="18"/>
                <w:szCs w:val="18"/>
                <w:lang w:val="de-CH"/>
              </w:rPr>
            </w:pPr>
            <w:r w:rsidRPr="008546B6">
              <w:rPr>
                <w:rFonts w:eastAsiaTheme="minorHAnsi"/>
                <w:noProof/>
                <w:color w:val="00A0AF"/>
                <w:sz w:val="18"/>
                <w:szCs w:val="18"/>
                <w:lang w:val="de-CH" w:eastAsia="de-DE"/>
              </w:rPr>
              <w:drawing>
                <wp:inline distT="0" distB="0" distL="0" distR="0" wp14:anchorId="529AB04A" wp14:editId="1369F136">
                  <wp:extent cx="155051" cy="63935"/>
                  <wp:effectExtent l="0" t="0" r="0" b="0"/>
                  <wp:docPr id="13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1" cy="6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6B6">
              <w:rPr>
                <w:rFonts w:eastAsiaTheme="minorHAnsi"/>
                <w:color w:val="00A0AF"/>
                <w:sz w:val="18"/>
                <w:szCs w:val="18"/>
                <w:lang w:val="de-CH"/>
              </w:rPr>
              <w:t xml:space="preserve">Welche Gefahren </w:t>
            </w:r>
            <w:r w:rsidR="00C41740" w:rsidRPr="008546B6">
              <w:rPr>
                <w:rFonts w:eastAsiaTheme="minorHAnsi"/>
                <w:color w:val="00A0AF"/>
                <w:sz w:val="18"/>
                <w:szCs w:val="18"/>
                <w:lang w:val="de-CH"/>
              </w:rPr>
              <w:t>bestehen</w:t>
            </w:r>
            <w:r w:rsidRPr="008546B6">
              <w:rPr>
                <w:rFonts w:eastAsiaTheme="minorHAnsi"/>
                <w:color w:val="00A0AF"/>
                <w:sz w:val="18"/>
                <w:szCs w:val="18"/>
                <w:lang w:val="de-CH"/>
              </w:rPr>
              <w:t>?</w:t>
            </w:r>
          </w:p>
          <w:p w14:paraId="7CD05E8B" w14:textId="77777777" w:rsidR="00B766D6" w:rsidRPr="008546B6" w:rsidRDefault="00B766D6" w:rsidP="001E366C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noProof/>
                <w:color w:val="00A0AF"/>
                <w:sz w:val="18"/>
                <w:szCs w:val="18"/>
                <w:lang w:val="de-CH" w:eastAsia="de-DE"/>
              </w:rPr>
              <w:drawing>
                <wp:inline distT="0" distB="0" distL="0" distR="0" wp14:anchorId="62574E6D" wp14:editId="4A689313">
                  <wp:extent cx="155051" cy="63935"/>
                  <wp:effectExtent l="0" t="0" r="0" b="0"/>
                  <wp:docPr id="14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1" cy="6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6B6"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  <w:t>Welche Massnahmen müssen gegen diese Gefahren getroffen werden?</w:t>
            </w:r>
          </w:p>
        </w:tc>
      </w:tr>
      <w:tr w:rsidR="00B766D6" w:rsidRPr="008546B6" w14:paraId="2B289B37" w14:textId="77777777" w:rsidTr="001E366C">
        <w:trPr>
          <w:trHeight w:val="2473"/>
        </w:trPr>
        <w:tc>
          <w:tcPr>
            <w:tcW w:w="2261" w:type="dxa"/>
          </w:tcPr>
          <w:p w14:paraId="7481A468" w14:textId="77777777" w:rsidR="00B766D6" w:rsidRPr="008546B6" w:rsidRDefault="00C41740" w:rsidP="001E366C">
            <w:pPr>
              <w:pStyle w:val="TableParagraph"/>
              <w:spacing w:before="31" w:line="276" w:lineRule="auto"/>
              <w:ind w:left="41" w:right="265"/>
              <w:rPr>
                <w:rFonts w:eastAsiaTheme="minorHAnsi"/>
                <w:color w:val="00A0AF"/>
                <w:sz w:val="18"/>
                <w:szCs w:val="18"/>
                <w:lang w:val="de-CH"/>
              </w:rPr>
            </w:pPr>
            <w:r w:rsidRPr="008546B6">
              <w:rPr>
                <w:rFonts w:eastAsiaTheme="minorHAnsi"/>
                <w:color w:val="00A0AF"/>
                <w:sz w:val="18"/>
                <w:szCs w:val="18"/>
                <w:lang w:val="de-CH"/>
              </w:rPr>
              <w:t>Vor Ort</w:t>
            </w:r>
          </w:p>
          <w:p w14:paraId="2C8D26C3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Treffen meine Annahmen aus der Planung zu?</w:t>
            </w:r>
          </w:p>
        </w:tc>
        <w:tc>
          <w:tcPr>
            <w:tcW w:w="2261" w:type="dxa"/>
          </w:tcPr>
          <w:p w14:paraId="3E14DFC8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Welche Verhältnisse herrschen am aktuellen Tag effektiv und welche Prognosen gibt es für den Verlauf des Tages?</w:t>
            </w:r>
          </w:p>
        </w:tc>
        <w:tc>
          <w:tcPr>
            <w:tcW w:w="2262" w:type="dxa"/>
          </w:tcPr>
          <w:p w14:paraId="41D9C66F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Findet die Aktivität am geplanten Ort / auf der geplanten Route statt?</w:t>
            </w:r>
          </w:p>
        </w:tc>
        <w:tc>
          <w:tcPr>
            <w:tcW w:w="2272" w:type="dxa"/>
          </w:tcPr>
          <w:p w14:paraId="5A9E74CD" w14:textId="77777777" w:rsidR="00B766D6" w:rsidRPr="008546B6" w:rsidRDefault="00B766D6" w:rsidP="001E366C">
            <w:pPr>
              <w:pStyle w:val="TableParagraph"/>
              <w:spacing w:before="31" w:line="276" w:lineRule="auto"/>
              <w:ind w:left="71" w:right="113"/>
              <w:rPr>
                <w:rFonts w:eastAsiaTheme="minorHAnsi"/>
                <w:sz w:val="18"/>
                <w:szCs w:val="18"/>
                <w:lang w:val="de-CH"/>
              </w:rPr>
            </w:pPr>
            <w:r w:rsidRPr="008546B6">
              <w:rPr>
                <w:rFonts w:eastAsiaTheme="minorHAnsi"/>
                <w:sz w:val="18"/>
                <w:szCs w:val="18"/>
                <w:lang w:val="de-CH"/>
              </w:rPr>
              <w:t>Wie ist die Gruppe und das Leitungsteam effektiv zusammengesetzt? Tagesform, Verfassung, Motivation? Gruppendynamik?</w:t>
            </w:r>
          </w:p>
          <w:p w14:paraId="0BF3CC92" w14:textId="77777777" w:rsidR="00B766D6" w:rsidRPr="008546B6" w:rsidRDefault="00B766D6" w:rsidP="001E366C">
            <w:pPr>
              <w:pStyle w:val="TableParagraph"/>
              <w:spacing w:before="9" w:line="276" w:lineRule="auto"/>
              <w:rPr>
                <w:rFonts w:eastAsiaTheme="minorHAnsi"/>
                <w:sz w:val="18"/>
                <w:szCs w:val="18"/>
                <w:lang w:val="de-CH"/>
              </w:rPr>
            </w:pPr>
          </w:p>
          <w:p w14:paraId="22FBA654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Vorgesehene Ausrüstung vorhanden?</w:t>
            </w:r>
          </w:p>
        </w:tc>
      </w:tr>
      <w:tr w:rsidR="00B766D6" w:rsidRPr="008546B6" w14:paraId="1340329B" w14:textId="77777777" w:rsidTr="001E366C">
        <w:tc>
          <w:tcPr>
            <w:tcW w:w="9056" w:type="dxa"/>
            <w:gridSpan w:val="4"/>
          </w:tcPr>
          <w:p w14:paraId="4FD75762" w14:textId="77777777" w:rsidR="00B766D6" w:rsidRPr="008546B6" w:rsidRDefault="00B766D6" w:rsidP="001E366C">
            <w:pPr>
              <w:spacing w:line="276" w:lineRule="auto"/>
              <w:jc w:val="center"/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noProof/>
                <w:color w:val="00A0AF"/>
                <w:sz w:val="18"/>
                <w:szCs w:val="18"/>
                <w:lang w:val="de-CH" w:eastAsia="de-DE"/>
              </w:rPr>
              <w:drawing>
                <wp:inline distT="0" distB="0" distL="0" distR="0" wp14:anchorId="28DF13D3" wp14:editId="110849EA">
                  <wp:extent cx="155051" cy="63954"/>
                  <wp:effectExtent l="0" t="0" r="0" b="0"/>
                  <wp:docPr id="15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1" cy="6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6B6"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  <w:t>Neue Gefahren? Massnahmen anpassen oder ergänzen?</w:t>
            </w:r>
          </w:p>
        </w:tc>
      </w:tr>
      <w:tr w:rsidR="00B766D6" w:rsidRPr="008546B6" w14:paraId="7F8A366B" w14:textId="77777777" w:rsidTr="001E366C">
        <w:tc>
          <w:tcPr>
            <w:tcW w:w="2261" w:type="dxa"/>
          </w:tcPr>
          <w:p w14:paraId="20E21C48" w14:textId="77777777" w:rsidR="00B766D6" w:rsidRPr="008546B6" w:rsidRDefault="00B766D6" w:rsidP="001E366C">
            <w:pPr>
              <w:pStyle w:val="TableParagraph"/>
              <w:spacing w:before="41" w:line="276" w:lineRule="auto"/>
              <w:ind w:left="47" w:right="13"/>
              <w:rPr>
                <w:rFonts w:eastAsiaTheme="minorHAnsi"/>
                <w:color w:val="00A0AF"/>
                <w:sz w:val="18"/>
                <w:szCs w:val="18"/>
                <w:lang w:val="de-CH"/>
              </w:rPr>
            </w:pPr>
            <w:r w:rsidRPr="008546B6">
              <w:rPr>
                <w:rFonts w:eastAsiaTheme="minorHAnsi"/>
                <w:color w:val="00A0AF"/>
                <w:sz w:val="18"/>
                <w:szCs w:val="18"/>
                <w:lang w:val="de-CH"/>
              </w:rPr>
              <w:t>Während der Aktivität</w:t>
            </w:r>
          </w:p>
          <w:p w14:paraId="1D63C3EF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Wie verändern sich die Faktoren?</w:t>
            </w:r>
          </w:p>
        </w:tc>
        <w:tc>
          <w:tcPr>
            <w:tcW w:w="2261" w:type="dxa"/>
          </w:tcPr>
          <w:p w14:paraId="17607022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Wie verändern sich die Verhältnisse währen der Aktivität (Wind, Niederschlag, Temperatur, Bewölkung, Sicht)?</w:t>
            </w:r>
          </w:p>
        </w:tc>
        <w:tc>
          <w:tcPr>
            <w:tcW w:w="2262" w:type="dxa"/>
          </w:tcPr>
          <w:p w14:paraId="69BA86B1" w14:textId="77777777" w:rsidR="00B766D6" w:rsidRPr="008546B6" w:rsidRDefault="00B766D6" w:rsidP="001E366C">
            <w:pPr>
              <w:pStyle w:val="TableParagraph"/>
              <w:spacing w:before="39" w:line="276" w:lineRule="auto"/>
              <w:ind w:left="62" w:right="69"/>
              <w:rPr>
                <w:rFonts w:eastAsiaTheme="minorHAnsi"/>
                <w:sz w:val="18"/>
                <w:szCs w:val="18"/>
                <w:lang w:val="de-CH"/>
              </w:rPr>
            </w:pPr>
            <w:r w:rsidRPr="008546B6">
              <w:rPr>
                <w:rFonts w:eastAsiaTheme="minorHAnsi"/>
                <w:sz w:val="18"/>
                <w:szCs w:val="18"/>
                <w:lang w:val="de-CH"/>
              </w:rPr>
              <w:t>Entsprechen meine Annahmen aus der Planung auch wirklich der Realität?</w:t>
            </w:r>
          </w:p>
          <w:p w14:paraId="33CE12F0" w14:textId="77777777" w:rsidR="00B766D6" w:rsidRPr="008546B6" w:rsidRDefault="00B766D6" w:rsidP="001E366C">
            <w:pPr>
              <w:pStyle w:val="TableParagraph"/>
              <w:spacing w:before="8" w:line="276" w:lineRule="auto"/>
              <w:rPr>
                <w:rFonts w:eastAsiaTheme="minorHAnsi"/>
                <w:sz w:val="18"/>
                <w:szCs w:val="18"/>
                <w:lang w:val="de-CH"/>
              </w:rPr>
            </w:pPr>
          </w:p>
          <w:p w14:paraId="03B9447A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Müssen wir eine Alternative Route/Ort wählen?</w:t>
            </w:r>
          </w:p>
        </w:tc>
        <w:tc>
          <w:tcPr>
            <w:tcW w:w="2272" w:type="dxa"/>
          </w:tcPr>
          <w:p w14:paraId="7584B424" w14:textId="77777777" w:rsidR="00B766D6" w:rsidRPr="008546B6" w:rsidRDefault="00B766D6" w:rsidP="001E366C">
            <w:pPr>
              <w:pStyle w:val="TableParagraph"/>
              <w:spacing w:before="39" w:line="276" w:lineRule="auto"/>
              <w:ind w:left="71" w:right="53"/>
              <w:rPr>
                <w:rFonts w:eastAsiaTheme="minorHAnsi"/>
                <w:sz w:val="18"/>
                <w:szCs w:val="18"/>
                <w:lang w:val="de-CH"/>
              </w:rPr>
            </w:pPr>
            <w:r w:rsidRPr="008546B6">
              <w:rPr>
                <w:rFonts w:eastAsiaTheme="minorHAnsi"/>
                <w:sz w:val="18"/>
                <w:szCs w:val="18"/>
                <w:lang w:val="de-CH"/>
              </w:rPr>
              <w:t>Wie verändert sich der Zustand der Gruppe während der Aktivität?</w:t>
            </w:r>
          </w:p>
          <w:p w14:paraId="7EFFAF47" w14:textId="77777777" w:rsidR="00B766D6" w:rsidRPr="008546B6" w:rsidRDefault="00B766D6" w:rsidP="001E366C">
            <w:pPr>
              <w:pStyle w:val="TableParagraph"/>
              <w:spacing w:before="8" w:line="276" w:lineRule="auto"/>
              <w:rPr>
                <w:rFonts w:eastAsiaTheme="minorHAnsi"/>
                <w:sz w:val="18"/>
                <w:szCs w:val="18"/>
                <w:lang w:val="de-CH"/>
              </w:rPr>
            </w:pPr>
          </w:p>
          <w:p w14:paraId="31F42DB5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sz w:val="18"/>
                <w:szCs w:val="18"/>
                <w:lang w:val="de-CH"/>
              </w:rPr>
              <w:t>Kommen wir wie geplant vorwärts oder gibt es Verzögerungen?</w:t>
            </w:r>
          </w:p>
        </w:tc>
      </w:tr>
      <w:tr w:rsidR="00B766D6" w:rsidRPr="008546B6" w14:paraId="3F9F8C25" w14:textId="77777777" w:rsidTr="001E366C">
        <w:trPr>
          <w:trHeight w:val="264"/>
        </w:trPr>
        <w:tc>
          <w:tcPr>
            <w:tcW w:w="9056" w:type="dxa"/>
            <w:gridSpan w:val="4"/>
          </w:tcPr>
          <w:p w14:paraId="74569384" w14:textId="77777777" w:rsidR="00B766D6" w:rsidRPr="008546B6" w:rsidRDefault="00B766D6" w:rsidP="001E366C">
            <w:pPr>
              <w:spacing w:line="276" w:lineRule="auto"/>
              <w:ind w:right="243"/>
              <w:jc w:val="center"/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</w:pPr>
            <w:r w:rsidRPr="008546B6">
              <w:rPr>
                <w:rFonts w:ascii="Arial" w:hAnsi="Arial" w:cs="Arial"/>
                <w:color w:val="00A0AF"/>
                <w:sz w:val="18"/>
                <w:szCs w:val="18"/>
                <w:lang w:val="de-CH"/>
              </w:rPr>
              <w:t>Neue Gefahren? Massnahmen anpassen oder ergänzen?</w:t>
            </w:r>
          </w:p>
          <w:p w14:paraId="3866177B" w14:textId="77777777" w:rsidR="00B766D6" w:rsidRPr="008546B6" w:rsidRDefault="00B766D6" w:rsidP="001E366C">
            <w:pPr>
              <w:spacing w:line="276" w:lineRule="auto"/>
              <w:rPr>
                <w:rFonts w:ascii="Arial" w:hAnsi="Arial" w:cs="Arial"/>
                <w:sz w:val="18"/>
                <w:szCs w:val="18"/>
                <w:lang w:val="de-CH"/>
              </w:rPr>
            </w:pPr>
          </w:p>
        </w:tc>
      </w:tr>
    </w:tbl>
    <w:p w14:paraId="66D045B3" w14:textId="77777777" w:rsidR="00B766D6" w:rsidRPr="008546B6" w:rsidRDefault="00B766D6" w:rsidP="00B766D6">
      <w:pPr>
        <w:spacing w:line="276" w:lineRule="auto"/>
        <w:rPr>
          <w:rFonts w:ascii="Arial" w:hAnsi="Arial" w:cs="Arial"/>
          <w:sz w:val="18"/>
          <w:szCs w:val="18"/>
          <w:lang w:val="de-CH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5829BB" w14:paraId="0A74AF7D" w14:textId="77777777" w:rsidTr="00E20DF0">
        <w:tc>
          <w:tcPr>
            <w:tcW w:w="9062" w:type="dxa"/>
            <w:gridSpan w:val="3"/>
          </w:tcPr>
          <w:p w14:paraId="107F9B47" w14:textId="75BB86B0" w:rsidR="005829BB" w:rsidRPr="005829BB" w:rsidRDefault="005829BB" w:rsidP="005829BB">
            <w:pPr>
              <w:jc w:val="center"/>
              <w:rPr>
                <w:b/>
                <w:bCs/>
                <w:lang w:val="de-CH"/>
              </w:rPr>
            </w:pPr>
            <w:r w:rsidRPr="005829BB">
              <w:rPr>
                <w:b/>
                <w:bCs/>
                <w:lang w:val="de-CH"/>
              </w:rPr>
              <w:t>Weitere Informationen</w:t>
            </w:r>
          </w:p>
        </w:tc>
      </w:tr>
      <w:tr w:rsidR="005829BB" w14:paraId="2ADD4A6B" w14:textId="77777777" w:rsidTr="00E20DF0">
        <w:tc>
          <w:tcPr>
            <w:tcW w:w="2405" w:type="dxa"/>
            <w:shd w:val="clear" w:color="auto" w:fill="E7E6E6" w:themeFill="background2"/>
          </w:tcPr>
          <w:p w14:paraId="397D06D5" w14:textId="0A38F7FF" w:rsidR="005829BB" w:rsidRDefault="005829BB">
            <w:pPr>
              <w:rPr>
                <w:lang w:val="de-CH"/>
              </w:rPr>
            </w:pPr>
            <w:r>
              <w:rPr>
                <w:lang w:val="de-CH"/>
              </w:rPr>
              <w:t>Piktogramm</w:t>
            </w:r>
          </w:p>
        </w:tc>
        <w:tc>
          <w:tcPr>
            <w:tcW w:w="2693" w:type="dxa"/>
            <w:shd w:val="clear" w:color="auto" w:fill="E7E6E6" w:themeFill="background2"/>
          </w:tcPr>
          <w:p w14:paraId="0C7BEA9B" w14:textId="0608C543" w:rsidR="005829BB" w:rsidRDefault="005829BB">
            <w:pPr>
              <w:rPr>
                <w:lang w:val="de-CH"/>
              </w:rPr>
            </w:pPr>
            <w:r>
              <w:rPr>
                <w:lang w:val="de-CH"/>
              </w:rPr>
              <w:t>Link-Text</w:t>
            </w:r>
          </w:p>
        </w:tc>
        <w:tc>
          <w:tcPr>
            <w:tcW w:w="3964" w:type="dxa"/>
            <w:shd w:val="clear" w:color="auto" w:fill="E7E6E6" w:themeFill="background2"/>
          </w:tcPr>
          <w:p w14:paraId="08E3EBE4" w14:textId="7BAD0DD8" w:rsidR="005829BB" w:rsidRDefault="005829BB">
            <w:pPr>
              <w:rPr>
                <w:lang w:val="de-CH"/>
              </w:rPr>
            </w:pPr>
            <w:r>
              <w:rPr>
                <w:lang w:val="de-CH"/>
              </w:rPr>
              <w:t>URL</w:t>
            </w:r>
          </w:p>
        </w:tc>
      </w:tr>
      <w:tr w:rsidR="00E20DF0" w14:paraId="675777A1" w14:textId="77777777" w:rsidTr="00E20DF0">
        <w:tc>
          <w:tcPr>
            <w:tcW w:w="2405" w:type="dxa"/>
          </w:tcPr>
          <w:p w14:paraId="270D0A0D" w14:textId="732AD942" w:rsidR="00E20DF0" w:rsidRDefault="00E20D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93291" wp14:editId="6D4E62A2">
                  <wp:extent cx="1390015" cy="1390015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3A475CF4" w14:textId="1E355537" w:rsidR="00E20DF0" w:rsidRDefault="00E20DF0">
            <w:pPr>
              <w:rPr>
                <w:lang w:val="de-CH"/>
              </w:rPr>
            </w:pPr>
            <w:r>
              <w:rPr>
                <w:lang w:val="de-CH"/>
              </w:rPr>
              <w:t>J+S-Broschüre «LS/T Grundlagen»</w:t>
            </w:r>
          </w:p>
        </w:tc>
        <w:tc>
          <w:tcPr>
            <w:tcW w:w="3964" w:type="dxa"/>
          </w:tcPr>
          <w:p w14:paraId="1EFFB9E1" w14:textId="76D277D3" w:rsidR="00E20DF0" w:rsidRDefault="003D0DD3" w:rsidP="005829BB">
            <w:hyperlink r:id="rId9" w:history="1">
              <w:r w:rsidR="00E20DF0" w:rsidRPr="00194427">
                <w:rPr>
                  <w:rStyle w:val="Hyperlink"/>
                </w:rPr>
                <w:t>https://www.scout.ch/de/verband/downloads/programm/lager/j-s/j-s-leitfaden-lagersport-trekking-grundlagen/view</w:t>
              </w:r>
            </w:hyperlink>
          </w:p>
          <w:p w14:paraId="5EC5DA60" w14:textId="22688695" w:rsidR="00E20DF0" w:rsidRDefault="00E20DF0" w:rsidP="005829BB"/>
        </w:tc>
      </w:tr>
      <w:tr w:rsidR="00E20DF0" w14:paraId="1798034D" w14:textId="77777777" w:rsidTr="00E20DF0">
        <w:tc>
          <w:tcPr>
            <w:tcW w:w="2405" w:type="dxa"/>
          </w:tcPr>
          <w:p w14:paraId="3002EB3A" w14:textId="7F3288C7" w:rsidR="00E20DF0" w:rsidRDefault="00E20DF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657017" wp14:editId="0B3B5B84">
                  <wp:extent cx="1390015" cy="1390015"/>
                  <wp:effectExtent l="0" t="0" r="635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B06CC29" w14:textId="0E0F8459" w:rsidR="00E20DF0" w:rsidRDefault="00E20DF0">
            <w:pPr>
              <w:rPr>
                <w:lang w:val="de-CH"/>
              </w:rPr>
            </w:pPr>
            <w:r>
              <w:rPr>
                <w:lang w:val="de-CH"/>
              </w:rPr>
              <w:t xml:space="preserve">Broschüre </w:t>
            </w:r>
            <w:r w:rsidR="003D0DD3">
              <w:rPr>
                <w:lang w:val="de-CH"/>
              </w:rPr>
              <w:t>«</w:t>
            </w:r>
            <w:r>
              <w:rPr>
                <w:lang w:val="de-CH"/>
              </w:rPr>
              <w:t>Sicherheit</w:t>
            </w:r>
            <w:r w:rsidR="003D0DD3">
              <w:rPr>
                <w:lang w:val="de-CH"/>
              </w:rPr>
              <w:t xml:space="preserve"> – Verantwortung tragen»</w:t>
            </w:r>
            <w:bookmarkStart w:id="0" w:name="_GoBack"/>
            <w:bookmarkEnd w:id="0"/>
          </w:p>
        </w:tc>
        <w:tc>
          <w:tcPr>
            <w:tcW w:w="3964" w:type="dxa"/>
          </w:tcPr>
          <w:p w14:paraId="7951AA13" w14:textId="152AB4D8" w:rsidR="00E20DF0" w:rsidRDefault="003D0DD3" w:rsidP="005829BB">
            <w:hyperlink r:id="rId11" w:history="1">
              <w:r w:rsidR="00E20DF0" w:rsidRPr="00194427">
                <w:rPr>
                  <w:rStyle w:val="Hyperlink"/>
                </w:rPr>
                <w:t>https://www.scout.ch/de/verband/downloads/ausbildung/cudesch/sicherheit</w:t>
              </w:r>
            </w:hyperlink>
          </w:p>
          <w:p w14:paraId="4ED334A8" w14:textId="407C3D8A" w:rsidR="00E20DF0" w:rsidRDefault="00E20DF0" w:rsidP="005829BB"/>
        </w:tc>
      </w:tr>
      <w:tr w:rsidR="00E20DF0" w14:paraId="130BB5F0" w14:textId="77777777" w:rsidTr="00E20DF0">
        <w:tc>
          <w:tcPr>
            <w:tcW w:w="2405" w:type="dxa"/>
          </w:tcPr>
          <w:p w14:paraId="247E4441" w14:textId="2822E262" w:rsidR="00E20DF0" w:rsidRDefault="00E20D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F6E52E" wp14:editId="7E734B76">
                  <wp:extent cx="1390015" cy="1390015"/>
                  <wp:effectExtent l="0" t="0" r="635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2982709" w14:textId="10F26D29" w:rsidR="00E20DF0" w:rsidRDefault="00E20DF0" w:rsidP="00E20DF0">
            <w:pPr>
              <w:rPr>
                <w:lang w:val="de-CH"/>
              </w:rPr>
            </w:pPr>
            <w:r>
              <w:rPr>
                <w:lang w:val="de-CH"/>
              </w:rPr>
              <w:t>J+S-</w:t>
            </w:r>
            <w:r w:rsidRPr="008546B6">
              <w:rPr>
                <w:lang w:val="de-CH"/>
              </w:rPr>
              <w:t>Broschüre</w:t>
            </w:r>
            <w:r>
              <w:rPr>
                <w:lang w:val="de-CH"/>
              </w:rPr>
              <w:t>n im cudesch</w:t>
            </w:r>
          </w:p>
          <w:p w14:paraId="7713A5A1" w14:textId="37E97772" w:rsidR="00E20DF0" w:rsidRDefault="00E20DF0" w:rsidP="00E20DF0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Pr="008546B6">
              <w:rPr>
                <w:lang w:val="de-CH"/>
              </w:rPr>
              <w:t xml:space="preserve">LS/T </w:t>
            </w:r>
            <w:r>
              <w:rPr>
                <w:lang w:val="de-CH"/>
              </w:rPr>
              <w:t>Berg»</w:t>
            </w:r>
          </w:p>
          <w:p w14:paraId="47C612D0" w14:textId="65EA5E4C" w:rsidR="00E20DF0" w:rsidRPr="008546B6" w:rsidRDefault="00E20DF0" w:rsidP="00E20DF0">
            <w:pPr>
              <w:rPr>
                <w:lang w:val="de-CH"/>
              </w:rPr>
            </w:pPr>
            <w:r>
              <w:rPr>
                <w:lang w:val="de-CH"/>
              </w:rPr>
              <w:t>«LS/T Winter»</w:t>
            </w:r>
          </w:p>
          <w:p w14:paraId="14CCA330" w14:textId="38E5526F" w:rsidR="00E20DF0" w:rsidRPr="008546B6" w:rsidRDefault="00E20DF0" w:rsidP="00E20DF0">
            <w:pPr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Pr="008546B6">
              <w:rPr>
                <w:lang w:val="de-CH"/>
              </w:rPr>
              <w:t>LS/T Wasser</w:t>
            </w:r>
            <w:r>
              <w:rPr>
                <w:lang w:val="de-CH"/>
              </w:rPr>
              <w:t>»</w:t>
            </w:r>
          </w:p>
          <w:p w14:paraId="1B0D4AC8" w14:textId="6E9CEA5A" w:rsidR="00E20DF0" w:rsidRDefault="00E20DF0">
            <w:pPr>
              <w:rPr>
                <w:lang w:val="de-CH"/>
              </w:rPr>
            </w:pPr>
            <w:r>
              <w:rPr>
                <w:lang w:val="de-CH"/>
              </w:rPr>
              <w:t>(nicht als PDF verfügbar)</w:t>
            </w:r>
          </w:p>
        </w:tc>
        <w:tc>
          <w:tcPr>
            <w:tcW w:w="3964" w:type="dxa"/>
          </w:tcPr>
          <w:p w14:paraId="67FA93F9" w14:textId="77777777" w:rsidR="00E20DF0" w:rsidRPr="00E20DF0" w:rsidRDefault="00E20DF0" w:rsidP="005829BB"/>
        </w:tc>
      </w:tr>
      <w:tr w:rsidR="005829BB" w14:paraId="4B50F707" w14:textId="77777777" w:rsidTr="00E20DF0">
        <w:tc>
          <w:tcPr>
            <w:tcW w:w="2405" w:type="dxa"/>
          </w:tcPr>
          <w:p w14:paraId="067CB461" w14:textId="5DD7EABD" w:rsidR="005829BB" w:rsidRDefault="00E20DF0">
            <w:pPr>
              <w:rPr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21E1DFD9" wp14:editId="1D945043">
                  <wp:extent cx="1437005" cy="143700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920A7FB" w14:textId="5977B6D7" w:rsidR="005829BB" w:rsidRDefault="005829BB">
            <w:pPr>
              <w:rPr>
                <w:lang w:val="de-CH"/>
              </w:rPr>
            </w:pPr>
            <w:r>
              <w:rPr>
                <w:lang w:val="de-CH"/>
              </w:rPr>
              <w:t>J+S-</w:t>
            </w:r>
            <w:r w:rsidRPr="008546B6">
              <w:rPr>
                <w:lang w:val="de-CH"/>
              </w:rPr>
              <w:t xml:space="preserve"> Merkblatt «3×3 – unterwegs sein»</w:t>
            </w:r>
          </w:p>
        </w:tc>
        <w:tc>
          <w:tcPr>
            <w:tcW w:w="3964" w:type="dxa"/>
          </w:tcPr>
          <w:p w14:paraId="3EA8E540" w14:textId="77777777" w:rsidR="005829BB" w:rsidRPr="008546B6" w:rsidRDefault="003D0DD3" w:rsidP="005829BB">
            <w:pPr>
              <w:rPr>
                <w:lang w:val="de-CH"/>
              </w:rPr>
            </w:pPr>
            <w:hyperlink r:id="rId14" w:history="1">
              <w:r w:rsidR="005829BB" w:rsidRPr="008546B6">
                <w:rPr>
                  <w:rStyle w:val="Hyperlink"/>
                  <w:lang w:val="de-CH"/>
                </w:rPr>
                <w:t>https://www.jugendundsport.ch/content/jus-internet/de/sportarten/lagersport-trekking-uebersicht/aus-und-weiterbildung/_jcr_content/contentPar/tabs_copy/items/dokumente/tabPar/downloadlist_copy/downloadItems/97_1494506483240.download/merkblatt_ls_t_3x3_unterwegs_sein_d.pdf</w:t>
              </w:r>
            </w:hyperlink>
          </w:p>
          <w:p w14:paraId="74D9319B" w14:textId="77777777" w:rsidR="005829BB" w:rsidRDefault="005829BB">
            <w:pPr>
              <w:rPr>
                <w:lang w:val="de-CH"/>
              </w:rPr>
            </w:pPr>
          </w:p>
        </w:tc>
      </w:tr>
    </w:tbl>
    <w:p w14:paraId="0B2BC6E2" w14:textId="14D77B9B" w:rsidR="00C969E6" w:rsidRPr="008546B6" w:rsidRDefault="00C969E6" w:rsidP="00E20DF0">
      <w:pPr>
        <w:rPr>
          <w:lang w:val="de-CH"/>
        </w:rPr>
      </w:pPr>
    </w:p>
    <w:sectPr w:rsidR="00C969E6" w:rsidRPr="008546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4093"/>
    <w:multiLevelType w:val="hybridMultilevel"/>
    <w:tmpl w:val="5AD643D0"/>
    <w:lvl w:ilvl="0" w:tplc="39A6F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54A9"/>
    <w:multiLevelType w:val="hybridMultilevel"/>
    <w:tmpl w:val="D75C5E3A"/>
    <w:lvl w:ilvl="0" w:tplc="E49E33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2A5D"/>
    <w:multiLevelType w:val="hybridMultilevel"/>
    <w:tmpl w:val="77406FE0"/>
    <w:lvl w:ilvl="0" w:tplc="B16887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D6"/>
    <w:rsid w:val="0014377F"/>
    <w:rsid w:val="001A60E3"/>
    <w:rsid w:val="001C60F5"/>
    <w:rsid w:val="003D0DD3"/>
    <w:rsid w:val="005829BB"/>
    <w:rsid w:val="005E0173"/>
    <w:rsid w:val="00690BE6"/>
    <w:rsid w:val="00694F81"/>
    <w:rsid w:val="008546B6"/>
    <w:rsid w:val="0086169C"/>
    <w:rsid w:val="009D1745"/>
    <w:rsid w:val="00B55D7F"/>
    <w:rsid w:val="00B766D6"/>
    <w:rsid w:val="00C41740"/>
    <w:rsid w:val="00C969E6"/>
    <w:rsid w:val="00CE7BF6"/>
    <w:rsid w:val="00E2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26C4C"/>
  <w15:chartTrackingRefBased/>
  <w15:docId w15:val="{2EAEC693-6CA0-40CA-B589-D66DEAC6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66D6"/>
    <w:pPr>
      <w:spacing w:after="0" w:line="240" w:lineRule="auto"/>
    </w:pPr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66D6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Standard"/>
    <w:uiPriority w:val="1"/>
    <w:qFormat/>
    <w:rsid w:val="00B766D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styleId="Hyperlink">
    <w:name w:val="Hyperlink"/>
    <w:basedOn w:val="Absatz-Standardschriftart"/>
    <w:uiPriority w:val="99"/>
    <w:unhideWhenUsed/>
    <w:rsid w:val="00B766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6D6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174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1740"/>
    <w:rPr>
      <w:rFonts w:ascii="Segoe UI" w:hAnsi="Segoe UI" w:cs="Segoe UI"/>
      <w:sz w:val="18"/>
      <w:szCs w:val="18"/>
      <w:lang w:val="de-DE"/>
    </w:rPr>
  </w:style>
  <w:style w:type="paragraph" w:styleId="Listenabsatz">
    <w:name w:val="List Paragraph"/>
    <w:basedOn w:val="Standard"/>
    <w:uiPriority w:val="34"/>
    <w:qFormat/>
    <w:rsid w:val="008546B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82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7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tif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cout.ch/de/verband/downloads/ausbildung/cudesch/sicherhe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tiff"/><Relationship Id="rId4" Type="http://schemas.openxmlformats.org/officeDocument/2006/relationships/webSettings" Target="webSettings.xml"/><Relationship Id="rId9" Type="http://schemas.openxmlformats.org/officeDocument/2006/relationships/hyperlink" Target="https://www.scout.ch/de/verband/downloads/programm/lager/j-s/j-s-leitfaden-lagersport-trekking-grundlagen/view" TargetMode="External"/><Relationship Id="rId14" Type="http://schemas.openxmlformats.org/officeDocument/2006/relationships/hyperlink" Target="https://www.jugendundsport.ch/content/jus-internet/de/sportarten/lagersport-trekking-uebersicht/aus-und-weiterbildung/_jcr_content/contentPar/tabs_copy/items/dokumente/tabPar/downloadlist_copy/downloadItems/97_1494506483240.download/merkblatt_ls_t_3x3_unterwegs_sein_d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Bunschoten</dc:creator>
  <cp:keywords/>
  <dc:description/>
  <cp:lastModifiedBy>Tobias Juon</cp:lastModifiedBy>
  <cp:revision>5</cp:revision>
  <dcterms:created xsi:type="dcterms:W3CDTF">2019-07-22T14:29:00Z</dcterms:created>
  <dcterms:modified xsi:type="dcterms:W3CDTF">2019-08-26T13:58:00Z</dcterms:modified>
</cp:coreProperties>
</file>