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88DC" w14:textId="77777777" w:rsidR="004847CF" w:rsidRDefault="00000000">
      <w:pPr>
        <w:tabs>
          <w:tab w:val="left" w:pos="1440"/>
        </w:tabs>
        <w:spacing w:before="3600" w:line="480" w:lineRule="auto"/>
        <w:jc w:val="center"/>
        <w:rPr>
          <w:b/>
        </w:rPr>
      </w:pPr>
      <w:r>
        <w:rPr>
          <w:b/>
        </w:rPr>
        <w:t>Searching for Exoplanets using the Random Forest Algorithm</w:t>
      </w:r>
    </w:p>
    <w:p w14:paraId="077E60A7" w14:textId="77777777" w:rsidR="004847CF" w:rsidRDefault="004847CF">
      <w:pPr>
        <w:spacing w:line="480" w:lineRule="auto"/>
        <w:jc w:val="center"/>
      </w:pPr>
    </w:p>
    <w:p w14:paraId="164E9C8B" w14:textId="77777777" w:rsidR="004847CF" w:rsidRDefault="00000000">
      <w:pPr>
        <w:spacing w:line="480" w:lineRule="auto"/>
        <w:jc w:val="center"/>
      </w:pPr>
      <w:r>
        <w:t>Gene Foxwell</w:t>
      </w:r>
    </w:p>
    <w:p w14:paraId="60D84AF9" w14:textId="77777777" w:rsidR="004847CF" w:rsidRDefault="00000000">
      <w:pPr>
        <w:spacing w:line="480" w:lineRule="auto"/>
        <w:jc w:val="center"/>
      </w:pPr>
      <w:r>
        <w:t>Wolf University / Udacity School of Artificial Intelligence</w:t>
      </w:r>
    </w:p>
    <w:p w14:paraId="64C1216D" w14:textId="77777777" w:rsidR="004847CF" w:rsidRDefault="00000000">
      <w:pPr>
        <w:spacing w:line="480" w:lineRule="auto"/>
        <w:jc w:val="center"/>
      </w:pPr>
      <w:r>
        <w:t>Applied Machine Learning</w:t>
      </w:r>
      <w:r>
        <w:br w:type="page"/>
      </w:r>
    </w:p>
    <w:p w14:paraId="602C2CCF" w14:textId="77777777" w:rsidR="004847CF" w:rsidRDefault="00000000">
      <w:pPr>
        <w:spacing w:line="480" w:lineRule="auto"/>
        <w:jc w:val="center"/>
        <w:rPr>
          <w:b/>
        </w:rPr>
      </w:pPr>
      <w:r>
        <w:rPr>
          <w:b/>
        </w:rPr>
        <w:lastRenderedPageBreak/>
        <w:t xml:space="preserve"> </w:t>
      </w:r>
    </w:p>
    <w:p w14:paraId="19BFF5B7" w14:textId="77777777" w:rsidR="004847CF" w:rsidRDefault="00000000">
      <w:pPr>
        <w:spacing w:line="480" w:lineRule="auto"/>
        <w:jc w:val="center"/>
        <w:rPr>
          <w:b/>
        </w:rPr>
      </w:pPr>
      <w:r>
        <w:rPr>
          <w:b/>
        </w:rPr>
        <w:t>Overview</w:t>
      </w:r>
    </w:p>
    <w:p w14:paraId="74423243" w14:textId="5437CEEE" w:rsidR="004847CF" w:rsidRDefault="00000000">
      <w:pPr>
        <w:spacing w:line="480" w:lineRule="auto"/>
        <w:ind w:firstLine="720"/>
      </w:pPr>
      <w:r>
        <w:t xml:space="preserve">This project looks at building a Machine Learning Model for predicting if a Star has an Exoplanet based on flux observations from the Kepler Telescope. We will provide an overview of the problem and the dataset. Then we will go over other approaches to this problem. </w:t>
      </w:r>
      <w:r w:rsidR="00424177">
        <w:t>Next,</w:t>
      </w:r>
      <w:r>
        <w:t xml:space="preserve"> we will build a preprocessing pipeline aimed at performing dimensionality reduction. Finally, we will cover the training of the Support Vector Machine Model and discuss the results. </w:t>
      </w:r>
    </w:p>
    <w:p w14:paraId="2A8F2ACE" w14:textId="77777777" w:rsidR="004847CF" w:rsidRDefault="004847CF">
      <w:pPr>
        <w:spacing w:line="480" w:lineRule="auto"/>
        <w:jc w:val="center"/>
        <w:rPr>
          <w:b/>
        </w:rPr>
      </w:pPr>
    </w:p>
    <w:p w14:paraId="5169DB0E" w14:textId="77777777" w:rsidR="004847CF" w:rsidRDefault="00000000">
      <w:pPr>
        <w:spacing w:line="480" w:lineRule="auto"/>
        <w:jc w:val="center"/>
        <w:rPr>
          <w:b/>
        </w:rPr>
      </w:pPr>
      <w:r>
        <w:rPr>
          <w:b/>
        </w:rPr>
        <w:t>Dataset</w:t>
      </w:r>
    </w:p>
    <w:p w14:paraId="65058718" w14:textId="77777777" w:rsidR="004847CF" w:rsidRDefault="00000000">
      <w:pPr>
        <w:spacing w:line="480" w:lineRule="auto"/>
        <w:ind w:firstLine="720"/>
      </w:pPr>
      <w:r>
        <w:t>We are using the version of this dataset hosted by Kaggle.  The dataset is provided in two parts: A training dataset, and A test dataset. Both datasets are extremely unbalanced – the training dataset has 5087 rows of which only 37 represents planets. The test dataset has 571 rows, of which only 5 are planets! The challenges this present will be discussed later in this paper.</w:t>
      </w:r>
    </w:p>
    <w:p w14:paraId="201C89D9" w14:textId="77777777" w:rsidR="004847CF" w:rsidRDefault="00000000">
      <w:pPr>
        <w:spacing w:line="480" w:lineRule="auto"/>
        <w:ind w:firstLine="720"/>
      </w:pPr>
      <w:r>
        <w:t xml:space="preserve">Each row of the dataset has 3198 columns. The first column is the label. 1 -&gt; Low probability of a planet around the candidate star, 2 -&gt; High probability of planet around the candidate star. The remaining 3197 columns are the flux observations as recorded from the Kepler Telescope. </w:t>
      </w:r>
    </w:p>
    <w:p w14:paraId="01E1136A" w14:textId="77777777" w:rsidR="004847CF" w:rsidRDefault="00000000">
      <w:pPr>
        <w:spacing w:line="480" w:lineRule="auto"/>
        <w:ind w:firstLine="720"/>
      </w:pPr>
      <w:r>
        <w:t>Flux, in the context of astronomy, is defined as the amount of energy received from a celestial object per unit area, per unit time. It is effectively a way of measuring how much energy is received from the star.</w:t>
      </w:r>
    </w:p>
    <w:p w14:paraId="32B28B39" w14:textId="77777777" w:rsidR="004847CF" w:rsidRDefault="00000000">
      <w:pPr>
        <w:spacing w:line="480" w:lineRule="auto"/>
        <w:ind w:firstLine="720"/>
      </w:pPr>
      <w:r>
        <w:lastRenderedPageBreak/>
        <w:t xml:space="preserve">The idea behind planet detection in this context is that when an exoplanet passes between the Star and Earth, the flux we detect from that star will decrease as some of that flux has been blocked off by the exoplanet. </w:t>
      </w:r>
    </w:p>
    <w:p w14:paraId="0693C8A7" w14:textId="77777777" w:rsidR="004847CF" w:rsidRDefault="00000000">
      <w:pPr>
        <w:spacing w:line="480" w:lineRule="auto"/>
        <w:ind w:firstLine="720"/>
      </w:pPr>
      <w:r>
        <w:t>As we can see from figure 1, the flux data collected is extremely noisy. Much of our work in the next section will focus on cleaning up this noise to enable the Machine Learning Model to work effectively.</w:t>
      </w:r>
    </w:p>
    <w:p w14:paraId="6E8568F6" w14:textId="77777777" w:rsidR="004847CF" w:rsidRDefault="004847CF">
      <w:pPr>
        <w:spacing w:line="480" w:lineRule="auto"/>
        <w:ind w:firstLine="720"/>
      </w:pPr>
    </w:p>
    <w:p w14:paraId="0F188B59" w14:textId="77777777" w:rsidR="004847CF" w:rsidRDefault="00000000">
      <w:pPr>
        <w:keepNext/>
        <w:spacing w:line="480" w:lineRule="auto"/>
        <w:ind w:firstLine="720"/>
      </w:pPr>
      <w:r>
        <w:rPr>
          <w:noProof/>
        </w:rPr>
        <w:drawing>
          <wp:inline distT="0" distB="0" distL="0" distR="0" wp14:anchorId="463E74D7" wp14:editId="65152862">
            <wp:extent cx="5941060" cy="316928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a:stretch>
                      <a:fillRect/>
                    </a:stretch>
                  </pic:blipFill>
                  <pic:spPr bwMode="auto">
                    <a:xfrm>
                      <a:off x="0" y="0"/>
                      <a:ext cx="5941060" cy="3169285"/>
                    </a:xfrm>
                    <a:prstGeom prst="rect">
                      <a:avLst/>
                    </a:prstGeom>
                  </pic:spPr>
                </pic:pic>
              </a:graphicData>
            </a:graphic>
          </wp:inline>
        </w:drawing>
      </w:r>
    </w:p>
    <w:p w14:paraId="3BA6910D" w14:textId="48309685" w:rsidR="004847CF" w:rsidRDefault="00000000">
      <w:pPr>
        <w:pStyle w:val="Caption"/>
        <w:jc w:val="center"/>
      </w:pPr>
      <w:r>
        <w:t xml:space="preserve">Figure </w:t>
      </w:r>
      <w:fldSimple w:instr=" SEQ Figure \* ARABIC ">
        <w:r w:rsidR="00C23438">
          <w:rPr>
            <w:noProof/>
          </w:rPr>
          <w:t>1</w:t>
        </w:r>
      </w:fldSimple>
      <w:r>
        <w:t xml:space="preserve"> Same of Planet vs. No Planet Observations</w:t>
      </w:r>
    </w:p>
    <w:p w14:paraId="001770A6" w14:textId="77777777" w:rsidR="004847CF" w:rsidRDefault="004847CF">
      <w:pPr>
        <w:spacing w:line="480" w:lineRule="auto"/>
        <w:jc w:val="center"/>
        <w:rPr>
          <w:b/>
        </w:rPr>
      </w:pPr>
    </w:p>
    <w:p w14:paraId="1E494A60" w14:textId="12F3A575" w:rsidR="004847CF" w:rsidRDefault="00CA57E4">
      <w:pPr>
        <w:spacing w:line="480" w:lineRule="auto"/>
        <w:jc w:val="center"/>
        <w:rPr>
          <w:b/>
        </w:rPr>
      </w:pPr>
      <w:r>
        <w:rPr>
          <w:b/>
        </w:rPr>
        <w:t>Other Approaches to the Problem</w:t>
      </w:r>
    </w:p>
    <w:p w14:paraId="7CB715F2" w14:textId="7B20CB4D" w:rsidR="004847CF" w:rsidRPr="00642E30" w:rsidRDefault="00CA57E4" w:rsidP="00642E30">
      <w:pPr>
        <w:spacing w:line="480" w:lineRule="auto"/>
        <w:ind w:firstLine="720"/>
        <w:rPr>
          <w:lang w:val="en-CA"/>
        </w:rPr>
      </w:pPr>
      <w:r>
        <w:t>While researching this dataset, we came across two other approaches to the Kepler dataset. (</w:t>
      </w:r>
      <w:r w:rsidR="00642E30" w:rsidRPr="00E9749E">
        <w:rPr>
          <w:lang w:val="en-CA"/>
        </w:rPr>
        <w:t>Airlangga, G. 2024</w:t>
      </w:r>
      <w:r w:rsidR="00642E30">
        <w:rPr>
          <w:lang w:val="en-CA"/>
        </w:rPr>
        <w:t xml:space="preserve">) </w:t>
      </w:r>
      <w:r>
        <w:t>and (</w:t>
      </w:r>
      <w:r w:rsidR="00642E30" w:rsidRPr="00642E30">
        <w:rPr>
          <w:lang w:val="en-CA"/>
        </w:rPr>
        <w:t>Reihaneh Karimi et all</w:t>
      </w:r>
      <w:r w:rsidR="00642E30">
        <w:rPr>
          <w:lang w:val="en-CA"/>
        </w:rPr>
        <w:t xml:space="preserve"> </w:t>
      </w:r>
      <w:r w:rsidR="00642E30" w:rsidRPr="00642E30">
        <w:rPr>
          <w:lang w:val="en-CA"/>
        </w:rPr>
        <w:t>2025</w:t>
      </w:r>
      <w:r>
        <w:t>) approach comparing the results of a variety of ML Models. It did not appear from either paper that they attempted dimensionality reduction akin to our approach here – although the precise details of the</w:t>
      </w:r>
      <w:r w:rsidR="00422310">
        <w:t xml:space="preserve"> </w:t>
      </w:r>
      <w:r w:rsidR="00422310">
        <w:lastRenderedPageBreak/>
        <w:t>p</w:t>
      </w:r>
      <w:r>
        <w:t xml:space="preserve">reprocessing done are shallow in both papers. Both mention the use of a Fast Fourier Transform (double check), an approach which we also take here, before preforming our </w:t>
      </w:r>
      <w:proofErr w:type="gramStart"/>
      <w:r>
        <w:t>dimensionality</w:t>
      </w:r>
      <w:proofErr w:type="gramEnd"/>
      <w:r>
        <w:t xml:space="preserve"> reducing operation.</w:t>
      </w:r>
    </w:p>
    <w:p w14:paraId="16D1E0EC" w14:textId="77777777" w:rsidR="004847CF" w:rsidRDefault="004847CF">
      <w:pPr>
        <w:spacing w:line="480" w:lineRule="auto"/>
        <w:ind w:firstLine="720"/>
      </w:pPr>
    </w:p>
    <w:p w14:paraId="0CAE88E4" w14:textId="77777777" w:rsidR="004847CF" w:rsidRDefault="00000000">
      <w:pPr>
        <w:spacing w:line="480" w:lineRule="auto"/>
        <w:jc w:val="center"/>
        <w:rPr>
          <w:b/>
        </w:rPr>
      </w:pPr>
      <w:r>
        <w:rPr>
          <w:b/>
        </w:rPr>
        <w:t>Modeling Approach</w:t>
      </w:r>
    </w:p>
    <w:p w14:paraId="1EC64D6D" w14:textId="77777777" w:rsidR="004847CF" w:rsidRDefault="00000000">
      <w:pPr>
        <w:spacing w:line="480" w:lineRule="auto"/>
        <w:ind w:firstLine="720"/>
      </w:pPr>
      <w:r>
        <w:t>For our approach we focused on creating a reduced dimensional set of features for input into a Support Vector Machine. Our general idea was to find a way to encode the fact that planets induce a reduction in flux directly into our features. To this end, our prepossessing and feature engineering pipeline consisted of the following steps:</w:t>
      </w:r>
    </w:p>
    <w:p w14:paraId="389503B9" w14:textId="7D6AE176" w:rsidR="004847CF" w:rsidRDefault="00000000">
      <w:pPr>
        <w:pStyle w:val="ListParagraph"/>
        <w:numPr>
          <w:ilvl w:val="0"/>
          <w:numId w:val="1"/>
        </w:numPr>
        <w:spacing w:line="480" w:lineRule="auto"/>
      </w:pPr>
      <w:r w:rsidRPr="00886F22">
        <w:rPr>
          <w:i/>
          <w:iCs/>
        </w:rPr>
        <w:t>Fast Fourier Transform (FFT):</w:t>
      </w:r>
      <w:r>
        <w:t xml:space="preserve"> </w:t>
      </w:r>
      <w:r w:rsidR="00324CB1">
        <w:t>&lt;EXPLAIN! EXPLAIN!&gt;</w:t>
      </w:r>
    </w:p>
    <w:p w14:paraId="47BCA1BB" w14:textId="4743AF39" w:rsidR="004847CF" w:rsidRDefault="00000000">
      <w:pPr>
        <w:pStyle w:val="ListParagraph"/>
        <w:numPr>
          <w:ilvl w:val="0"/>
          <w:numId w:val="1"/>
        </w:numPr>
        <w:spacing w:line="480" w:lineRule="auto"/>
      </w:pPr>
      <w:r w:rsidRPr="00886F22">
        <w:rPr>
          <w:i/>
          <w:iCs/>
        </w:rPr>
        <w:t>Binned Z-Scores:</w:t>
      </w:r>
      <w:r w:rsidR="00324CB1">
        <w:t xml:space="preserve"> &lt;EXPLAIN! EXPLAIN!&gt;</w:t>
      </w:r>
    </w:p>
    <w:p w14:paraId="2A954E63" w14:textId="26DABF4E" w:rsidR="004847CF" w:rsidRDefault="00000000">
      <w:pPr>
        <w:pStyle w:val="ListParagraph"/>
        <w:numPr>
          <w:ilvl w:val="0"/>
          <w:numId w:val="1"/>
        </w:numPr>
        <w:spacing w:line="480" w:lineRule="auto"/>
      </w:pPr>
      <w:r w:rsidRPr="00886F22">
        <w:rPr>
          <w:i/>
          <w:iCs/>
        </w:rPr>
        <w:t>Standardization:</w:t>
      </w:r>
      <w:r w:rsidR="00324CB1">
        <w:t xml:space="preserve"> </w:t>
      </w:r>
      <w:r w:rsidR="00410F18">
        <w:t>This step transformed the data, so it has mean 0 and standard deviation 1. This was used to keep the data roughly in the same scale to avoid larger values biasing the model.</w:t>
      </w:r>
    </w:p>
    <w:p w14:paraId="0377E315" w14:textId="77777777" w:rsidR="009B20D7" w:rsidRDefault="00000000" w:rsidP="009B20D7">
      <w:pPr>
        <w:keepNext/>
        <w:spacing w:line="480" w:lineRule="auto"/>
      </w:pPr>
      <w:r>
        <w:rPr>
          <w:noProof/>
        </w:rPr>
        <w:drawing>
          <wp:inline distT="0" distB="0" distL="0" distR="0" wp14:anchorId="77BB1974" wp14:editId="5FCC7FE2">
            <wp:extent cx="5941060" cy="277114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9"/>
                    <a:stretch>
                      <a:fillRect/>
                    </a:stretch>
                  </pic:blipFill>
                  <pic:spPr bwMode="auto">
                    <a:xfrm>
                      <a:off x="0" y="0"/>
                      <a:ext cx="5941060" cy="2771140"/>
                    </a:xfrm>
                    <a:prstGeom prst="rect">
                      <a:avLst/>
                    </a:prstGeom>
                  </pic:spPr>
                </pic:pic>
              </a:graphicData>
            </a:graphic>
          </wp:inline>
        </w:drawing>
      </w:r>
    </w:p>
    <w:p w14:paraId="6B832753" w14:textId="0EB7DB24" w:rsidR="004847CF" w:rsidRDefault="009B20D7" w:rsidP="009B20D7">
      <w:pPr>
        <w:pStyle w:val="Caption"/>
        <w:jc w:val="center"/>
      </w:pPr>
      <w:r>
        <w:t xml:space="preserve">Figure </w:t>
      </w:r>
      <w:fldSimple w:instr=" SEQ Figure \* ARABIC ">
        <w:r w:rsidR="00C23438">
          <w:rPr>
            <w:noProof/>
          </w:rPr>
          <w:t>2</w:t>
        </w:r>
      </w:fldSimple>
      <w:r>
        <w:t xml:space="preserve"> Binned Z-Score Visualization</w:t>
      </w:r>
    </w:p>
    <w:p w14:paraId="2188948A" w14:textId="77777777" w:rsidR="004847CF" w:rsidRDefault="00000000">
      <w:pPr>
        <w:spacing w:line="480" w:lineRule="auto"/>
      </w:pPr>
      <w:r>
        <w:lastRenderedPageBreak/>
        <w:tab/>
      </w:r>
    </w:p>
    <w:p w14:paraId="01A61247" w14:textId="334AAB76" w:rsidR="004847CF" w:rsidRDefault="00000000">
      <w:pPr>
        <w:spacing w:line="480" w:lineRule="auto"/>
      </w:pPr>
      <w:r>
        <w:tab/>
        <w:t>Figure 2 provides a visualization of the features after prepossessing, showing results for a Star both with and without an Exoplanet.</w:t>
      </w:r>
    </w:p>
    <w:p w14:paraId="5B17D9ED" w14:textId="77777777" w:rsidR="004847CF" w:rsidRDefault="00000000">
      <w:pPr>
        <w:spacing w:line="480" w:lineRule="auto"/>
      </w:pPr>
      <w:r>
        <w:tab/>
        <w:t>After testing the initial model with the transformed features, we fine-tuned the Support Vector Machine using Grid Search CV. We used the following parameters for our search:</w:t>
      </w:r>
    </w:p>
    <w:tbl>
      <w:tblPr>
        <w:tblStyle w:val="GridTable1Light"/>
        <w:tblW w:w="9350" w:type="dxa"/>
        <w:tblLayout w:type="fixed"/>
        <w:tblLook w:val="04A0" w:firstRow="1" w:lastRow="0" w:firstColumn="1" w:lastColumn="0" w:noHBand="0" w:noVBand="1"/>
      </w:tblPr>
      <w:tblGrid>
        <w:gridCol w:w="4676"/>
        <w:gridCol w:w="4674"/>
      </w:tblGrid>
      <w:tr w:rsidR="004847CF" w14:paraId="6C02A24A" w14:textId="77777777" w:rsidTr="004847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bottom w:val="single" w:sz="12" w:space="0" w:color="666666"/>
            </w:tcBorders>
          </w:tcPr>
          <w:p w14:paraId="3D10326A" w14:textId="77777777" w:rsidR="004847CF" w:rsidRDefault="00000000">
            <w:pPr>
              <w:spacing w:line="480" w:lineRule="auto"/>
            </w:pPr>
            <w:r>
              <w:t>Parameter</w:t>
            </w:r>
          </w:p>
        </w:tc>
        <w:tc>
          <w:tcPr>
            <w:tcW w:w="4674" w:type="dxa"/>
            <w:tcBorders>
              <w:bottom w:val="single" w:sz="12" w:space="0" w:color="666666"/>
            </w:tcBorders>
          </w:tcPr>
          <w:p w14:paraId="316ADF3B" w14:textId="77777777" w:rsidR="004847CF" w:rsidRDefault="00000000">
            <w:pPr>
              <w:spacing w:line="480" w:lineRule="auto"/>
              <w:cnfStyle w:val="100000000000" w:firstRow="1" w:lastRow="0" w:firstColumn="0" w:lastColumn="0" w:oddVBand="0" w:evenVBand="0" w:oddHBand="0" w:evenHBand="0" w:firstRowFirstColumn="0" w:firstRowLastColumn="0" w:lastRowFirstColumn="0" w:lastRowLastColumn="0"/>
            </w:pPr>
            <w:r>
              <w:t>Values</w:t>
            </w:r>
          </w:p>
        </w:tc>
      </w:tr>
      <w:tr w:rsidR="004847CF" w14:paraId="553E000B" w14:textId="77777777" w:rsidTr="004847CF">
        <w:tc>
          <w:tcPr>
            <w:cnfStyle w:val="001000000000" w:firstRow="0" w:lastRow="0" w:firstColumn="1" w:lastColumn="0" w:oddVBand="0" w:evenVBand="0" w:oddHBand="0" w:evenHBand="0" w:firstRowFirstColumn="0" w:firstRowLastColumn="0" w:lastRowFirstColumn="0" w:lastRowLastColumn="0"/>
            <w:tcW w:w="4675" w:type="dxa"/>
          </w:tcPr>
          <w:p w14:paraId="3C18D224" w14:textId="77777777" w:rsidR="004847CF" w:rsidRDefault="00000000">
            <w:pPr>
              <w:spacing w:line="480" w:lineRule="auto"/>
            </w:pPr>
            <w:r>
              <w:t>C</w:t>
            </w:r>
          </w:p>
        </w:tc>
        <w:tc>
          <w:tcPr>
            <w:tcW w:w="4674" w:type="dxa"/>
          </w:tcPr>
          <w:p w14:paraId="1F42803A" w14:textId="77777777" w:rsidR="004847CF" w:rsidRDefault="00000000">
            <w:pPr>
              <w:spacing w:line="480" w:lineRule="auto"/>
              <w:cnfStyle w:val="000000000000" w:firstRow="0" w:lastRow="0" w:firstColumn="0" w:lastColumn="0" w:oddVBand="0" w:evenVBand="0" w:oddHBand="0" w:evenHBand="0" w:firstRowFirstColumn="0" w:firstRowLastColumn="0" w:lastRowFirstColumn="0" w:lastRowLastColumn="0"/>
            </w:pPr>
            <w:r>
              <w:t>1.0, 0.1, 0.05, 0.005, 0.001, 0.0001</w:t>
            </w:r>
          </w:p>
        </w:tc>
      </w:tr>
      <w:tr w:rsidR="004847CF" w14:paraId="04BB0CC1" w14:textId="77777777" w:rsidTr="004847CF">
        <w:tc>
          <w:tcPr>
            <w:cnfStyle w:val="001000000000" w:firstRow="0" w:lastRow="0" w:firstColumn="1" w:lastColumn="0" w:oddVBand="0" w:evenVBand="0" w:oddHBand="0" w:evenHBand="0" w:firstRowFirstColumn="0" w:firstRowLastColumn="0" w:lastRowFirstColumn="0" w:lastRowLastColumn="0"/>
            <w:tcW w:w="4675" w:type="dxa"/>
          </w:tcPr>
          <w:p w14:paraId="46949112" w14:textId="77777777" w:rsidR="004847CF" w:rsidRDefault="00000000">
            <w:pPr>
              <w:spacing w:line="480" w:lineRule="auto"/>
            </w:pPr>
            <w:r>
              <w:t>gamma</w:t>
            </w:r>
          </w:p>
        </w:tc>
        <w:tc>
          <w:tcPr>
            <w:tcW w:w="4674" w:type="dxa"/>
          </w:tcPr>
          <w:p w14:paraId="4C8E28AB" w14:textId="77777777" w:rsidR="004847CF" w:rsidRDefault="00000000">
            <w:pPr>
              <w:spacing w:line="480" w:lineRule="auto"/>
              <w:cnfStyle w:val="000000000000" w:firstRow="0" w:lastRow="0" w:firstColumn="0" w:lastColumn="0" w:oddVBand="0" w:evenVBand="0" w:oddHBand="0" w:evenHBand="0" w:firstRowFirstColumn="0" w:firstRowLastColumn="0" w:lastRowFirstColumn="0" w:lastRowLastColumn="0"/>
            </w:pPr>
            <w:r>
              <w:t xml:space="preserve">1.0, 0.1, 0.01, 0.001, </w:t>
            </w:r>
            <w:proofErr w:type="gramStart"/>
            <w:r>
              <w:t>0.0001, ‘</w:t>
            </w:r>
            <w:proofErr w:type="gramEnd"/>
            <w:r>
              <w:t>scale’</w:t>
            </w:r>
          </w:p>
        </w:tc>
      </w:tr>
    </w:tbl>
    <w:p w14:paraId="16E4F96B" w14:textId="77777777" w:rsidR="004847CF" w:rsidRDefault="004847CF">
      <w:pPr>
        <w:spacing w:line="480" w:lineRule="auto"/>
      </w:pPr>
    </w:p>
    <w:p w14:paraId="69414547" w14:textId="7293B7C7" w:rsidR="004847CF" w:rsidRDefault="00000000">
      <w:pPr>
        <w:spacing w:line="480" w:lineRule="auto"/>
      </w:pPr>
      <w:r>
        <w:tab/>
        <w:t>To account for the extreme class imbalance seen in this dataset, we trained</w:t>
      </w:r>
      <w:r>
        <w:tab/>
        <w:t xml:space="preserve"> </w:t>
      </w:r>
      <w:proofErr w:type="spellStart"/>
      <w:r>
        <w:t>GridSearchCV</w:t>
      </w:r>
      <w:proofErr w:type="spellEnd"/>
      <w:r w:rsidR="00531B2D">
        <w:rPr>
          <w:rStyle w:val="FootnoteReference"/>
        </w:rPr>
        <w:footnoteReference w:id="1"/>
      </w:r>
      <w:r w:rsidR="00531B2D">
        <w:t xml:space="preserve"> </w:t>
      </w:r>
      <w:r>
        <w:t xml:space="preserve">using a </w:t>
      </w:r>
      <w:proofErr w:type="spellStart"/>
      <w:r>
        <w:t>StratifiedKFold</w:t>
      </w:r>
      <w:proofErr w:type="spellEnd"/>
      <w:r w:rsidR="00531B2D">
        <w:rPr>
          <w:rStyle w:val="FootnoteReference"/>
        </w:rPr>
        <w:footnoteReference w:id="2"/>
      </w:r>
      <w:r>
        <w:t xml:space="preserve"> strategy, which ensured each fold maintains the same class distribution as the original dataset. Otherwise, it was possible that some folds might not have any positive examples in them.</w:t>
      </w:r>
    </w:p>
    <w:p w14:paraId="080B929B" w14:textId="2BC8761B" w:rsidR="004847CF" w:rsidRDefault="00000000">
      <w:pPr>
        <w:spacing w:line="480" w:lineRule="auto"/>
      </w:pPr>
      <w:r>
        <w:tab/>
        <w:t xml:space="preserve">We used </w:t>
      </w:r>
      <w:r w:rsidR="00667711">
        <w:t>a</w:t>
      </w:r>
      <w:r>
        <w:t xml:space="preserve"> </w:t>
      </w:r>
      <w:proofErr w:type="spellStart"/>
      <w:r>
        <w:t>rbf</w:t>
      </w:r>
      <w:proofErr w:type="spellEnd"/>
      <w:r>
        <w:t xml:space="preserve"> kernel and precision score as the evaluation metric. After Grid Search </w:t>
      </w:r>
      <w:r w:rsidR="00667711">
        <w:t>was completed</w:t>
      </w:r>
      <w:r>
        <w:t xml:space="preserve">, the </w:t>
      </w:r>
      <w:r w:rsidR="00667711">
        <w:t>best-found</w:t>
      </w:r>
      <w:r>
        <w:t xml:space="preserve"> parameters </w:t>
      </w:r>
      <w:r w:rsidR="00667711">
        <w:t>were</w:t>
      </w:r>
      <w:r>
        <w:t xml:space="preserve"> C: 0.1, gamma: 0.01. These parameters were used to generate the results discussed in the next section.</w:t>
      </w:r>
    </w:p>
    <w:p w14:paraId="3F0407AB" w14:textId="77777777" w:rsidR="004847CF" w:rsidRDefault="004847CF">
      <w:pPr>
        <w:spacing w:line="480" w:lineRule="auto"/>
      </w:pPr>
    </w:p>
    <w:p w14:paraId="18A71047" w14:textId="77777777" w:rsidR="004847CF" w:rsidRDefault="00000000">
      <w:pPr>
        <w:spacing w:line="480" w:lineRule="auto"/>
        <w:jc w:val="center"/>
        <w:rPr>
          <w:b/>
        </w:rPr>
      </w:pPr>
      <w:r>
        <w:rPr>
          <w:b/>
        </w:rPr>
        <w:t>Results</w:t>
      </w:r>
    </w:p>
    <w:p w14:paraId="6C180C14" w14:textId="44D75D27" w:rsidR="00C23438" w:rsidRDefault="00C23438">
      <w:pPr>
        <w:spacing w:line="480" w:lineRule="auto"/>
        <w:ind w:firstLine="720"/>
      </w:pPr>
      <w:r>
        <w:t>&lt;BLARG&gt;</w:t>
      </w:r>
    </w:p>
    <w:p w14:paraId="0CB38584" w14:textId="29DF06E3" w:rsidR="004847CF" w:rsidRDefault="00000000">
      <w:pPr>
        <w:spacing w:line="480" w:lineRule="auto"/>
        <w:ind w:firstLine="720"/>
      </w:pPr>
      <w:r>
        <w:t xml:space="preserve">Given the extreme imbalance of the dataset, the standard metrics, F1 Score, Accuracy, Precision, all appeared somewhat unreliable. For </w:t>
      </w:r>
      <w:r w:rsidR="00B358E9">
        <w:t>example,</w:t>
      </w:r>
      <w:r>
        <w:t xml:space="preserve"> it was possible to obtain a much </w:t>
      </w:r>
      <w:r>
        <w:lastRenderedPageBreak/>
        <w:t>higher F1 score by simply declaring all stars as having no planets. The same situation for accuracy and recall.</w:t>
      </w:r>
    </w:p>
    <w:p w14:paraId="5E15D305" w14:textId="77777777" w:rsidR="004847CF" w:rsidRDefault="00000000">
      <w:pPr>
        <w:spacing w:line="480" w:lineRule="auto"/>
        <w:ind w:firstLine="720"/>
      </w:pPr>
      <w:r>
        <w:t>The table below summarizes the metrics collected from the final model:</w:t>
      </w:r>
    </w:p>
    <w:p w14:paraId="4364BDBD" w14:textId="77777777" w:rsidR="009359B6" w:rsidRDefault="009359B6">
      <w:pPr>
        <w:spacing w:line="480" w:lineRule="auto"/>
        <w:ind w:firstLine="720"/>
      </w:pPr>
    </w:p>
    <w:tbl>
      <w:tblPr>
        <w:tblStyle w:val="GridTable1Light"/>
        <w:tblW w:w="0" w:type="auto"/>
        <w:tblLook w:val="04A0" w:firstRow="1" w:lastRow="0" w:firstColumn="1" w:lastColumn="0" w:noHBand="0" w:noVBand="1"/>
      </w:tblPr>
      <w:tblGrid>
        <w:gridCol w:w="4788"/>
        <w:gridCol w:w="4788"/>
      </w:tblGrid>
      <w:tr w:rsidR="009359B6" w14:paraId="44B73188" w14:textId="77777777" w:rsidTr="009359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10C22074" w14:textId="70601697" w:rsidR="009359B6" w:rsidRDefault="009359B6">
            <w:pPr>
              <w:spacing w:line="480" w:lineRule="auto"/>
            </w:pPr>
            <w:r>
              <w:t>Metric</w:t>
            </w:r>
          </w:p>
        </w:tc>
        <w:tc>
          <w:tcPr>
            <w:tcW w:w="4788" w:type="dxa"/>
          </w:tcPr>
          <w:p w14:paraId="0263AB81" w14:textId="584FE79D" w:rsidR="009359B6" w:rsidRDefault="009359B6">
            <w:pPr>
              <w:spacing w:line="480" w:lineRule="auto"/>
              <w:cnfStyle w:val="100000000000" w:firstRow="1" w:lastRow="0" w:firstColumn="0" w:lastColumn="0" w:oddVBand="0" w:evenVBand="0" w:oddHBand="0" w:evenHBand="0" w:firstRowFirstColumn="0" w:firstRowLastColumn="0" w:lastRowFirstColumn="0" w:lastRowLastColumn="0"/>
            </w:pPr>
            <w:r>
              <w:t>Score</w:t>
            </w:r>
          </w:p>
        </w:tc>
      </w:tr>
      <w:tr w:rsidR="009359B6" w14:paraId="092F0C2D" w14:textId="77777777" w:rsidTr="009359B6">
        <w:tc>
          <w:tcPr>
            <w:cnfStyle w:val="001000000000" w:firstRow="0" w:lastRow="0" w:firstColumn="1" w:lastColumn="0" w:oddVBand="0" w:evenVBand="0" w:oddHBand="0" w:evenHBand="0" w:firstRowFirstColumn="0" w:firstRowLastColumn="0" w:lastRowFirstColumn="0" w:lastRowLastColumn="0"/>
            <w:tcW w:w="4788" w:type="dxa"/>
          </w:tcPr>
          <w:p w14:paraId="42F3F4B1" w14:textId="6F78E01B" w:rsidR="009359B6" w:rsidRDefault="009359B6">
            <w:pPr>
              <w:spacing w:line="480" w:lineRule="auto"/>
            </w:pPr>
            <w:r>
              <w:t>F1 Score</w:t>
            </w:r>
          </w:p>
        </w:tc>
        <w:tc>
          <w:tcPr>
            <w:tcW w:w="4788" w:type="dxa"/>
          </w:tcPr>
          <w:p w14:paraId="23FF0351" w14:textId="165DFE28" w:rsidR="009359B6" w:rsidRDefault="009359B6">
            <w:pPr>
              <w:spacing w:line="480" w:lineRule="auto"/>
              <w:cnfStyle w:val="000000000000" w:firstRow="0" w:lastRow="0" w:firstColumn="0" w:lastColumn="0" w:oddVBand="0" w:evenVBand="0" w:oddHBand="0" w:evenHBand="0" w:firstRowFirstColumn="0" w:firstRowLastColumn="0" w:lastRowFirstColumn="0" w:lastRowLastColumn="0"/>
            </w:pPr>
            <w:r>
              <w:t>0.</w:t>
            </w:r>
            <w:r w:rsidR="00C23438">
              <w:t>72</w:t>
            </w:r>
          </w:p>
        </w:tc>
      </w:tr>
      <w:tr w:rsidR="009359B6" w14:paraId="4BC7EB1B" w14:textId="77777777" w:rsidTr="009359B6">
        <w:tc>
          <w:tcPr>
            <w:cnfStyle w:val="001000000000" w:firstRow="0" w:lastRow="0" w:firstColumn="1" w:lastColumn="0" w:oddVBand="0" w:evenVBand="0" w:oddHBand="0" w:evenHBand="0" w:firstRowFirstColumn="0" w:firstRowLastColumn="0" w:lastRowFirstColumn="0" w:lastRowLastColumn="0"/>
            <w:tcW w:w="4788" w:type="dxa"/>
          </w:tcPr>
          <w:p w14:paraId="6CF2D457" w14:textId="149FA394" w:rsidR="009359B6" w:rsidRDefault="009359B6">
            <w:pPr>
              <w:spacing w:line="480" w:lineRule="auto"/>
            </w:pPr>
            <w:r>
              <w:t>Accuracy</w:t>
            </w:r>
          </w:p>
        </w:tc>
        <w:tc>
          <w:tcPr>
            <w:tcW w:w="4788" w:type="dxa"/>
          </w:tcPr>
          <w:p w14:paraId="3AC8FE13" w14:textId="35CB7C58" w:rsidR="009359B6" w:rsidRDefault="009359B6">
            <w:pPr>
              <w:spacing w:line="480" w:lineRule="auto"/>
              <w:cnfStyle w:val="000000000000" w:firstRow="0" w:lastRow="0" w:firstColumn="0" w:lastColumn="0" w:oddVBand="0" w:evenVBand="0" w:oddHBand="0" w:evenHBand="0" w:firstRowFirstColumn="0" w:firstRowLastColumn="0" w:lastRowFirstColumn="0" w:lastRowLastColumn="0"/>
            </w:pPr>
            <w:r>
              <w:t>0.9</w:t>
            </w:r>
            <w:r w:rsidR="00C23438">
              <w:t>94</w:t>
            </w:r>
          </w:p>
        </w:tc>
      </w:tr>
      <w:tr w:rsidR="009359B6" w14:paraId="1FC28269" w14:textId="77777777" w:rsidTr="009359B6">
        <w:tc>
          <w:tcPr>
            <w:cnfStyle w:val="001000000000" w:firstRow="0" w:lastRow="0" w:firstColumn="1" w:lastColumn="0" w:oddVBand="0" w:evenVBand="0" w:oddHBand="0" w:evenHBand="0" w:firstRowFirstColumn="0" w:firstRowLastColumn="0" w:lastRowFirstColumn="0" w:lastRowLastColumn="0"/>
            <w:tcW w:w="4788" w:type="dxa"/>
          </w:tcPr>
          <w:p w14:paraId="4F933A3B" w14:textId="57699430" w:rsidR="009359B6" w:rsidRDefault="009359B6">
            <w:pPr>
              <w:spacing w:line="480" w:lineRule="auto"/>
            </w:pPr>
            <w:r>
              <w:t>Precision</w:t>
            </w:r>
          </w:p>
        </w:tc>
        <w:tc>
          <w:tcPr>
            <w:tcW w:w="4788" w:type="dxa"/>
          </w:tcPr>
          <w:p w14:paraId="5E2DD7F4" w14:textId="34904785" w:rsidR="009359B6" w:rsidRDefault="009359B6">
            <w:pPr>
              <w:spacing w:line="480" w:lineRule="auto"/>
              <w:cnfStyle w:val="000000000000" w:firstRow="0" w:lastRow="0" w:firstColumn="0" w:lastColumn="0" w:oddVBand="0" w:evenVBand="0" w:oddHBand="0" w:evenHBand="0" w:firstRowFirstColumn="0" w:firstRowLastColumn="0" w:lastRowFirstColumn="0" w:lastRowLastColumn="0"/>
            </w:pPr>
            <w:r>
              <w:t>0.</w:t>
            </w:r>
            <w:r w:rsidR="00C23438">
              <w:t>67</w:t>
            </w:r>
          </w:p>
        </w:tc>
      </w:tr>
      <w:tr w:rsidR="009359B6" w14:paraId="52F8F624" w14:textId="77777777" w:rsidTr="009359B6">
        <w:tc>
          <w:tcPr>
            <w:cnfStyle w:val="001000000000" w:firstRow="0" w:lastRow="0" w:firstColumn="1" w:lastColumn="0" w:oddVBand="0" w:evenVBand="0" w:oddHBand="0" w:evenHBand="0" w:firstRowFirstColumn="0" w:firstRowLastColumn="0" w:lastRowFirstColumn="0" w:lastRowLastColumn="0"/>
            <w:tcW w:w="4788" w:type="dxa"/>
          </w:tcPr>
          <w:p w14:paraId="053520ED" w14:textId="52F96AB2" w:rsidR="009359B6" w:rsidRDefault="009359B6">
            <w:pPr>
              <w:spacing w:line="480" w:lineRule="auto"/>
            </w:pPr>
            <w:r>
              <w:t>Recall</w:t>
            </w:r>
          </w:p>
        </w:tc>
        <w:tc>
          <w:tcPr>
            <w:tcW w:w="4788" w:type="dxa"/>
          </w:tcPr>
          <w:p w14:paraId="623CD65F" w14:textId="4753F15B" w:rsidR="009359B6" w:rsidRDefault="00C23438">
            <w:pPr>
              <w:spacing w:line="480" w:lineRule="auto"/>
              <w:cnfStyle w:val="000000000000" w:firstRow="0" w:lastRow="0" w:firstColumn="0" w:lastColumn="0" w:oddVBand="0" w:evenVBand="0" w:oddHBand="0" w:evenHBand="0" w:firstRowFirstColumn="0" w:firstRowLastColumn="0" w:lastRowFirstColumn="0" w:lastRowLastColumn="0"/>
            </w:pPr>
            <w:r>
              <w:t>0.8</w:t>
            </w:r>
          </w:p>
        </w:tc>
      </w:tr>
    </w:tbl>
    <w:p w14:paraId="65F6D866" w14:textId="77777777" w:rsidR="009359B6" w:rsidRDefault="009359B6">
      <w:pPr>
        <w:spacing w:line="480" w:lineRule="auto"/>
        <w:ind w:firstLine="720"/>
      </w:pPr>
    </w:p>
    <w:p w14:paraId="188F7447" w14:textId="77777777" w:rsidR="009359B6" w:rsidRDefault="009359B6">
      <w:pPr>
        <w:spacing w:line="480" w:lineRule="auto"/>
        <w:ind w:firstLine="720"/>
      </w:pPr>
    </w:p>
    <w:p w14:paraId="0D99C0D4" w14:textId="7A5F1476" w:rsidR="005A6997" w:rsidRDefault="005A6997" w:rsidP="005A6997">
      <w:pPr>
        <w:keepNext/>
        <w:spacing w:line="480" w:lineRule="auto"/>
        <w:ind w:firstLine="720"/>
      </w:pPr>
    </w:p>
    <w:p w14:paraId="7AAF7273" w14:textId="77777777" w:rsidR="00C23438" w:rsidRDefault="00C23438" w:rsidP="00C23438">
      <w:pPr>
        <w:keepNext/>
        <w:spacing w:line="480" w:lineRule="auto"/>
        <w:ind w:firstLine="720"/>
      </w:pPr>
      <w:r>
        <w:rPr>
          <w:noProof/>
        </w:rPr>
        <w:drawing>
          <wp:inline distT="0" distB="0" distL="0" distR="0" wp14:anchorId="45623F97" wp14:editId="151D6E6C">
            <wp:extent cx="5941060" cy="2226945"/>
            <wp:effectExtent l="0" t="0" r="0" b="0"/>
            <wp:docPr id="149075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1060" cy="2226945"/>
                    </a:xfrm>
                    <a:prstGeom prst="rect">
                      <a:avLst/>
                    </a:prstGeom>
                    <a:noFill/>
                    <a:ln>
                      <a:noFill/>
                    </a:ln>
                  </pic:spPr>
                </pic:pic>
              </a:graphicData>
            </a:graphic>
          </wp:inline>
        </w:drawing>
      </w:r>
    </w:p>
    <w:p w14:paraId="7D35BB97" w14:textId="673EE39A" w:rsidR="004847CF" w:rsidRDefault="00C23438" w:rsidP="00C23438">
      <w:pPr>
        <w:pStyle w:val="Caption"/>
        <w:jc w:val="center"/>
      </w:pPr>
      <w:r>
        <w:t xml:space="preserve">Figure </w:t>
      </w:r>
      <w:fldSimple w:instr=" SEQ Figure \* ARABIC ">
        <w:r>
          <w:rPr>
            <w:noProof/>
          </w:rPr>
          <w:t>3</w:t>
        </w:r>
      </w:fldSimple>
      <w:r>
        <w:t xml:space="preserve"> Final Confusion Matrix</w:t>
      </w:r>
    </w:p>
    <w:p w14:paraId="5131D40F" w14:textId="77777777" w:rsidR="000D1375" w:rsidRDefault="000D1375">
      <w:pPr>
        <w:spacing w:line="480" w:lineRule="auto"/>
        <w:jc w:val="center"/>
        <w:rPr>
          <w:b/>
        </w:rPr>
      </w:pPr>
    </w:p>
    <w:p w14:paraId="66432B25" w14:textId="77777777" w:rsidR="000D1375" w:rsidRDefault="000D1375">
      <w:pPr>
        <w:spacing w:line="480" w:lineRule="auto"/>
        <w:jc w:val="center"/>
        <w:rPr>
          <w:b/>
        </w:rPr>
      </w:pPr>
    </w:p>
    <w:p w14:paraId="116A7EFA" w14:textId="7FA1338A" w:rsidR="004847CF" w:rsidRDefault="00000000">
      <w:pPr>
        <w:spacing w:line="480" w:lineRule="auto"/>
        <w:jc w:val="center"/>
        <w:rPr>
          <w:b/>
        </w:rPr>
      </w:pPr>
      <w:r>
        <w:rPr>
          <w:b/>
        </w:rPr>
        <w:t>Non-Technical Interpretation</w:t>
      </w:r>
    </w:p>
    <w:p w14:paraId="3D95FEAF" w14:textId="77777777" w:rsidR="004847CF" w:rsidRDefault="00000000">
      <w:pPr>
        <w:spacing w:line="480" w:lineRule="auto"/>
        <w:ind w:firstLine="720"/>
      </w:pPr>
      <w:r>
        <w:lastRenderedPageBreak/>
        <w:t>The main body of your paper goes here, starting on page 3. (Or starting on page 2, if you’re not required to include an abstract.)</w:t>
      </w:r>
    </w:p>
    <w:p w14:paraId="3E584C73" w14:textId="77777777" w:rsidR="004847CF" w:rsidRDefault="004847CF">
      <w:pPr>
        <w:spacing w:line="480" w:lineRule="auto"/>
        <w:ind w:firstLine="720"/>
      </w:pPr>
    </w:p>
    <w:p w14:paraId="5C79BF8D" w14:textId="77777777" w:rsidR="004847CF" w:rsidRDefault="00000000">
      <w:pPr>
        <w:spacing w:line="480" w:lineRule="auto"/>
        <w:jc w:val="center"/>
        <w:rPr>
          <w:b/>
        </w:rPr>
      </w:pPr>
      <w:r>
        <w:rPr>
          <w:b/>
        </w:rPr>
        <w:t>Limitations and Biases</w:t>
      </w:r>
    </w:p>
    <w:p w14:paraId="241F2511" w14:textId="0F4F5628" w:rsidR="004847CF" w:rsidRDefault="00000000" w:rsidP="00796D21">
      <w:pPr>
        <w:spacing w:line="480" w:lineRule="auto"/>
        <w:ind w:firstLine="720"/>
      </w:pPr>
      <w:r>
        <w:t>The main body of your paper goes here, starting on page 3. (Or starting on page 2, if you’re not required to include an abstract.)</w:t>
      </w:r>
    </w:p>
    <w:p w14:paraId="59DDBF30" w14:textId="77777777" w:rsidR="004847CF" w:rsidRDefault="004847CF">
      <w:pPr>
        <w:spacing w:line="480" w:lineRule="auto"/>
        <w:jc w:val="center"/>
      </w:pPr>
    </w:p>
    <w:p w14:paraId="203EB273" w14:textId="77777777" w:rsidR="004847CF" w:rsidRDefault="00000000" w:rsidP="00796D21">
      <w:pPr>
        <w:spacing w:line="480" w:lineRule="auto"/>
      </w:pPr>
      <w:r>
        <w:br w:type="page"/>
      </w:r>
    </w:p>
    <w:p w14:paraId="2050B787" w14:textId="77777777" w:rsidR="004847CF" w:rsidRDefault="00000000">
      <w:pPr>
        <w:spacing w:line="480" w:lineRule="auto"/>
        <w:jc w:val="center"/>
        <w:rPr>
          <w:b/>
        </w:rPr>
      </w:pPr>
      <w:r>
        <w:rPr>
          <w:b/>
        </w:rPr>
        <w:lastRenderedPageBreak/>
        <w:t>References</w:t>
      </w:r>
    </w:p>
    <w:p w14:paraId="665F6F08" w14:textId="50EF93C7" w:rsidR="00E9749E" w:rsidRDefault="00E9749E" w:rsidP="00E9749E">
      <w:pPr>
        <w:spacing w:line="480" w:lineRule="auto"/>
        <w:ind w:left="720"/>
        <w:rPr>
          <w:lang w:val="en-CA"/>
        </w:rPr>
      </w:pPr>
      <w:r w:rsidRPr="00E9749E">
        <w:rPr>
          <w:lang w:val="en-CA"/>
        </w:rPr>
        <w:t xml:space="preserve">Airlangga, G. (2024). Exoplanet Classification Through Machine Learning: A Comparative Analysis of Algorithms Using Kepler Data. </w:t>
      </w:r>
      <w:r w:rsidRPr="00E9749E">
        <w:rPr>
          <w:i/>
          <w:iCs/>
          <w:lang w:val="en-CA"/>
        </w:rPr>
        <w:t>MALCOM: Indonesian Journal of Machine Learning and Computer Science</w:t>
      </w:r>
      <w:r w:rsidRPr="00E9749E">
        <w:rPr>
          <w:lang w:val="en-CA"/>
        </w:rPr>
        <w:t xml:space="preserve">, </w:t>
      </w:r>
      <w:r w:rsidRPr="00E9749E">
        <w:rPr>
          <w:i/>
          <w:iCs/>
          <w:lang w:val="en-CA"/>
        </w:rPr>
        <w:t>4</w:t>
      </w:r>
      <w:r w:rsidRPr="00E9749E">
        <w:rPr>
          <w:lang w:val="en-CA"/>
        </w:rPr>
        <w:t xml:space="preserve">(3), 753-763. </w:t>
      </w:r>
      <w:hyperlink r:id="rId11" w:history="1">
        <w:r w:rsidRPr="004B583C">
          <w:rPr>
            <w:rStyle w:val="Hyperlink"/>
            <w:lang w:val="en-CA"/>
          </w:rPr>
          <w:t>https://doi.org/10.57152/malcom.v4i3.1303</w:t>
        </w:r>
      </w:hyperlink>
    </w:p>
    <w:p w14:paraId="240A3BFD" w14:textId="77777777" w:rsidR="00E9749E" w:rsidRPr="00E9749E" w:rsidRDefault="00E9749E" w:rsidP="00E9749E">
      <w:pPr>
        <w:spacing w:line="480" w:lineRule="auto"/>
        <w:ind w:left="720"/>
        <w:rPr>
          <w:lang w:val="en-CA"/>
        </w:rPr>
      </w:pPr>
    </w:p>
    <w:p w14:paraId="7633716D" w14:textId="77777777" w:rsidR="00E9749E" w:rsidRPr="00E9749E" w:rsidRDefault="00E9749E" w:rsidP="00E9749E">
      <w:pPr>
        <w:spacing w:line="480" w:lineRule="auto"/>
        <w:ind w:left="720"/>
        <w:rPr>
          <w:lang w:val="en-CA"/>
        </w:rPr>
      </w:pPr>
      <w:r w:rsidRPr="00E9749E">
        <w:rPr>
          <w:lang w:val="en-CA"/>
        </w:rPr>
        <w:t>Reihaneh Karimi et all (2025), A Comparative Analysis Using Kepler Data, https://arxiv.org/pdf/2508.09689</w:t>
      </w:r>
    </w:p>
    <w:p w14:paraId="007C93CB" w14:textId="77777777" w:rsidR="004847CF" w:rsidRDefault="004847CF">
      <w:pPr>
        <w:spacing w:line="480" w:lineRule="auto"/>
        <w:ind w:left="720" w:hanging="720"/>
      </w:pPr>
    </w:p>
    <w:sectPr w:rsidR="004847CF">
      <w:headerReference w:type="even" r:id="rId12"/>
      <w:headerReference w:type="default" r:id="rId13"/>
      <w:headerReference w:type="first" r:id="rId14"/>
      <w:pgSz w:w="12240" w:h="15840"/>
      <w:pgMar w:top="1440" w:right="1440" w:bottom="1440" w:left="1440" w:header="72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2AD34" w14:textId="77777777" w:rsidR="00FA1C70" w:rsidRDefault="00FA1C70">
      <w:r>
        <w:separator/>
      </w:r>
    </w:p>
  </w:endnote>
  <w:endnote w:type="continuationSeparator" w:id="0">
    <w:p w14:paraId="5C3A758F" w14:textId="77777777" w:rsidR="00FA1C70" w:rsidRDefault="00FA1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3292B" w14:textId="77777777" w:rsidR="00FA1C70" w:rsidRDefault="00FA1C70">
      <w:r>
        <w:separator/>
      </w:r>
    </w:p>
  </w:footnote>
  <w:footnote w:type="continuationSeparator" w:id="0">
    <w:p w14:paraId="2F4AE403" w14:textId="77777777" w:rsidR="00FA1C70" w:rsidRDefault="00FA1C70">
      <w:r>
        <w:continuationSeparator/>
      </w:r>
    </w:p>
  </w:footnote>
  <w:footnote w:id="1">
    <w:p w14:paraId="57720E7F" w14:textId="17461E6D" w:rsidR="00531B2D" w:rsidRPr="00531B2D" w:rsidRDefault="00531B2D">
      <w:pPr>
        <w:pStyle w:val="FootnoteText"/>
        <w:rPr>
          <w:lang w:val="en-CA"/>
        </w:rPr>
      </w:pPr>
      <w:r>
        <w:rPr>
          <w:rStyle w:val="FootnoteReference"/>
        </w:rPr>
        <w:footnoteRef/>
      </w:r>
      <w:r>
        <w:t xml:space="preserve"> </w:t>
      </w:r>
      <w:hyperlink r:id="rId1" w:history="1">
        <w:proofErr w:type="spellStart"/>
        <w:r w:rsidRPr="00531B2D">
          <w:rPr>
            <w:rStyle w:val="Hyperlink"/>
          </w:rPr>
          <w:t>GridSearchCV</w:t>
        </w:r>
        <w:proofErr w:type="spellEnd"/>
        <w:r w:rsidRPr="00531B2D">
          <w:rPr>
            <w:rStyle w:val="Hyperlink"/>
          </w:rPr>
          <w:t xml:space="preserve"> — scikit-learn 1.8.0 documentation</w:t>
        </w:r>
      </w:hyperlink>
    </w:p>
  </w:footnote>
  <w:footnote w:id="2">
    <w:p w14:paraId="27FE4F4C" w14:textId="359B830D" w:rsidR="00531B2D" w:rsidRPr="00531B2D" w:rsidRDefault="00531B2D">
      <w:pPr>
        <w:pStyle w:val="FootnoteText"/>
        <w:rPr>
          <w:lang w:val="en-CA"/>
        </w:rPr>
      </w:pPr>
      <w:r>
        <w:rPr>
          <w:rStyle w:val="FootnoteReference"/>
        </w:rPr>
        <w:footnoteRef/>
      </w:r>
      <w:r>
        <w:t xml:space="preserve"> </w:t>
      </w:r>
      <w:hyperlink r:id="rId2" w:history="1">
        <w:proofErr w:type="spellStart"/>
        <w:r w:rsidRPr="00531B2D">
          <w:rPr>
            <w:rStyle w:val="Hyperlink"/>
          </w:rPr>
          <w:t>StratifiedKFold</w:t>
        </w:r>
        <w:proofErr w:type="spellEnd"/>
        <w:r w:rsidRPr="00531B2D">
          <w:rPr>
            <w:rStyle w:val="Hyperlink"/>
          </w:rPr>
          <w:t xml:space="preserve"> — scikit-learn 1.8.0 documentation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8412" w14:textId="77777777" w:rsidR="004847CF" w:rsidRDefault="00000000">
    <w:pPr>
      <w:spacing w:line="480" w:lineRule="auto"/>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14:paraId="4B734CE7" w14:textId="77777777" w:rsidR="004847CF" w:rsidRDefault="004847CF">
    <w:pP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CB27" w14:textId="77777777" w:rsidR="004847CF" w:rsidRDefault="00000000">
    <w:pPr>
      <w:tabs>
        <w:tab w:val="right" w:pos="9360"/>
      </w:tabs>
      <w:spacing w:line="480" w:lineRule="auto"/>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52E64" w14:textId="77777777" w:rsidR="004847CF" w:rsidRDefault="00000000">
    <w:pPr>
      <w:tabs>
        <w:tab w:val="right" w:pos="9360"/>
      </w:tabs>
      <w:spacing w:line="480" w:lineRule="auto"/>
      <w:rPr>
        <w:color w:val="000000"/>
      </w:rPr>
    </w:pPr>
    <w:r>
      <w:rPr>
        <w:color w:val="000000"/>
      </w:rPr>
      <w:tab/>
    </w: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413CD"/>
    <w:multiLevelType w:val="multilevel"/>
    <w:tmpl w:val="876259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3C60888"/>
    <w:multiLevelType w:val="multilevel"/>
    <w:tmpl w:val="D0D410AC"/>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97214339">
    <w:abstractNumId w:val="1"/>
  </w:num>
  <w:num w:numId="2" w16cid:durableId="25042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7CF"/>
    <w:rsid w:val="000D1375"/>
    <w:rsid w:val="000F662B"/>
    <w:rsid w:val="0015698F"/>
    <w:rsid w:val="00324CB1"/>
    <w:rsid w:val="00410F18"/>
    <w:rsid w:val="00422310"/>
    <w:rsid w:val="00424177"/>
    <w:rsid w:val="004847CF"/>
    <w:rsid w:val="00531B2D"/>
    <w:rsid w:val="005A6997"/>
    <w:rsid w:val="00642E30"/>
    <w:rsid w:val="00667711"/>
    <w:rsid w:val="00796D21"/>
    <w:rsid w:val="00886F22"/>
    <w:rsid w:val="008C10EF"/>
    <w:rsid w:val="009359B6"/>
    <w:rsid w:val="009B20D7"/>
    <w:rsid w:val="00B358E9"/>
    <w:rsid w:val="00C23438"/>
    <w:rsid w:val="00CA57E4"/>
    <w:rsid w:val="00E9749E"/>
    <w:rsid w:val="00FA1C7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AA52"/>
  <w15:docId w15:val="{E5AE4C4A-D458-4371-A6F2-57CB6CBCF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047A16"/>
    <w:pPr>
      <w:spacing w:after="200"/>
    </w:pPr>
    <w:rPr>
      <w:i/>
      <w:iCs/>
      <w:color w:val="1F497D" w:themeColor="text2"/>
      <w:sz w:val="18"/>
      <w:szCs w:val="18"/>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E1E2C"/>
    <w:pPr>
      <w:ind w:left="720"/>
      <w:contextualSpacing/>
    </w:pPr>
  </w:style>
  <w:style w:type="paragraph" w:customStyle="1" w:styleId="HeaderandFooter">
    <w:name w:val="Header and Footer"/>
    <w:basedOn w:val="Normal"/>
    <w:qFormat/>
  </w:style>
  <w:style w:type="paragraph" w:styleId="Header">
    <w:name w:val="header"/>
    <w:basedOn w:val="HeaderandFooter"/>
  </w:style>
  <w:style w:type="table" w:styleId="TableGrid">
    <w:name w:val="Table Grid"/>
    <w:basedOn w:val="TableNormal"/>
    <w:uiPriority w:val="39"/>
    <w:rsid w:val="001951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951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531B2D"/>
    <w:rPr>
      <w:sz w:val="20"/>
      <w:szCs w:val="20"/>
    </w:rPr>
  </w:style>
  <w:style w:type="character" w:customStyle="1" w:styleId="FootnoteTextChar">
    <w:name w:val="Footnote Text Char"/>
    <w:basedOn w:val="DefaultParagraphFont"/>
    <w:link w:val="FootnoteText"/>
    <w:uiPriority w:val="99"/>
    <w:semiHidden/>
    <w:rsid w:val="00531B2D"/>
    <w:rPr>
      <w:sz w:val="20"/>
      <w:szCs w:val="20"/>
    </w:rPr>
  </w:style>
  <w:style w:type="character" w:styleId="FootnoteReference">
    <w:name w:val="footnote reference"/>
    <w:basedOn w:val="DefaultParagraphFont"/>
    <w:uiPriority w:val="99"/>
    <w:semiHidden/>
    <w:unhideWhenUsed/>
    <w:rsid w:val="00531B2D"/>
    <w:rPr>
      <w:vertAlign w:val="superscript"/>
    </w:rPr>
  </w:style>
  <w:style w:type="character" w:styleId="UnresolvedMention">
    <w:name w:val="Unresolved Mention"/>
    <w:basedOn w:val="DefaultParagraphFont"/>
    <w:uiPriority w:val="99"/>
    <w:semiHidden/>
    <w:unhideWhenUsed/>
    <w:rsid w:val="00531B2D"/>
    <w:rPr>
      <w:color w:val="605E5C"/>
      <w:shd w:val="clear" w:color="auto" w:fill="E1DFDD"/>
    </w:rPr>
  </w:style>
  <w:style w:type="paragraph" w:styleId="NormalWeb">
    <w:name w:val="Normal (Web)"/>
    <w:basedOn w:val="Normal"/>
    <w:uiPriority w:val="99"/>
    <w:semiHidden/>
    <w:unhideWhenUsed/>
    <w:rsid w:val="00642E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7152/malcom.v4i3.130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scikit-learn.org/stable/modules/generated/sklearn.model_selection.StratifiedKFold.html" TargetMode="External"/><Relationship Id="rId1" Type="http://schemas.openxmlformats.org/officeDocument/2006/relationships/hyperlink" Target="https://scikit-learn.org/stable/modules/generated/sklearn.model_selection.GridSearchCV.html"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10112-1E58-4970-8B86-CA000CA88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TotalTime>
  <Pages>8</Pages>
  <Words>914</Words>
  <Characters>4608</Characters>
  <Application>Microsoft Office Word</Application>
  <DocSecurity>0</DocSecurity>
  <Lines>131</Lines>
  <Paragraphs>57</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Gene Foxwell</cp:lastModifiedBy>
  <cp:revision>38</cp:revision>
  <dcterms:created xsi:type="dcterms:W3CDTF">2026-01-28T22:57:00Z</dcterms:created>
  <dcterms:modified xsi:type="dcterms:W3CDTF">2026-04-26T20:38:00Z</dcterms:modified>
  <dc:language>en-CA</dc:language>
</cp:coreProperties>
</file>