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F866" w14:textId="77777777" w:rsidR="00B206E5" w:rsidRDefault="00B206E5" w:rsidP="00B206E5">
      <w:pPr>
        <w:jc w:val="center"/>
        <w:rPr>
          <w:rFonts w:ascii="Calibri" w:hAnsi="Calibri" w:cs="Calibri"/>
          <w:b/>
          <w:bCs/>
          <w:sz w:val="44"/>
          <w:szCs w:val="44"/>
        </w:rPr>
      </w:pPr>
    </w:p>
    <w:p w14:paraId="7FF35700" w14:textId="77777777" w:rsidR="00B206E5" w:rsidRDefault="00B206E5" w:rsidP="00B206E5">
      <w:pPr>
        <w:jc w:val="center"/>
        <w:rPr>
          <w:rFonts w:ascii="Calibri" w:hAnsi="Calibri" w:cs="Calibri"/>
          <w:b/>
          <w:bCs/>
          <w:sz w:val="44"/>
          <w:szCs w:val="44"/>
        </w:rPr>
      </w:pPr>
    </w:p>
    <w:p w14:paraId="6517949E" w14:textId="77777777" w:rsidR="00B206E5" w:rsidRDefault="00B206E5" w:rsidP="00B206E5">
      <w:pPr>
        <w:jc w:val="center"/>
        <w:rPr>
          <w:rFonts w:ascii="Calibri" w:hAnsi="Calibri" w:cs="Calibri"/>
          <w:b/>
          <w:bCs/>
          <w:sz w:val="44"/>
          <w:szCs w:val="44"/>
        </w:rPr>
      </w:pPr>
    </w:p>
    <w:p w14:paraId="1774119A" w14:textId="77777777" w:rsidR="00B206E5" w:rsidRDefault="00B206E5" w:rsidP="00B206E5">
      <w:pPr>
        <w:jc w:val="center"/>
        <w:rPr>
          <w:rFonts w:ascii="Calibri" w:hAnsi="Calibri" w:cs="Calibri"/>
          <w:b/>
          <w:bCs/>
          <w:sz w:val="44"/>
          <w:szCs w:val="44"/>
        </w:rPr>
      </w:pPr>
    </w:p>
    <w:p w14:paraId="121230DD" w14:textId="77777777" w:rsidR="00B206E5" w:rsidRDefault="00B206E5" w:rsidP="00B206E5">
      <w:pPr>
        <w:jc w:val="center"/>
        <w:rPr>
          <w:rFonts w:ascii="Calibri" w:hAnsi="Calibri" w:cs="Calibri"/>
          <w:b/>
          <w:bCs/>
          <w:sz w:val="44"/>
          <w:szCs w:val="44"/>
        </w:rPr>
      </w:pPr>
    </w:p>
    <w:p w14:paraId="377DF124" w14:textId="77777777" w:rsidR="00B206E5" w:rsidRDefault="00B206E5" w:rsidP="00B206E5">
      <w:pPr>
        <w:jc w:val="center"/>
        <w:rPr>
          <w:rFonts w:ascii="Calibri" w:hAnsi="Calibri" w:cs="Calibri"/>
          <w:b/>
          <w:bCs/>
          <w:sz w:val="44"/>
          <w:szCs w:val="44"/>
        </w:rPr>
      </w:pPr>
    </w:p>
    <w:p w14:paraId="7E670F7C" w14:textId="77777777" w:rsidR="00B206E5" w:rsidRDefault="00B206E5" w:rsidP="00B206E5">
      <w:pPr>
        <w:jc w:val="center"/>
        <w:rPr>
          <w:rFonts w:ascii="Calibri" w:hAnsi="Calibri" w:cs="Calibri"/>
          <w:b/>
          <w:bCs/>
          <w:sz w:val="44"/>
          <w:szCs w:val="44"/>
        </w:rPr>
      </w:pPr>
    </w:p>
    <w:p w14:paraId="2A41214B" w14:textId="77777777" w:rsidR="00B206E5" w:rsidRDefault="00B206E5" w:rsidP="00B206E5">
      <w:pPr>
        <w:jc w:val="center"/>
        <w:rPr>
          <w:rFonts w:ascii="Calibri" w:hAnsi="Calibri" w:cs="Calibri"/>
          <w:b/>
          <w:bCs/>
          <w:sz w:val="44"/>
          <w:szCs w:val="44"/>
        </w:rPr>
      </w:pPr>
    </w:p>
    <w:p w14:paraId="66085531" w14:textId="77777777" w:rsidR="00B206E5" w:rsidRDefault="00B206E5" w:rsidP="00B206E5">
      <w:pPr>
        <w:jc w:val="center"/>
        <w:rPr>
          <w:rFonts w:ascii="Calibri" w:hAnsi="Calibri" w:cs="Calibri"/>
          <w:b/>
          <w:bCs/>
          <w:sz w:val="44"/>
          <w:szCs w:val="44"/>
        </w:rPr>
      </w:pPr>
    </w:p>
    <w:p w14:paraId="1F38C750" w14:textId="1FA708C6" w:rsidR="00213191" w:rsidRPr="00B206E5" w:rsidRDefault="00213191" w:rsidP="00B206E5">
      <w:pPr>
        <w:jc w:val="center"/>
        <w:rPr>
          <w:rFonts w:ascii="Calibri" w:hAnsi="Calibri" w:cs="Calibri"/>
          <w:b/>
          <w:bCs/>
          <w:sz w:val="44"/>
          <w:szCs w:val="44"/>
        </w:rPr>
      </w:pPr>
      <w:r w:rsidRPr="00B206E5">
        <w:rPr>
          <w:rFonts w:ascii="Calibri" w:hAnsi="Calibri" w:cs="Calibri"/>
          <w:b/>
          <w:bCs/>
          <w:sz w:val="44"/>
          <w:szCs w:val="44"/>
        </w:rPr>
        <w:t>Healthcare Data Analysis Case Study: Exploratory Data Analysis</w:t>
      </w:r>
    </w:p>
    <w:p w14:paraId="1C8BC85D" w14:textId="77777777" w:rsidR="00213191" w:rsidRDefault="00213191" w:rsidP="00B206E5">
      <w:pPr>
        <w:jc w:val="center"/>
        <w:rPr>
          <w:rFonts w:ascii="Calibri" w:hAnsi="Calibri" w:cs="Calibri"/>
          <w:sz w:val="44"/>
          <w:szCs w:val="44"/>
        </w:rPr>
      </w:pPr>
    </w:p>
    <w:p w14:paraId="666C3E7F" w14:textId="77777777" w:rsidR="00B206E5" w:rsidRDefault="00B206E5" w:rsidP="00B206E5">
      <w:pPr>
        <w:jc w:val="center"/>
        <w:rPr>
          <w:rFonts w:ascii="Calibri" w:hAnsi="Calibri" w:cs="Calibri"/>
          <w:sz w:val="44"/>
          <w:szCs w:val="44"/>
        </w:rPr>
      </w:pPr>
    </w:p>
    <w:p w14:paraId="4C989DD2" w14:textId="77777777" w:rsidR="00B206E5" w:rsidRDefault="00B206E5" w:rsidP="00B206E5">
      <w:pPr>
        <w:jc w:val="center"/>
        <w:rPr>
          <w:rFonts w:ascii="Calibri" w:hAnsi="Calibri" w:cs="Calibri"/>
          <w:sz w:val="44"/>
          <w:szCs w:val="44"/>
        </w:rPr>
      </w:pPr>
    </w:p>
    <w:p w14:paraId="036C97A3" w14:textId="77777777" w:rsidR="00B206E5" w:rsidRDefault="00B206E5" w:rsidP="00B206E5">
      <w:pPr>
        <w:jc w:val="center"/>
        <w:rPr>
          <w:rFonts w:ascii="Calibri" w:hAnsi="Calibri" w:cs="Calibri"/>
          <w:sz w:val="44"/>
          <w:szCs w:val="44"/>
        </w:rPr>
      </w:pPr>
    </w:p>
    <w:p w14:paraId="7C78459F" w14:textId="77777777" w:rsidR="00B206E5" w:rsidRDefault="00B206E5" w:rsidP="00B206E5">
      <w:pPr>
        <w:jc w:val="center"/>
        <w:rPr>
          <w:rFonts w:ascii="Calibri" w:hAnsi="Calibri" w:cs="Calibri"/>
          <w:sz w:val="44"/>
          <w:szCs w:val="44"/>
        </w:rPr>
      </w:pPr>
    </w:p>
    <w:p w14:paraId="6C190DF2" w14:textId="77777777" w:rsidR="00B206E5" w:rsidRPr="00B206E5" w:rsidRDefault="00B206E5" w:rsidP="00B206E5">
      <w:pPr>
        <w:jc w:val="center"/>
        <w:rPr>
          <w:rFonts w:ascii="Calibri" w:hAnsi="Calibri" w:cs="Calibri"/>
          <w:sz w:val="44"/>
          <w:szCs w:val="44"/>
        </w:rPr>
      </w:pPr>
    </w:p>
    <w:p w14:paraId="2040816A" w14:textId="77777777" w:rsidR="00B206E5" w:rsidRDefault="00B206E5" w:rsidP="00B206E5">
      <w:pPr>
        <w:jc w:val="center"/>
        <w:rPr>
          <w:rFonts w:ascii="Calibri" w:hAnsi="Calibri" w:cs="Calibri"/>
        </w:rPr>
      </w:pPr>
      <w:r w:rsidRPr="00B206E5">
        <w:rPr>
          <w:rFonts w:ascii="Calibri" w:hAnsi="Calibri" w:cs="Calibri"/>
        </w:rPr>
        <w:t xml:space="preserve">Author: </w:t>
      </w:r>
    </w:p>
    <w:p w14:paraId="3E7A82B3" w14:textId="68B91AA8" w:rsidR="00213191" w:rsidRPr="00B206E5" w:rsidRDefault="00213191" w:rsidP="00B206E5">
      <w:pPr>
        <w:jc w:val="center"/>
        <w:rPr>
          <w:rFonts w:ascii="Calibri" w:hAnsi="Calibri" w:cs="Calibri"/>
        </w:rPr>
      </w:pPr>
      <w:r w:rsidRPr="00B206E5">
        <w:rPr>
          <w:rFonts w:ascii="Calibri" w:hAnsi="Calibri" w:cs="Calibri"/>
        </w:rPr>
        <w:t xml:space="preserve">Joanne </w:t>
      </w:r>
      <w:proofErr w:type="gramStart"/>
      <w:r w:rsidRPr="00B206E5">
        <w:rPr>
          <w:rFonts w:ascii="Calibri" w:hAnsi="Calibri" w:cs="Calibri"/>
        </w:rPr>
        <w:t>St.Remy</w:t>
      </w:r>
      <w:proofErr w:type="gramEnd"/>
    </w:p>
    <w:p w14:paraId="7588ADA1" w14:textId="48F19FCD" w:rsidR="00213191" w:rsidRPr="00B206E5" w:rsidRDefault="00213191" w:rsidP="00213191">
      <w:pPr>
        <w:rPr>
          <w:rFonts w:ascii="Calibri" w:hAnsi="Calibri" w:cs="Calibri"/>
          <w:b/>
          <w:bCs/>
        </w:rPr>
      </w:pPr>
      <w:r>
        <w:rPr>
          <w:rFonts w:ascii="Calibri" w:hAnsi="Calibri" w:cs="Calibri"/>
          <w:b/>
          <w:bCs/>
        </w:rPr>
        <w:br w:type="page"/>
      </w:r>
      <w:r w:rsidRPr="00B206E5">
        <w:rPr>
          <w:rFonts w:ascii="Calibri" w:hAnsi="Calibri" w:cs="Calibri"/>
          <w:b/>
          <w:bCs/>
        </w:rPr>
        <w:lastRenderedPageBreak/>
        <w:t>Table of Contents:</w:t>
      </w:r>
    </w:p>
    <w:p w14:paraId="221452F3" w14:textId="77777777" w:rsidR="00213191" w:rsidRPr="00213191" w:rsidRDefault="00213191" w:rsidP="00213191">
      <w:pPr>
        <w:rPr>
          <w:rFonts w:ascii="Calibri" w:hAnsi="Calibri" w:cs="Calibri"/>
        </w:rPr>
      </w:pPr>
    </w:p>
    <w:p w14:paraId="1779EA42" w14:textId="77777777" w:rsidR="00213191" w:rsidRPr="00213191" w:rsidRDefault="00213191" w:rsidP="00213191">
      <w:pPr>
        <w:numPr>
          <w:ilvl w:val="0"/>
          <w:numId w:val="19"/>
        </w:numPr>
        <w:rPr>
          <w:rFonts w:ascii="Calibri" w:hAnsi="Calibri" w:cs="Calibri"/>
        </w:rPr>
      </w:pPr>
      <w:r w:rsidRPr="00213191">
        <w:rPr>
          <w:rFonts w:ascii="Calibri" w:hAnsi="Calibri" w:cs="Calibri"/>
        </w:rPr>
        <w:t>Introduction</w:t>
      </w:r>
    </w:p>
    <w:p w14:paraId="3B1CA7B0" w14:textId="77777777" w:rsidR="00213191" w:rsidRPr="00213191" w:rsidRDefault="00213191" w:rsidP="00213191">
      <w:pPr>
        <w:numPr>
          <w:ilvl w:val="1"/>
          <w:numId w:val="19"/>
        </w:numPr>
        <w:rPr>
          <w:rFonts w:ascii="Calibri" w:hAnsi="Calibri" w:cs="Calibri"/>
        </w:rPr>
      </w:pPr>
      <w:r w:rsidRPr="00213191">
        <w:rPr>
          <w:rFonts w:ascii="Calibri" w:hAnsi="Calibri" w:cs="Calibri"/>
        </w:rPr>
        <w:t>Project Goal</w:t>
      </w:r>
    </w:p>
    <w:p w14:paraId="5559F03D" w14:textId="77777777" w:rsidR="00213191" w:rsidRPr="00213191" w:rsidRDefault="00213191" w:rsidP="00213191">
      <w:pPr>
        <w:numPr>
          <w:ilvl w:val="1"/>
          <w:numId w:val="19"/>
        </w:numPr>
        <w:rPr>
          <w:rFonts w:ascii="Calibri" w:hAnsi="Calibri" w:cs="Calibri"/>
        </w:rPr>
      </w:pPr>
      <w:r w:rsidRPr="00213191">
        <w:rPr>
          <w:rFonts w:ascii="Calibri" w:hAnsi="Calibri" w:cs="Calibri"/>
        </w:rPr>
        <w:t>Background on the Dataset</w:t>
      </w:r>
    </w:p>
    <w:p w14:paraId="7662442D" w14:textId="77777777" w:rsidR="00213191" w:rsidRPr="00213191" w:rsidRDefault="00213191" w:rsidP="00213191">
      <w:pPr>
        <w:numPr>
          <w:ilvl w:val="0"/>
          <w:numId w:val="19"/>
        </w:numPr>
        <w:rPr>
          <w:rFonts w:ascii="Calibri" w:hAnsi="Calibri" w:cs="Calibri"/>
        </w:rPr>
      </w:pPr>
      <w:r w:rsidRPr="00213191">
        <w:rPr>
          <w:rFonts w:ascii="Calibri" w:hAnsi="Calibri" w:cs="Calibri"/>
        </w:rPr>
        <w:t>Demographic Factors and Diabetes</w:t>
      </w:r>
    </w:p>
    <w:p w14:paraId="32DE6164" w14:textId="77777777" w:rsidR="00213191" w:rsidRPr="00213191" w:rsidRDefault="00213191" w:rsidP="00213191">
      <w:pPr>
        <w:numPr>
          <w:ilvl w:val="1"/>
          <w:numId w:val="19"/>
        </w:numPr>
        <w:rPr>
          <w:rFonts w:ascii="Calibri" w:hAnsi="Calibri" w:cs="Calibri"/>
        </w:rPr>
      </w:pPr>
      <w:r w:rsidRPr="00213191">
        <w:rPr>
          <w:rFonts w:ascii="Calibri" w:hAnsi="Calibri" w:cs="Calibri"/>
        </w:rPr>
        <w:t>Diabetes Prevalence by Country of Birth</w:t>
      </w:r>
    </w:p>
    <w:p w14:paraId="184B1A83" w14:textId="77777777" w:rsidR="00213191" w:rsidRPr="00213191" w:rsidRDefault="00213191" w:rsidP="00213191">
      <w:pPr>
        <w:numPr>
          <w:ilvl w:val="1"/>
          <w:numId w:val="19"/>
        </w:numPr>
        <w:rPr>
          <w:rFonts w:ascii="Calibri" w:hAnsi="Calibri" w:cs="Calibri"/>
        </w:rPr>
      </w:pPr>
      <w:r w:rsidRPr="00213191">
        <w:rPr>
          <w:rFonts w:ascii="Calibri" w:hAnsi="Calibri" w:cs="Calibri"/>
        </w:rPr>
        <w:t>Diabetes Prevalence by Gender</w:t>
      </w:r>
    </w:p>
    <w:p w14:paraId="1444DD9F" w14:textId="77777777" w:rsidR="00213191" w:rsidRPr="00213191" w:rsidRDefault="00213191" w:rsidP="00213191">
      <w:pPr>
        <w:numPr>
          <w:ilvl w:val="1"/>
          <w:numId w:val="19"/>
        </w:numPr>
        <w:rPr>
          <w:rFonts w:ascii="Calibri" w:hAnsi="Calibri" w:cs="Calibri"/>
        </w:rPr>
      </w:pPr>
      <w:r w:rsidRPr="00213191">
        <w:rPr>
          <w:rFonts w:ascii="Calibri" w:hAnsi="Calibri" w:cs="Calibri"/>
        </w:rPr>
        <w:t>Diabetes Prevalence by Race</w:t>
      </w:r>
    </w:p>
    <w:p w14:paraId="30F6E1EC" w14:textId="77777777" w:rsidR="00213191" w:rsidRPr="00213191" w:rsidRDefault="00213191" w:rsidP="00213191">
      <w:pPr>
        <w:numPr>
          <w:ilvl w:val="1"/>
          <w:numId w:val="19"/>
        </w:numPr>
        <w:rPr>
          <w:rFonts w:ascii="Calibri" w:hAnsi="Calibri" w:cs="Calibri"/>
        </w:rPr>
      </w:pPr>
      <w:r w:rsidRPr="00213191">
        <w:rPr>
          <w:rFonts w:ascii="Calibri" w:hAnsi="Calibri" w:cs="Calibri"/>
        </w:rPr>
        <w:t>Diabetes Prevalence Adjusted for Sample Size</w:t>
      </w:r>
    </w:p>
    <w:p w14:paraId="0A45E751" w14:textId="77777777" w:rsidR="00213191" w:rsidRPr="00213191" w:rsidRDefault="00213191" w:rsidP="00213191">
      <w:pPr>
        <w:numPr>
          <w:ilvl w:val="1"/>
          <w:numId w:val="19"/>
        </w:numPr>
        <w:rPr>
          <w:rFonts w:ascii="Calibri" w:hAnsi="Calibri" w:cs="Calibri"/>
        </w:rPr>
      </w:pPr>
      <w:r w:rsidRPr="00213191">
        <w:rPr>
          <w:rFonts w:ascii="Calibri" w:hAnsi="Calibri" w:cs="Calibri"/>
        </w:rPr>
        <w:t>Age of Diabetes Diagnosis by Race</w:t>
      </w:r>
    </w:p>
    <w:p w14:paraId="36C7B3F7" w14:textId="77777777" w:rsidR="00213191" w:rsidRPr="00213191" w:rsidRDefault="00213191" w:rsidP="00213191">
      <w:pPr>
        <w:numPr>
          <w:ilvl w:val="1"/>
          <w:numId w:val="19"/>
        </w:numPr>
        <w:rPr>
          <w:rFonts w:ascii="Calibri" w:hAnsi="Calibri" w:cs="Calibri"/>
        </w:rPr>
      </w:pPr>
      <w:r w:rsidRPr="00213191">
        <w:rPr>
          <w:rFonts w:ascii="Calibri" w:hAnsi="Calibri" w:cs="Calibri"/>
        </w:rPr>
        <w:t>Age of Diabetes Diagnosis by Country of Origin</w:t>
      </w:r>
    </w:p>
    <w:p w14:paraId="264FE4A5" w14:textId="77777777" w:rsidR="00213191" w:rsidRPr="00213191" w:rsidRDefault="00213191" w:rsidP="00213191">
      <w:pPr>
        <w:numPr>
          <w:ilvl w:val="0"/>
          <w:numId w:val="19"/>
        </w:numPr>
        <w:rPr>
          <w:rFonts w:ascii="Calibri" w:hAnsi="Calibri" w:cs="Calibri"/>
        </w:rPr>
      </w:pPr>
      <w:r w:rsidRPr="00213191">
        <w:rPr>
          <w:rFonts w:ascii="Calibri" w:hAnsi="Calibri" w:cs="Calibri"/>
        </w:rPr>
        <w:t>Employment Status and Diabetes</w:t>
      </w:r>
    </w:p>
    <w:p w14:paraId="62036694" w14:textId="77777777" w:rsidR="00213191" w:rsidRPr="00213191" w:rsidRDefault="00213191" w:rsidP="00213191">
      <w:pPr>
        <w:numPr>
          <w:ilvl w:val="0"/>
          <w:numId w:val="19"/>
        </w:numPr>
        <w:rPr>
          <w:rFonts w:ascii="Calibri" w:hAnsi="Calibri" w:cs="Calibri"/>
        </w:rPr>
      </w:pPr>
      <w:r w:rsidRPr="00213191">
        <w:rPr>
          <w:rFonts w:ascii="Calibri" w:hAnsi="Calibri" w:cs="Calibri"/>
        </w:rPr>
        <w:t>Diabetes by Highest Education Level</w:t>
      </w:r>
    </w:p>
    <w:p w14:paraId="37833766" w14:textId="77777777" w:rsidR="00213191" w:rsidRPr="00213191" w:rsidRDefault="00213191" w:rsidP="00213191">
      <w:pPr>
        <w:numPr>
          <w:ilvl w:val="0"/>
          <w:numId w:val="19"/>
        </w:numPr>
        <w:rPr>
          <w:rFonts w:ascii="Calibri" w:hAnsi="Calibri" w:cs="Calibri"/>
        </w:rPr>
      </w:pPr>
      <w:r w:rsidRPr="00213191">
        <w:rPr>
          <w:rFonts w:ascii="Calibri" w:hAnsi="Calibri" w:cs="Calibri"/>
        </w:rPr>
        <w:t>Diabetes by Region</w:t>
      </w:r>
    </w:p>
    <w:p w14:paraId="3FF112A8" w14:textId="77777777" w:rsidR="00213191" w:rsidRPr="00213191" w:rsidRDefault="00213191" w:rsidP="00213191">
      <w:pPr>
        <w:numPr>
          <w:ilvl w:val="1"/>
          <w:numId w:val="19"/>
        </w:numPr>
        <w:rPr>
          <w:rFonts w:ascii="Calibri" w:hAnsi="Calibri" w:cs="Calibri"/>
        </w:rPr>
      </w:pPr>
      <w:r w:rsidRPr="00213191">
        <w:rPr>
          <w:rFonts w:ascii="Calibri" w:hAnsi="Calibri" w:cs="Calibri"/>
        </w:rPr>
        <w:t>Number of Individuals with Diabetes by Region</w:t>
      </w:r>
    </w:p>
    <w:p w14:paraId="1E657F44" w14:textId="77777777" w:rsidR="00213191" w:rsidRPr="00213191" w:rsidRDefault="00213191" w:rsidP="00213191">
      <w:pPr>
        <w:numPr>
          <w:ilvl w:val="1"/>
          <w:numId w:val="19"/>
        </w:numPr>
        <w:rPr>
          <w:rFonts w:ascii="Calibri" w:hAnsi="Calibri" w:cs="Calibri"/>
        </w:rPr>
      </w:pPr>
      <w:r w:rsidRPr="00213191">
        <w:rPr>
          <w:rFonts w:ascii="Calibri" w:hAnsi="Calibri" w:cs="Calibri"/>
        </w:rPr>
        <w:t>Average Diabetes Diagnosis Age by Region</w:t>
      </w:r>
    </w:p>
    <w:p w14:paraId="36D00B13" w14:textId="77777777" w:rsidR="00213191" w:rsidRPr="00213191" w:rsidRDefault="00213191" w:rsidP="00213191">
      <w:pPr>
        <w:numPr>
          <w:ilvl w:val="0"/>
          <w:numId w:val="19"/>
        </w:numPr>
        <w:rPr>
          <w:rFonts w:ascii="Calibri" w:hAnsi="Calibri" w:cs="Calibri"/>
        </w:rPr>
      </w:pPr>
      <w:r w:rsidRPr="00213191">
        <w:rPr>
          <w:rFonts w:ascii="Calibri" w:hAnsi="Calibri" w:cs="Calibri"/>
        </w:rPr>
        <w:t>Diabetes and High Cholesterol</w:t>
      </w:r>
    </w:p>
    <w:p w14:paraId="6645BAA8" w14:textId="77777777" w:rsidR="00213191" w:rsidRPr="00213191" w:rsidRDefault="00213191" w:rsidP="00213191">
      <w:pPr>
        <w:numPr>
          <w:ilvl w:val="0"/>
          <w:numId w:val="19"/>
        </w:numPr>
        <w:rPr>
          <w:rFonts w:ascii="Calibri" w:hAnsi="Calibri" w:cs="Calibri"/>
        </w:rPr>
      </w:pPr>
      <w:r w:rsidRPr="00213191">
        <w:rPr>
          <w:rFonts w:ascii="Calibri" w:hAnsi="Calibri" w:cs="Calibri"/>
        </w:rPr>
        <w:t>Impact of Diabetes on Happiness Level</w:t>
      </w:r>
    </w:p>
    <w:p w14:paraId="1C16A84F" w14:textId="77777777" w:rsidR="00213191" w:rsidRPr="00213191" w:rsidRDefault="00213191" w:rsidP="00213191">
      <w:pPr>
        <w:numPr>
          <w:ilvl w:val="0"/>
          <w:numId w:val="19"/>
        </w:numPr>
        <w:rPr>
          <w:rFonts w:ascii="Calibri" w:hAnsi="Calibri" w:cs="Calibri"/>
        </w:rPr>
      </w:pPr>
      <w:r w:rsidRPr="00213191">
        <w:rPr>
          <w:rFonts w:ascii="Calibri" w:hAnsi="Calibri" w:cs="Calibri"/>
        </w:rPr>
        <w:t>Conclusion</w:t>
      </w:r>
    </w:p>
    <w:p w14:paraId="2C439A0B" w14:textId="77777777" w:rsidR="00213191" w:rsidRPr="00213191" w:rsidRDefault="00213191" w:rsidP="00213191">
      <w:pPr>
        <w:numPr>
          <w:ilvl w:val="1"/>
          <w:numId w:val="19"/>
        </w:numPr>
        <w:rPr>
          <w:rFonts w:ascii="Calibri" w:hAnsi="Calibri" w:cs="Calibri"/>
        </w:rPr>
      </w:pPr>
      <w:r w:rsidRPr="00213191">
        <w:rPr>
          <w:rFonts w:ascii="Calibri" w:hAnsi="Calibri" w:cs="Calibri"/>
        </w:rPr>
        <w:t>Key Insights</w:t>
      </w:r>
    </w:p>
    <w:p w14:paraId="38796C71" w14:textId="77777777" w:rsidR="00213191" w:rsidRPr="00213191" w:rsidRDefault="00213191" w:rsidP="00213191">
      <w:pPr>
        <w:numPr>
          <w:ilvl w:val="1"/>
          <w:numId w:val="19"/>
        </w:numPr>
        <w:rPr>
          <w:rFonts w:ascii="Calibri" w:hAnsi="Calibri" w:cs="Calibri"/>
        </w:rPr>
      </w:pPr>
      <w:r w:rsidRPr="00213191">
        <w:rPr>
          <w:rFonts w:ascii="Calibri" w:hAnsi="Calibri" w:cs="Calibri"/>
        </w:rPr>
        <w:t>Recommendations</w:t>
      </w:r>
    </w:p>
    <w:p w14:paraId="2541F9BA" w14:textId="77777777" w:rsidR="00213191" w:rsidRPr="00213191" w:rsidRDefault="00213191" w:rsidP="00213191">
      <w:pPr>
        <w:numPr>
          <w:ilvl w:val="1"/>
          <w:numId w:val="19"/>
        </w:numPr>
        <w:rPr>
          <w:rFonts w:ascii="Calibri" w:hAnsi="Calibri" w:cs="Calibri"/>
        </w:rPr>
      </w:pPr>
      <w:r w:rsidRPr="00213191">
        <w:rPr>
          <w:rFonts w:ascii="Calibri" w:hAnsi="Calibri" w:cs="Calibri"/>
        </w:rPr>
        <w:t>Ongoing Research and Updates</w:t>
      </w:r>
    </w:p>
    <w:p w14:paraId="35975621" w14:textId="6F1623C4" w:rsidR="00213191" w:rsidRDefault="00213191">
      <w:pPr>
        <w:rPr>
          <w:rFonts w:ascii="Calibri" w:hAnsi="Calibri" w:cs="Calibri"/>
          <w:b/>
          <w:bCs/>
        </w:rPr>
      </w:pPr>
    </w:p>
    <w:p w14:paraId="7F69C526" w14:textId="77777777" w:rsidR="00213191" w:rsidRDefault="00213191">
      <w:pPr>
        <w:rPr>
          <w:rFonts w:ascii="Calibri" w:hAnsi="Calibri" w:cs="Calibri"/>
          <w:b/>
          <w:bCs/>
        </w:rPr>
      </w:pPr>
      <w:r>
        <w:rPr>
          <w:rFonts w:ascii="Calibri" w:hAnsi="Calibri" w:cs="Calibri"/>
          <w:b/>
          <w:bCs/>
        </w:rPr>
        <w:br w:type="page"/>
      </w:r>
    </w:p>
    <w:p w14:paraId="496B1C1A" w14:textId="0DB1F752" w:rsidR="00C87380" w:rsidRPr="006C2988" w:rsidRDefault="00C87380" w:rsidP="00C87380">
      <w:pPr>
        <w:jc w:val="center"/>
        <w:rPr>
          <w:rFonts w:ascii="Calibri" w:hAnsi="Calibri" w:cs="Calibri"/>
          <w:b/>
          <w:bCs/>
        </w:rPr>
      </w:pPr>
      <w:r w:rsidRPr="006C2988">
        <w:rPr>
          <w:rFonts w:ascii="Calibri" w:hAnsi="Calibri" w:cs="Calibri"/>
          <w:b/>
          <w:bCs/>
        </w:rPr>
        <w:lastRenderedPageBreak/>
        <w:t>Healthcare Data Analysis Case Study: Exploratory Data Analysis</w:t>
      </w:r>
    </w:p>
    <w:p w14:paraId="2D21E00C" w14:textId="77777777" w:rsidR="00C87380" w:rsidRPr="006C2988" w:rsidRDefault="00C87380" w:rsidP="00C87380">
      <w:pPr>
        <w:rPr>
          <w:rFonts w:ascii="Calibri" w:hAnsi="Calibri" w:cs="Calibri"/>
        </w:rPr>
      </w:pPr>
    </w:p>
    <w:p w14:paraId="079CF498" w14:textId="727BE55B" w:rsidR="00C87380" w:rsidRPr="006C2988" w:rsidRDefault="00C87380" w:rsidP="00C87380">
      <w:pPr>
        <w:rPr>
          <w:rFonts w:ascii="Calibri" w:hAnsi="Calibri" w:cs="Calibri"/>
        </w:rPr>
      </w:pPr>
      <w:r w:rsidRPr="006C2988">
        <w:rPr>
          <w:rFonts w:ascii="Calibri" w:hAnsi="Calibri" w:cs="Calibri"/>
          <w:b/>
          <w:bCs/>
        </w:rPr>
        <w:t>Project Goal:</w:t>
      </w:r>
      <w:r w:rsidRPr="006C2988">
        <w:rPr>
          <w:rFonts w:ascii="Calibri" w:hAnsi="Calibri" w:cs="Calibri"/>
        </w:rPr>
        <w:t xml:space="preserve"> </w:t>
      </w:r>
      <w:r w:rsidRPr="006C2988">
        <w:rPr>
          <w:rFonts w:ascii="Calibri" w:hAnsi="Calibri" w:cs="Calibri"/>
        </w:rPr>
        <w:t>The goal of this project was to clean, analyze, and visualize data from the "MEPS HC-228 2021 Full Year Population Characteristics" dataset. The project aimed to identify trends between diabetes and certain key demographic characteristics, focusing on age, sex, race, ethnicity, employment status, education, and country of birth.</w:t>
      </w:r>
    </w:p>
    <w:p w14:paraId="2B602298" w14:textId="77777777" w:rsidR="00C87380" w:rsidRPr="006C2988" w:rsidRDefault="00C87380" w:rsidP="00C87380">
      <w:pPr>
        <w:rPr>
          <w:rFonts w:ascii="Calibri" w:hAnsi="Calibri" w:cs="Calibri"/>
        </w:rPr>
      </w:pPr>
    </w:p>
    <w:p w14:paraId="221BDD9D" w14:textId="1DB9677C" w:rsidR="00C87380" w:rsidRDefault="00C87380" w:rsidP="00C87380">
      <w:pPr>
        <w:rPr>
          <w:rFonts w:ascii="Calibri" w:hAnsi="Calibri" w:cs="Calibri"/>
          <w:b/>
          <w:bCs/>
        </w:rPr>
      </w:pPr>
      <w:r w:rsidRPr="006C2988">
        <w:rPr>
          <w:rFonts w:ascii="Calibri" w:hAnsi="Calibri" w:cs="Calibri"/>
          <w:b/>
          <w:bCs/>
        </w:rPr>
        <w:t>Background on the Dataset:</w:t>
      </w:r>
    </w:p>
    <w:p w14:paraId="28083A47" w14:textId="77777777" w:rsidR="00213191" w:rsidRPr="006C2988" w:rsidRDefault="00213191" w:rsidP="00C87380">
      <w:pPr>
        <w:rPr>
          <w:rFonts w:ascii="Calibri" w:hAnsi="Calibri" w:cs="Calibri"/>
          <w:b/>
          <w:bCs/>
        </w:rPr>
      </w:pPr>
    </w:p>
    <w:p w14:paraId="221192F3" w14:textId="77777777" w:rsidR="00C87380" w:rsidRPr="006C2988" w:rsidRDefault="00C87380" w:rsidP="00C87380">
      <w:pPr>
        <w:rPr>
          <w:rFonts w:ascii="Calibri" w:hAnsi="Calibri" w:cs="Calibri"/>
        </w:rPr>
      </w:pPr>
      <w:r w:rsidRPr="006C2988">
        <w:rPr>
          <w:rFonts w:ascii="Calibri" w:hAnsi="Calibri" w:cs="Calibri"/>
        </w:rPr>
        <w:t>The dataset is a public use file containing information collected on a nationally representative sample of the civilian noninstitutionalized population of the United States for the calendar year 2021. It includes data from multiple rounds of the Medical Expenditure Panel Survey (MEPS). The dataset contains variables related to survey administration, demographics, person-level conditions, health status, disability days, quality of care, health care delays due to COVID-19, COVID-19 vaccinations, Social Determinants of Health (SDOH), employment, and health insurance.</w:t>
      </w:r>
    </w:p>
    <w:p w14:paraId="173F2FA0" w14:textId="77777777" w:rsidR="00C87380" w:rsidRPr="006C2988" w:rsidRDefault="00C87380" w:rsidP="00C87380">
      <w:pPr>
        <w:rPr>
          <w:rFonts w:ascii="Calibri" w:hAnsi="Calibri" w:cs="Calibri"/>
        </w:rPr>
      </w:pPr>
    </w:p>
    <w:p w14:paraId="6E12BB34" w14:textId="490E4FFF" w:rsidR="00C87380" w:rsidRPr="006C2988" w:rsidRDefault="00C87380" w:rsidP="00C87380">
      <w:pPr>
        <w:rPr>
          <w:rFonts w:ascii="Calibri" w:hAnsi="Calibri" w:cs="Calibri"/>
          <w:b/>
          <w:bCs/>
        </w:rPr>
      </w:pPr>
      <w:r w:rsidRPr="006C2988">
        <w:rPr>
          <w:rFonts w:ascii="Calibri" w:hAnsi="Calibri" w:cs="Calibri"/>
          <w:b/>
          <w:bCs/>
        </w:rPr>
        <w:t>Key Findings from the Exploratory Data Analysis:</w:t>
      </w:r>
    </w:p>
    <w:p w14:paraId="5FA4AEED" w14:textId="77777777" w:rsidR="00C87380" w:rsidRPr="006C2988" w:rsidRDefault="00C87380" w:rsidP="00C87380">
      <w:pPr>
        <w:rPr>
          <w:rFonts w:ascii="Calibri" w:hAnsi="Calibri" w:cs="Calibri"/>
        </w:rPr>
      </w:pPr>
    </w:p>
    <w:p w14:paraId="4BD7AFA9" w14:textId="783CCFAE" w:rsidR="00C87380" w:rsidRPr="006C2988" w:rsidRDefault="00C87380" w:rsidP="00C87380">
      <w:pPr>
        <w:rPr>
          <w:rFonts w:ascii="Calibri" w:hAnsi="Calibri" w:cs="Calibri"/>
          <w:b/>
          <w:bCs/>
        </w:rPr>
      </w:pPr>
      <w:r w:rsidRPr="006C2988">
        <w:rPr>
          <w:rFonts w:ascii="Calibri" w:hAnsi="Calibri" w:cs="Calibri"/>
          <w:b/>
          <w:bCs/>
        </w:rPr>
        <w:t>1. Demographic Factors and Diabetes:</w:t>
      </w:r>
    </w:p>
    <w:p w14:paraId="2C7AC003" w14:textId="5AF28177" w:rsidR="00C87380" w:rsidRPr="00692688" w:rsidRDefault="00C87380" w:rsidP="00692688">
      <w:pPr>
        <w:pStyle w:val="ListParagraph"/>
        <w:numPr>
          <w:ilvl w:val="0"/>
          <w:numId w:val="8"/>
        </w:numPr>
        <w:rPr>
          <w:rFonts w:ascii="Calibri" w:hAnsi="Calibri" w:cs="Calibri"/>
        </w:rPr>
      </w:pPr>
      <w:r w:rsidRPr="00692688">
        <w:rPr>
          <w:rFonts w:ascii="Calibri" w:hAnsi="Calibri" w:cs="Calibri"/>
        </w:rPr>
        <w:t>The dataset included variables related to demographics such as age, sex, race, ethnicity, employment status, education, and country of birth.</w:t>
      </w:r>
    </w:p>
    <w:p w14:paraId="7C24EFDA" w14:textId="461F5338" w:rsidR="00C87380" w:rsidRPr="00692688" w:rsidRDefault="00C87380" w:rsidP="00692688">
      <w:pPr>
        <w:pStyle w:val="ListParagraph"/>
        <w:numPr>
          <w:ilvl w:val="0"/>
          <w:numId w:val="8"/>
        </w:numPr>
        <w:rPr>
          <w:rFonts w:ascii="Calibri" w:hAnsi="Calibri" w:cs="Calibri"/>
        </w:rPr>
      </w:pPr>
      <w:r w:rsidRPr="00692688">
        <w:rPr>
          <w:rFonts w:ascii="Calibri" w:hAnsi="Calibri" w:cs="Calibri"/>
        </w:rPr>
        <w:t>The goal was to investigate the correlation between demographic factors, especially race, and the occurrence of diabetes.</w:t>
      </w:r>
    </w:p>
    <w:p w14:paraId="30128A50" w14:textId="5C786DBA" w:rsidR="00C87380" w:rsidRPr="00692688" w:rsidRDefault="00C87380" w:rsidP="00692688">
      <w:pPr>
        <w:pStyle w:val="ListParagraph"/>
        <w:numPr>
          <w:ilvl w:val="0"/>
          <w:numId w:val="8"/>
        </w:numPr>
        <w:rPr>
          <w:rFonts w:ascii="Calibri" w:hAnsi="Calibri" w:cs="Calibri"/>
        </w:rPr>
      </w:pPr>
      <w:r w:rsidRPr="00692688">
        <w:rPr>
          <w:rFonts w:ascii="Calibri" w:hAnsi="Calibri" w:cs="Calibri"/>
        </w:rPr>
        <w:t>A hypothesis was proposed that certain racial groups may have a higher prevalence of diabetes.</w:t>
      </w:r>
    </w:p>
    <w:p w14:paraId="5250EC2A" w14:textId="668F30F2" w:rsidR="00C87380" w:rsidRPr="00692688" w:rsidRDefault="00C87380" w:rsidP="00692688">
      <w:pPr>
        <w:pStyle w:val="ListParagraph"/>
        <w:numPr>
          <w:ilvl w:val="0"/>
          <w:numId w:val="8"/>
        </w:numPr>
        <w:rPr>
          <w:rFonts w:ascii="Calibri" w:hAnsi="Calibri" w:cs="Calibri"/>
        </w:rPr>
      </w:pPr>
      <w:r w:rsidRPr="00692688">
        <w:rPr>
          <w:rFonts w:ascii="Calibri" w:hAnsi="Calibri" w:cs="Calibri"/>
        </w:rPr>
        <w:t>The dataset was filtered to select key variables of interest.</w:t>
      </w:r>
    </w:p>
    <w:p w14:paraId="0580DD94" w14:textId="77777777" w:rsidR="00C87380" w:rsidRPr="006C2988" w:rsidRDefault="00C87380" w:rsidP="00C87380">
      <w:pPr>
        <w:rPr>
          <w:rFonts w:ascii="Calibri" w:hAnsi="Calibri" w:cs="Calibri"/>
        </w:rPr>
      </w:pPr>
    </w:p>
    <w:p w14:paraId="3BC133D5" w14:textId="5F00CF38" w:rsidR="00C87380" w:rsidRPr="006C2988" w:rsidRDefault="00C87380" w:rsidP="00C87380">
      <w:pPr>
        <w:rPr>
          <w:rFonts w:ascii="Calibri" w:hAnsi="Calibri" w:cs="Calibri"/>
          <w:b/>
          <w:bCs/>
        </w:rPr>
      </w:pPr>
      <w:r w:rsidRPr="006C2988">
        <w:rPr>
          <w:rFonts w:ascii="Calibri" w:hAnsi="Calibri" w:cs="Calibri"/>
          <w:b/>
          <w:bCs/>
        </w:rPr>
        <w:t>2. Diabetes Prevalence by Country of Birth:</w:t>
      </w:r>
    </w:p>
    <w:p w14:paraId="7DEE4DA3" w14:textId="4E76B399" w:rsidR="00C87380" w:rsidRPr="00692688" w:rsidRDefault="00C87380" w:rsidP="00692688">
      <w:pPr>
        <w:pStyle w:val="ListParagraph"/>
        <w:numPr>
          <w:ilvl w:val="0"/>
          <w:numId w:val="8"/>
        </w:numPr>
        <w:rPr>
          <w:rFonts w:ascii="Calibri" w:hAnsi="Calibri" w:cs="Calibri"/>
        </w:rPr>
      </w:pPr>
      <w:r w:rsidRPr="00692688">
        <w:rPr>
          <w:rFonts w:ascii="Calibri" w:hAnsi="Calibri" w:cs="Calibri"/>
        </w:rPr>
        <w:t xml:space="preserve">Among the individuals with diabetes in the dataset, approximately </w:t>
      </w:r>
      <w:r w:rsidRPr="00692688">
        <w:rPr>
          <w:rFonts w:ascii="Calibri" w:hAnsi="Calibri" w:cs="Calibri"/>
          <w:b/>
          <w:bCs/>
          <w:i/>
          <w:iCs/>
        </w:rPr>
        <w:t>79.26%</w:t>
      </w:r>
      <w:r w:rsidRPr="00692688">
        <w:rPr>
          <w:rFonts w:ascii="Calibri" w:hAnsi="Calibri" w:cs="Calibri"/>
        </w:rPr>
        <w:t xml:space="preserve"> were born in the USA, suggesting a higher chance of being diagnosed with diabetes for US-born individuals.</w:t>
      </w:r>
    </w:p>
    <w:p w14:paraId="3A256F8F" w14:textId="4D990337" w:rsidR="00C87380" w:rsidRPr="00692688" w:rsidRDefault="00C87380" w:rsidP="00692688">
      <w:pPr>
        <w:pStyle w:val="ListParagraph"/>
        <w:numPr>
          <w:ilvl w:val="0"/>
          <w:numId w:val="8"/>
        </w:numPr>
        <w:rPr>
          <w:rFonts w:ascii="Calibri" w:hAnsi="Calibri" w:cs="Calibri"/>
        </w:rPr>
      </w:pPr>
      <w:r w:rsidRPr="00692688">
        <w:rPr>
          <w:rFonts w:ascii="Calibri" w:hAnsi="Calibri" w:cs="Calibri"/>
        </w:rPr>
        <w:t>A small number of individuals (7) refused to answer the survey question about their country of birth.</w:t>
      </w:r>
    </w:p>
    <w:p w14:paraId="493598D7" w14:textId="77777777" w:rsidR="00C87380" w:rsidRPr="006C2988" w:rsidRDefault="00C87380" w:rsidP="00C87380">
      <w:pPr>
        <w:rPr>
          <w:rFonts w:ascii="Calibri" w:hAnsi="Calibri" w:cs="Calibri"/>
        </w:rPr>
      </w:pPr>
    </w:p>
    <w:p w14:paraId="28354C6B" w14:textId="3D43896A" w:rsidR="00C87380" w:rsidRPr="006C2988" w:rsidRDefault="00C87380" w:rsidP="00C87380">
      <w:pPr>
        <w:rPr>
          <w:rFonts w:ascii="Calibri" w:hAnsi="Calibri" w:cs="Calibri"/>
          <w:b/>
          <w:bCs/>
        </w:rPr>
      </w:pPr>
      <w:r w:rsidRPr="006C2988">
        <w:rPr>
          <w:rFonts w:ascii="Calibri" w:hAnsi="Calibri" w:cs="Calibri"/>
          <w:b/>
          <w:bCs/>
        </w:rPr>
        <w:t>3. Diabetes Prevalence by Gender:</w:t>
      </w:r>
    </w:p>
    <w:p w14:paraId="1FC17652" w14:textId="29EE7B68" w:rsidR="00C87380" w:rsidRPr="00692688" w:rsidRDefault="00C87380" w:rsidP="00692688">
      <w:pPr>
        <w:pStyle w:val="ListParagraph"/>
        <w:numPr>
          <w:ilvl w:val="0"/>
          <w:numId w:val="8"/>
        </w:numPr>
        <w:rPr>
          <w:rFonts w:ascii="Calibri" w:hAnsi="Calibri" w:cs="Calibri"/>
        </w:rPr>
      </w:pPr>
      <w:r w:rsidRPr="00692688">
        <w:rPr>
          <w:rFonts w:ascii="Calibri" w:hAnsi="Calibri" w:cs="Calibri"/>
        </w:rPr>
        <w:t>Among the individuals with diabetes, there were 1,518 men and 1,747 women.</w:t>
      </w:r>
    </w:p>
    <w:p w14:paraId="0A6C4449" w14:textId="4C9B016D" w:rsidR="00AE76DD" w:rsidRPr="00692688" w:rsidRDefault="00C87380" w:rsidP="00692688">
      <w:pPr>
        <w:pStyle w:val="ListParagraph"/>
        <w:numPr>
          <w:ilvl w:val="0"/>
          <w:numId w:val="8"/>
        </w:numPr>
        <w:rPr>
          <w:rFonts w:ascii="Calibri" w:hAnsi="Calibri" w:cs="Calibri"/>
        </w:rPr>
      </w:pPr>
      <w:r w:rsidRPr="00692688">
        <w:rPr>
          <w:rFonts w:ascii="Calibri" w:hAnsi="Calibri" w:cs="Calibri"/>
        </w:rPr>
        <w:t>The average age of diabetes diagnosis was 48 for men and 47 for women, indicating no significant disparity between genders.</w:t>
      </w:r>
      <w:r w:rsidR="00AE76DD" w:rsidRPr="00692688">
        <w:rPr>
          <w:rFonts w:ascii="Calibri" w:hAnsi="Calibri" w:cs="Calibri"/>
        </w:rPr>
        <w:t xml:space="preserve"> </w:t>
      </w:r>
    </w:p>
    <w:p w14:paraId="232A4D78" w14:textId="5A88167B" w:rsidR="00AE76DD" w:rsidRPr="00692688" w:rsidRDefault="00AE76DD" w:rsidP="00692688">
      <w:pPr>
        <w:pStyle w:val="ListParagraph"/>
        <w:numPr>
          <w:ilvl w:val="0"/>
          <w:numId w:val="10"/>
        </w:numPr>
        <w:rPr>
          <w:rFonts w:ascii="Calibri" w:hAnsi="Calibri" w:cs="Calibri"/>
        </w:rPr>
      </w:pPr>
      <w:r w:rsidRPr="00692688">
        <w:rPr>
          <w:rFonts w:ascii="Calibri" w:hAnsi="Calibri" w:cs="Calibri"/>
        </w:rPr>
        <w:t>-The average age of diabetes diagnosis for the entire sample was 48.</w:t>
      </w:r>
    </w:p>
    <w:p w14:paraId="507D41BF" w14:textId="77777777" w:rsidR="009D5E14" w:rsidRPr="006C2988" w:rsidRDefault="009D5E14" w:rsidP="00C87380">
      <w:pPr>
        <w:rPr>
          <w:rFonts w:ascii="Calibri" w:hAnsi="Calibri" w:cs="Calibri"/>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21"/>
        <w:gridCol w:w="5212"/>
      </w:tblGrid>
      <w:tr w:rsidR="009D5E14" w:rsidRPr="006C2988" w14:paraId="4600854C" w14:textId="77777777" w:rsidTr="009D5E14">
        <w:trPr>
          <w:trHeight w:val="334"/>
        </w:trPr>
        <w:tc>
          <w:tcPr>
            <w:tcW w:w="0" w:type="auto"/>
            <w:gridSpan w:val="2"/>
            <w:shd w:val="clear" w:color="auto" w:fill="4DD0E1"/>
            <w:tcMar>
              <w:top w:w="30" w:type="dxa"/>
              <w:left w:w="45" w:type="dxa"/>
              <w:bottom w:w="30" w:type="dxa"/>
              <w:right w:w="45" w:type="dxa"/>
            </w:tcMar>
            <w:vAlign w:val="center"/>
            <w:hideMark/>
          </w:tcPr>
          <w:p w14:paraId="73CACBFC" w14:textId="797C82CE" w:rsidR="009D5E14" w:rsidRPr="006C2988" w:rsidRDefault="009D5E14">
            <w:pPr>
              <w:jc w:val="center"/>
              <w:rPr>
                <w:rFonts w:ascii="Calibri" w:hAnsi="Calibri" w:cs="Calibri"/>
                <w:b/>
                <w:bCs/>
                <w:color w:val="FFFFFF"/>
              </w:rPr>
            </w:pPr>
            <w:r w:rsidRPr="006C2988">
              <w:rPr>
                <w:rFonts w:ascii="Calibri" w:hAnsi="Calibri" w:cs="Calibri"/>
                <w:b/>
                <w:bCs/>
                <w:color w:val="FFFFFF"/>
              </w:rPr>
              <w:t>Diabetes by Gender</w:t>
            </w:r>
          </w:p>
        </w:tc>
      </w:tr>
      <w:tr w:rsidR="009D5E14" w:rsidRPr="006C2988" w14:paraId="3CFEDA23" w14:textId="77777777" w:rsidTr="009D5E14">
        <w:trPr>
          <w:trHeight w:val="299"/>
        </w:trPr>
        <w:tc>
          <w:tcPr>
            <w:tcW w:w="5221" w:type="dxa"/>
            <w:shd w:val="clear" w:color="auto" w:fill="F3F3F3"/>
            <w:tcMar>
              <w:top w:w="30" w:type="dxa"/>
              <w:left w:w="45" w:type="dxa"/>
              <w:bottom w:w="30" w:type="dxa"/>
              <w:right w:w="45" w:type="dxa"/>
            </w:tcMar>
            <w:vAlign w:val="center"/>
            <w:hideMark/>
          </w:tcPr>
          <w:p w14:paraId="1D068D1A" w14:textId="77777777" w:rsidR="009D5E14" w:rsidRPr="006C2988" w:rsidRDefault="009D5E14">
            <w:pPr>
              <w:jc w:val="center"/>
              <w:rPr>
                <w:rFonts w:ascii="Calibri" w:hAnsi="Calibri" w:cs="Calibri"/>
                <w:b/>
                <w:bCs/>
                <w:sz w:val="20"/>
                <w:szCs w:val="20"/>
              </w:rPr>
            </w:pPr>
            <w:r w:rsidRPr="006C2988">
              <w:rPr>
                <w:rFonts w:ascii="Calibri" w:hAnsi="Calibri" w:cs="Calibri"/>
                <w:b/>
                <w:bCs/>
                <w:sz w:val="20"/>
                <w:szCs w:val="20"/>
              </w:rPr>
              <w:t>Men</w:t>
            </w:r>
          </w:p>
        </w:tc>
        <w:tc>
          <w:tcPr>
            <w:tcW w:w="5212" w:type="dxa"/>
            <w:shd w:val="clear" w:color="auto" w:fill="F3F3F3"/>
            <w:tcMar>
              <w:top w:w="30" w:type="dxa"/>
              <w:left w:w="45" w:type="dxa"/>
              <w:bottom w:w="30" w:type="dxa"/>
              <w:right w:w="45" w:type="dxa"/>
            </w:tcMar>
            <w:vAlign w:val="center"/>
            <w:hideMark/>
          </w:tcPr>
          <w:p w14:paraId="1F5FE5C8" w14:textId="77777777" w:rsidR="009D5E14" w:rsidRPr="006C2988" w:rsidRDefault="009D5E14">
            <w:pPr>
              <w:jc w:val="center"/>
              <w:rPr>
                <w:rFonts w:ascii="Calibri" w:hAnsi="Calibri" w:cs="Calibri"/>
                <w:b/>
                <w:bCs/>
                <w:sz w:val="20"/>
                <w:szCs w:val="20"/>
              </w:rPr>
            </w:pPr>
            <w:r w:rsidRPr="006C2988">
              <w:rPr>
                <w:rFonts w:ascii="Calibri" w:hAnsi="Calibri" w:cs="Calibri"/>
                <w:b/>
                <w:bCs/>
                <w:sz w:val="20"/>
                <w:szCs w:val="20"/>
              </w:rPr>
              <w:t>Women</w:t>
            </w:r>
          </w:p>
        </w:tc>
      </w:tr>
      <w:tr w:rsidR="009D5E14" w:rsidRPr="006C2988" w14:paraId="7B039526" w14:textId="77777777" w:rsidTr="009D5E14">
        <w:trPr>
          <w:trHeight w:val="299"/>
        </w:trPr>
        <w:tc>
          <w:tcPr>
            <w:tcW w:w="5221" w:type="dxa"/>
            <w:shd w:val="clear" w:color="auto" w:fill="auto"/>
            <w:tcMar>
              <w:top w:w="30" w:type="dxa"/>
              <w:left w:w="45" w:type="dxa"/>
              <w:bottom w:w="30" w:type="dxa"/>
              <w:right w:w="45" w:type="dxa"/>
            </w:tcMar>
            <w:vAlign w:val="bottom"/>
            <w:hideMark/>
          </w:tcPr>
          <w:p w14:paraId="18033833" w14:textId="77777777" w:rsidR="009D5E14" w:rsidRPr="006C2988" w:rsidRDefault="009D5E14">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1,518</w:t>
            </w:r>
          </w:p>
        </w:tc>
        <w:tc>
          <w:tcPr>
            <w:tcW w:w="5212" w:type="dxa"/>
            <w:shd w:val="clear" w:color="auto" w:fill="auto"/>
            <w:tcMar>
              <w:top w:w="30" w:type="dxa"/>
              <w:left w:w="45" w:type="dxa"/>
              <w:bottom w:w="30" w:type="dxa"/>
              <w:right w:w="45" w:type="dxa"/>
            </w:tcMar>
            <w:vAlign w:val="bottom"/>
            <w:hideMark/>
          </w:tcPr>
          <w:p w14:paraId="4E8FBAF1" w14:textId="77777777" w:rsidR="009D5E14" w:rsidRPr="006C2988" w:rsidRDefault="009D5E14">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1,747</w:t>
            </w:r>
          </w:p>
        </w:tc>
      </w:tr>
      <w:tr w:rsidR="009D5E14" w:rsidRPr="006C2988" w14:paraId="73D11A41" w14:textId="77777777" w:rsidTr="009D5E14">
        <w:trPr>
          <w:trHeight w:val="249"/>
        </w:trPr>
        <w:tc>
          <w:tcPr>
            <w:tcW w:w="5221" w:type="dxa"/>
            <w:shd w:val="clear" w:color="auto" w:fill="auto"/>
            <w:tcMar>
              <w:top w:w="30" w:type="dxa"/>
              <w:left w:w="45" w:type="dxa"/>
              <w:bottom w:w="30" w:type="dxa"/>
              <w:right w:w="45" w:type="dxa"/>
            </w:tcMar>
            <w:vAlign w:val="center"/>
            <w:hideMark/>
          </w:tcPr>
          <w:p w14:paraId="537DDEB2" w14:textId="77777777" w:rsidR="009D5E14" w:rsidRPr="006C2988" w:rsidRDefault="009D5E14">
            <w:pPr>
              <w:jc w:val="center"/>
              <w:rPr>
                <w:rFonts w:ascii="Calibri" w:hAnsi="Calibri" w:cs="Calibri"/>
                <w:i/>
                <w:iCs/>
                <w:color w:val="000000" w:themeColor="text1"/>
                <w:sz w:val="16"/>
                <w:szCs w:val="16"/>
              </w:rPr>
            </w:pPr>
            <w:r w:rsidRPr="006C2988">
              <w:rPr>
                <w:rFonts w:ascii="Calibri" w:hAnsi="Calibri" w:cs="Calibri"/>
                <w:i/>
                <w:iCs/>
                <w:color w:val="000000" w:themeColor="text1"/>
                <w:sz w:val="16"/>
                <w:szCs w:val="16"/>
              </w:rPr>
              <w:t>46%</w:t>
            </w:r>
          </w:p>
        </w:tc>
        <w:tc>
          <w:tcPr>
            <w:tcW w:w="5212" w:type="dxa"/>
            <w:shd w:val="clear" w:color="auto" w:fill="auto"/>
            <w:tcMar>
              <w:top w:w="30" w:type="dxa"/>
              <w:left w:w="45" w:type="dxa"/>
              <w:bottom w:w="30" w:type="dxa"/>
              <w:right w:w="45" w:type="dxa"/>
            </w:tcMar>
            <w:vAlign w:val="center"/>
            <w:hideMark/>
          </w:tcPr>
          <w:p w14:paraId="1ED5314D" w14:textId="77777777" w:rsidR="009D5E14" w:rsidRPr="006C2988" w:rsidRDefault="009D5E14">
            <w:pPr>
              <w:jc w:val="center"/>
              <w:rPr>
                <w:rFonts w:ascii="Calibri" w:hAnsi="Calibri" w:cs="Calibri"/>
                <w:i/>
                <w:iCs/>
                <w:color w:val="000000" w:themeColor="text1"/>
                <w:sz w:val="16"/>
                <w:szCs w:val="16"/>
              </w:rPr>
            </w:pPr>
            <w:r w:rsidRPr="006C2988">
              <w:rPr>
                <w:rFonts w:ascii="Calibri" w:hAnsi="Calibri" w:cs="Calibri"/>
                <w:i/>
                <w:iCs/>
                <w:color w:val="000000" w:themeColor="text1"/>
                <w:sz w:val="16"/>
                <w:szCs w:val="16"/>
              </w:rPr>
              <w:t>54%</w:t>
            </w:r>
          </w:p>
        </w:tc>
      </w:tr>
    </w:tbl>
    <w:p w14:paraId="4A40CE73" w14:textId="77777777" w:rsidR="009D5E14" w:rsidRPr="006C2988" w:rsidRDefault="009D5E14" w:rsidP="00C87380">
      <w:pPr>
        <w:rPr>
          <w:rFonts w:ascii="Calibri" w:hAnsi="Calibri" w:cs="Calibri"/>
        </w:rPr>
      </w:pPr>
    </w:p>
    <w:p w14:paraId="78491404" w14:textId="77777777" w:rsidR="00C87380" w:rsidRPr="006C2988" w:rsidRDefault="00C87380" w:rsidP="00C87380">
      <w:pPr>
        <w:rPr>
          <w:rFonts w:ascii="Calibri" w:hAnsi="Calibri" w:cs="Calibri"/>
        </w:rPr>
      </w:pPr>
    </w:p>
    <w:p w14:paraId="2691CE72" w14:textId="66617C35" w:rsidR="00C87380" w:rsidRPr="006C2988" w:rsidRDefault="00C87380" w:rsidP="00C87380">
      <w:pPr>
        <w:rPr>
          <w:rFonts w:ascii="Calibri" w:hAnsi="Calibri" w:cs="Calibri"/>
          <w:b/>
          <w:bCs/>
        </w:rPr>
      </w:pPr>
      <w:r w:rsidRPr="006C2988">
        <w:rPr>
          <w:rFonts w:ascii="Calibri" w:hAnsi="Calibri" w:cs="Calibri"/>
          <w:b/>
          <w:bCs/>
        </w:rPr>
        <w:t>4. Diabetes Prevalence by Race:</w:t>
      </w:r>
    </w:p>
    <w:p w14:paraId="42A9C1F5" w14:textId="19A865C0" w:rsidR="00C87380" w:rsidRPr="00692688" w:rsidRDefault="00C87380" w:rsidP="00692688">
      <w:pPr>
        <w:pStyle w:val="ListParagraph"/>
        <w:numPr>
          <w:ilvl w:val="0"/>
          <w:numId w:val="6"/>
        </w:numPr>
        <w:rPr>
          <w:rFonts w:ascii="Calibri" w:hAnsi="Calibri" w:cs="Calibri"/>
        </w:rPr>
      </w:pPr>
      <w:r w:rsidRPr="00692688">
        <w:rPr>
          <w:rFonts w:ascii="Calibri" w:hAnsi="Calibri" w:cs="Calibri"/>
        </w:rPr>
        <w:t>The dataset provided information on different racial groups: Hispanic, Non-Hispanic White, Non-Hispanic Black, Non-Hispanic Asian, and Non-Hispanic Other.</w:t>
      </w:r>
    </w:p>
    <w:p w14:paraId="0582A5FB" w14:textId="304E263B" w:rsidR="00C87380" w:rsidRPr="00692688" w:rsidRDefault="00C87380" w:rsidP="00692688">
      <w:pPr>
        <w:pStyle w:val="ListParagraph"/>
        <w:numPr>
          <w:ilvl w:val="0"/>
          <w:numId w:val="6"/>
        </w:numPr>
        <w:rPr>
          <w:rFonts w:ascii="Calibri" w:hAnsi="Calibri" w:cs="Calibri"/>
        </w:rPr>
      </w:pPr>
      <w:r w:rsidRPr="00692688">
        <w:rPr>
          <w:rFonts w:ascii="Calibri" w:hAnsi="Calibri" w:cs="Calibri"/>
        </w:rPr>
        <w:lastRenderedPageBreak/>
        <w:t>The counts of individuals with diabetes were as follows:</w:t>
      </w:r>
    </w:p>
    <w:p w14:paraId="002636B9" w14:textId="34CEF6B6" w:rsidR="00C87380" w:rsidRPr="00692688" w:rsidRDefault="00C87380" w:rsidP="00692688">
      <w:pPr>
        <w:pStyle w:val="ListParagraph"/>
        <w:numPr>
          <w:ilvl w:val="0"/>
          <w:numId w:val="6"/>
        </w:numPr>
        <w:rPr>
          <w:rFonts w:ascii="Calibri" w:hAnsi="Calibri" w:cs="Calibri"/>
        </w:rPr>
      </w:pPr>
      <w:r w:rsidRPr="00692688">
        <w:rPr>
          <w:rFonts w:ascii="Calibri" w:hAnsi="Calibri" w:cs="Calibri"/>
        </w:rPr>
        <w:t>Hispanic: 703</w:t>
      </w:r>
    </w:p>
    <w:p w14:paraId="550E14F2" w14:textId="0FB91C23" w:rsidR="00C87380" w:rsidRPr="00692688" w:rsidRDefault="00C87380" w:rsidP="00692688">
      <w:pPr>
        <w:pStyle w:val="ListParagraph"/>
        <w:numPr>
          <w:ilvl w:val="0"/>
          <w:numId w:val="6"/>
        </w:numPr>
        <w:rPr>
          <w:rFonts w:ascii="Calibri" w:hAnsi="Calibri" w:cs="Calibri"/>
        </w:rPr>
      </w:pPr>
      <w:r w:rsidRPr="00692688">
        <w:rPr>
          <w:rFonts w:ascii="Calibri" w:hAnsi="Calibri" w:cs="Calibri"/>
        </w:rPr>
        <w:t>Non-Hispanic White: 1,629</w:t>
      </w:r>
    </w:p>
    <w:p w14:paraId="18467B88" w14:textId="4262D69E" w:rsidR="00C87380" w:rsidRPr="00692688" w:rsidRDefault="00C87380" w:rsidP="00692688">
      <w:pPr>
        <w:pStyle w:val="ListParagraph"/>
        <w:numPr>
          <w:ilvl w:val="0"/>
          <w:numId w:val="6"/>
        </w:numPr>
        <w:rPr>
          <w:rFonts w:ascii="Calibri" w:hAnsi="Calibri" w:cs="Calibri"/>
        </w:rPr>
      </w:pPr>
      <w:r w:rsidRPr="00692688">
        <w:rPr>
          <w:rFonts w:ascii="Calibri" w:hAnsi="Calibri" w:cs="Calibri"/>
        </w:rPr>
        <w:t>Non-Hispanic Black: 654</w:t>
      </w:r>
    </w:p>
    <w:p w14:paraId="62FDDCAE" w14:textId="797B629D" w:rsidR="00C87380" w:rsidRPr="00692688" w:rsidRDefault="00C87380" w:rsidP="00692688">
      <w:pPr>
        <w:pStyle w:val="ListParagraph"/>
        <w:numPr>
          <w:ilvl w:val="0"/>
          <w:numId w:val="6"/>
        </w:numPr>
        <w:rPr>
          <w:rFonts w:ascii="Calibri" w:hAnsi="Calibri" w:cs="Calibri"/>
        </w:rPr>
      </w:pPr>
      <w:r w:rsidRPr="00692688">
        <w:rPr>
          <w:rFonts w:ascii="Calibri" w:hAnsi="Calibri" w:cs="Calibri"/>
        </w:rPr>
        <w:t>Non-Hispanic Asian: 143</w:t>
      </w:r>
    </w:p>
    <w:p w14:paraId="4007FBF8" w14:textId="01F3E655" w:rsidR="00C87380" w:rsidRPr="00692688" w:rsidRDefault="00C87380" w:rsidP="00692688">
      <w:pPr>
        <w:pStyle w:val="ListParagraph"/>
        <w:numPr>
          <w:ilvl w:val="0"/>
          <w:numId w:val="6"/>
        </w:numPr>
        <w:rPr>
          <w:rFonts w:ascii="Calibri" w:hAnsi="Calibri" w:cs="Calibri"/>
        </w:rPr>
      </w:pPr>
      <w:r w:rsidRPr="00692688">
        <w:rPr>
          <w:rFonts w:ascii="Calibri" w:hAnsi="Calibri" w:cs="Calibri"/>
        </w:rPr>
        <w:t>Non-Hispanic Other: 136</w:t>
      </w:r>
    </w:p>
    <w:p w14:paraId="0C046E07" w14:textId="760D44F9" w:rsidR="009D5E14" w:rsidRPr="00692688" w:rsidRDefault="00C87380" w:rsidP="00692688">
      <w:pPr>
        <w:pStyle w:val="ListParagraph"/>
        <w:numPr>
          <w:ilvl w:val="0"/>
          <w:numId w:val="6"/>
        </w:numPr>
        <w:rPr>
          <w:rFonts w:ascii="Calibri" w:hAnsi="Calibri" w:cs="Calibri"/>
        </w:rPr>
      </w:pPr>
      <w:r w:rsidRPr="00692688">
        <w:rPr>
          <w:rFonts w:ascii="Calibri" w:hAnsi="Calibri" w:cs="Calibri"/>
        </w:rPr>
        <w:t>Visualizations were created to display the diabetes prevalence for each racial group</w:t>
      </w:r>
      <w:r w:rsidR="0044441E" w:rsidRPr="00692688">
        <w:rPr>
          <w:rFonts w:ascii="Calibri" w:hAnsi="Calibri" w:cs="Calibri"/>
        </w:rPr>
        <w:t>, shown below:</w:t>
      </w:r>
    </w:p>
    <w:p w14:paraId="51189D9A" w14:textId="77777777" w:rsidR="0044441E" w:rsidRPr="006C2988" w:rsidRDefault="0044441E" w:rsidP="00C87380">
      <w:pPr>
        <w:rPr>
          <w:rFonts w:ascii="Calibri" w:hAnsi="Calibri" w:cs="Calibri"/>
        </w:rPr>
      </w:pPr>
    </w:p>
    <w:tbl>
      <w:tblPr>
        <w:tblW w:w="10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2"/>
        <w:gridCol w:w="2033"/>
        <w:gridCol w:w="1599"/>
        <w:gridCol w:w="1625"/>
        <w:gridCol w:w="3053"/>
      </w:tblGrid>
      <w:tr w:rsidR="0044441E" w:rsidRPr="006C2988" w14:paraId="4D5FF305" w14:textId="77777777" w:rsidTr="0044441E">
        <w:trPr>
          <w:trHeight w:val="302"/>
        </w:trPr>
        <w:tc>
          <w:tcPr>
            <w:tcW w:w="0" w:type="auto"/>
            <w:gridSpan w:val="5"/>
            <w:shd w:val="clear" w:color="auto" w:fill="4DD0E1"/>
            <w:tcMar>
              <w:top w:w="30" w:type="dxa"/>
              <w:left w:w="45" w:type="dxa"/>
              <w:bottom w:w="30" w:type="dxa"/>
              <w:right w:w="45" w:type="dxa"/>
            </w:tcMar>
            <w:vAlign w:val="center"/>
            <w:hideMark/>
          </w:tcPr>
          <w:p w14:paraId="120E65B1" w14:textId="77777777" w:rsidR="0044441E" w:rsidRPr="006C2988" w:rsidRDefault="0044441E">
            <w:pPr>
              <w:jc w:val="center"/>
              <w:rPr>
                <w:rFonts w:ascii="Calibri" w:hAnsi="Calibri" w:cs="Calibri"/>
                <w:b/>
                <w:bCs/>
                <w:color w:val="FFFFFF"/>
              </w:rPr>
            </w:pPr>
            <w:r w:rsidRPr="006C2988">
              <w:rPr>
                <w:rFonts w:ascii="Calibri" w:hAnsi="Calibri" w:cs="Calibri"/>
                <w:b/>
                <w:bCs/>
                <w:color w:val="FFFFFF"/>
              </w:rPr>
              <w:t>Diabetes Prevalence by Racial Group</w:t>
            </w:r>
          </w:p>
        </w:tc>
      </w:tr>
      <w:tr w:rsidR="0044441E" w:rsidRPr="006C2988" w14:paraId="1C8C86E0" w14:textId="77777777" w:rsidTr="006C2988">
        <w:trPr>
          <w:trHeight w:val="46"/>
        </w:trPr>
        <w:tc>
          <w:tcPr>
            <w:tcW w:w="0" w:type="auto"/>
            <w:shd w:val="clear" w:color="auto" w:fill="F3F3F3"/>
            <w:tcMar>
              <w:top w:w="30" w:type="dxa"/>
              <w:left w:w="45" w:type="dxa"/>
              <w:bottom w:w="30" w:type="dxa"/>
              <w:right w:w="45" w:type="dxa"/>
            </w:tcMar>
            <w:vAlign w:val="center"/>
            <w:hideMark/>
          </w:tcPr>
          <w:p w14:paraId="74FAD7BC" w14:textId="77777777" w:rsidR="0044441E" w:rsidRPr="006C2988" w:rsidRDefault="0044441E">
            <w:pPr>
              <w:jc w:val="center"/>
              <w:rPr>
                <w:rFonts w:ascii="Calibri" w:hAnsi="Calibri" w:cs="Calibri"/>
                <w:b/>
                <w:bCs/>
                <w:sz w:val="20"/>
                <w:szCs w:val="20"/>
              </w:rPr>
            </w:pPr>
            <w:r w:rsidRPr="006C2988">
              <w:rPr>
                <w:rFonts w:ascii="Calibri" w:hAnsi="Calibri" w:cs="Calibri"/>
                <w:b/>
                <w:bCs/>
                <w:sz w:val="20"/>
                <w:szCs w:val="20"/>
              </w:rPr>
              <w:t>White Only</w:t>
            </w:r>
          </w:p>
        </w:tc>
        <w:tc>
          <w:tcPr>
            <w:tcW w:w="0" w:type="auto"/>
            <w:shd w:val="clear" w:color="auto" w:fill="F3F3F3"/>
            <w:tcMar>
              <w:top w:w="30" w:type="dxa"/>
              <w:left w:w="45" w:type="dxa"/>
              <w:bottom w:w="30" w:type="dxa"/>
              <w:right w:w="45" w:type="dxa"/>
            </w:tcMar>
            <w:vAlign w:val="center"/>
            <w:hideMark/>
          </w:tcPr>
          <w:p w14:paraId="56334E18" w14:textId="77777777" w:rsidR="0044441E" w:rsidRPr="006C2988" w:rsidRDefault="0044441E">
            <w:pPr>
              <w:jc w:val="center"/>
              <w:rPr>
                <w:rFonts w:ascii="Calibri" w:hAnsi="Calibri" w:cs="Calibri"/>
                <w:b/>
                <w:bCs/>
                <w:sz w:val="20"/>
                <w:szCs w:val="20"/>
              </w:rPr>
            </w:pPr>
            <w:r w:rsidRPr="006C2988">
              <w:rPr>
                <w:rFonts w:ascii="Calibri" w:hAnsi="Calibri" w:cs="Calibri"/>
                <w:b/>
                <w:bCs/>
                <w:sz w:val="20"/>
                <w:szCs w:val="20"/>
              </w:rPr>
              <w:t>Hispanic Only</w:t>
            </w:r>
          </w:p>
        </w:tc>
        <w:tc>
          <w:tcPr>
            <w:tcW w:w="0" w:type="auto"/>
            <w:shd w:val="clear" w:color="auto" w:fill="F3F3F3"/>
            <w:tcMar>
              <w:top w:w="30" w:type="dxa"/>
              <w:left w:w="45" w:type="dxa"/>
              <w:bottom w:w="30" w:type="dxa"/>
              <w:right w:w="45" w:type="dxa"/>
            </w:tcMar>
            <w:vAlign w:val="center"/>
            <w:hideMark/>
          </w:tcPr>
          <w:p w14:paraId="0947BFDF" w14:textId="77777777" w:rsidR="0044441E" w:rsidRPr="006C2988" w:rsidRDefault="0044441E">
            <w:pPr>
              <w:jc w:val="center"/>
              <w:rPr>
                <w:rFonts w:ascii="Calibri" w:hAnsi="Calibri" w:cs="Calibri"/>
                <w:b/>
                <w:bCs/>
                <w:sz w:val="20"/>
                <w:szCs w:val="20"/>
              </w:rPr>
            </w:pPr>
            <w:r w:rsidRPr="006C2988">
              <w:rPr>
                <w:rFonts w:ascii="Calibri" w:hAnsi="Calibri" w:cs="Calibri"/>
                <w:b/>
                <w:bCs/>
                <w:sz w:val="20"/>
                <w:szCs w:val="20"/>
              </w:rPr>
              <w:t>Black Only</w:t>
            </w:r>
          </w:p>
        </w:tc>
        <w:tc>
          <w:tcPr>
            <w:tcW w:w="0" w:type="auto"/>
            <w:shd w:val="clear" w:color="auto" w:fill="F3F3F3"/>
            <w:tcMar>
              <w:top w:w="30" w:type="dxa"/>
              <w:left w:w="45" w:type="dxa"/>
              <w:bottom w:w="30" w:type="dxa"/>
              <w:right w:w="45" w:type="dxa"/>
            </w:tcMar>
            <w:vAlign w:val="center"/>
            <w:hideMark/>
          </w:tcPr>
          <w:p w14:paraId="209876A0" w14:textId="77777777" w:rsidR="0044441E" w:rsidRPr="006C2988" w:rsidRDefault="0044441E">
            <w:pPr>
              <w:jc w:val="center"/>
              <w:rPr>
                <w:rFonts w:ascii="Calibri" w:hAnsi="Calibri" w:cs="Calibri"/>
                <w:b/>
                <w:bCs/>
                <w:sz w:val="20"/>
                <w:szCs w:val="20"/>
              </w:rPr>
            </w:pPr>
            <w:r w:rsidRPr="006C2988">
              <w:rPr>
                <w:rFonts w:ascii="Calibri" w:hAnsi="Calibri" w:cs="Calibri"/>
                <w:b/>
                <w:bCs/>
                <w:sz w:val="20"/>
                <w:szCs w:val="20"/>
              </w:rPr>
              <w:t>Asian Only</w:t>
            </w:r>
          </w:p>
        </w:tc>
        <w:tc>
          <w:tcPr>
            <w:tcW w:w="0" w:type="auto"/>
            <w:shd w:val="clear" w:color="auto" w:fill="F3F3F3"/>
            <w:tcMar>
              <w:top w:w="30" w:type="dxa"/>
              <w:left w:w="45" w:type="dxa"/>
              <w:bottom w:w="30" w:type="dxa"/>
              <w:right w:w="45" w:type="dxa"/>
            </w:tcMar>
            <w:vAlign w:val="center"/>
            <w:hideMark/>
          </w:tcPr>
          <w:p w14:paraId="140B9CD6" w14:textId="77777777" w:rsidR="0044441E" w:rsidRPr="006C2988" w:rsidRDefault="0044441E">
            <w:pPr>
              <w:jc w:val="center"/>
              <w:rPr>
                <w:rFonts w:ascii="Calibri" w:hAnsi="Calibri" w:cs="Calibri"/>
                <w:b/>
                <w:bCs/>
                <w:sz w:val="20"/>
                <w:szCs w:val="20"/>
              </w:rPr>
            </w:pPr>
            <w:r w:rsidRPr="006C2988">
              <w:rPr>
                <w:rFonts w:ascii="Calibri" w:hAnsi="Calibri" w:cs="Calibri"/>
                <w:b/>
                <w:bCs/>
                <w:sz w:val="20"/>
                <w:szCs w:val="20"/>
              </w:rPr>
              <w:t>Other Reported Race</w:t>
            </w:r>
          </w:p>
        </w:tc>
      </w:tr>
      <w:tr w:rsidR="006C2988" w:rsidRPr="006C2988" w14:paraId="6452ED3E" w14:textId="77777777" w:rsidTr="006C2988">
        <w:trPr>
          <w:trHeight w:val="46"/>
        </w:trPr>
        <w:tc>
          <w:tcPr>
            <w:tcW w:w="0" w:type="auto"/>
            <w:shd w:val="clear" w:color="auto" w:fill="auto"/>
            <w:tcMar>
              <w:top w:w="30" w:type="dxa"/>
              <w:left w:w="45" w:type="dxa"/>
              <w:bottom w:w="30" w:type="dxa"/>
              <w:right w:w="45" w:type="dxa"/>
            </w:tcMar>
            <w:vAlign w:val="bottom"/>
            <w:hideMark/>
          </w:tcPr>
          <w:p w14:paraId="561EFDA4" w14:textId="77777777" w:rsidR="0044441E" w:rsidRPr="006C2988" w:rsidRDefault="0044441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1629</w:t>
            </w:r>
          </w:p>
        </w:tc>
        <w:tc>
          <w:tcPr>
            <w:tcW w:w="0" w:type="auto"/>
            <w:shd w:val="clear" w:color="auto" w:fill="auto"/>
            <w:tcMar>
              <w:top w:w="30" w:type="dxa"/>
              <w:left w:w="45" w:type="dxa"/>
              <w:bottom w:w="30" w:type="dxa"/>
              <w:right w:w="45" w:type="dxa"/>
            </w:tcMar>
            <w:vAlign w:val="bottom"/>
            <w:hideMark/>
          </w:tcPr>
          <w:p w14:paraId="7DF5543E" w14:textId="77777777" w:rsidR="0044441E" w:rsidRPr="006C2988" w:rsidRDefault="0044441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703</w:t>
            </w:r>
          </w:p>
        </w:tc>
        <w:tc>
          <w:tcPr>
            <w:tcW w:w="0" w:type="auto"/>
            <w:shd w:val="clear" w:color="auto" w:fill="auto"/>
            <w:tcMar>
              <w:top w:w="30" w:type="dxa"/>
              <w:left w:w="45" w:type="dxa"/>
              <w:bottom w:w="30" w:type="dxa"/>
              <w:right w:w="45" w:type="dxa"/>
            </w:tcMar>
            <w:vAlign w:val="bottom"/>
            <w:hideMark/>
          </w:tcPr>
          <w:p w14:paraId="47ADBC4B" w14:textId="77777777" w:rsidR="0044441E" w:rsidRPr="006C2988" w:rsidRDefault="0044441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654</w:t>
            </w:r>
          </w:p>
        </w:tc>
        <w:tc>
          <w:tcPr>
            <w:tcW w:w="0" w:type="auto"/>
            <w:shd w:val="clear" w:color="auto" w:fill="auto"/>
            <w:tcMar>
              <w:top w:w="30" w:type="dxa"/>
              <w:left w:w="45" w:type="dxa"/>
              <w:bottom w:w="30" w:type="dxa"/>
              <w:right w:w="45" w:type="dxa"/>
            </w:tcMar>
            <w:vAlign w:val="bottom"/>
            <w:hideMark/>
          </w:tcPr>
          <w:p w14:paraId="6F1D6721" w14:textId="77777777" w:rsidR="0044441E" w:rsidRPr="006C2988" w:rsidRDefault="0044441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143</w:t>
            </w:r>
          </w:p>
        </w:tc>
        <w:tc>
          <w:tcPr>
            <w:tcW w:w="0" w:type="auto"/>
            <w:shd w:val="clear" w:color="auto" w:fill="auto"/>
            <w:tcMar>
              <w:top w:w="30" w:type="dxa"/>
              <w:left w:w="45" w:type="dxa"/>
              <w:bottom w:w="30" w:type="dxa"/>
              <w:right w:w="45" w:type="dxa"/>
            </w:tcMar>
            <w:vAlign w:val="bottom"/>
            <w:hideMark/>
          </w:tcPr>
          <w:p w14:paraId="560A4DAE" w14:textId="77777777" w:rsidR="0044441E" w:rsidRPr="006C2988" w:rsidRDefault="0044441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136</w:t>
            </w:r>
          </w:p>
        </w:tc>
      </w:tr>
    </w:tbl>
    <w:p w14:paraId="42DA715B" w14:textId="77777777" w:rsidR="009D5E14" w:rsidRPr="006C2988" w:rsidRDefault="009D5E14" w:rsidP="00C87380">
      <w:pPr>
        <w:rPr>
          <w:rFonts w:ascii="Calibri" w:hAnsi="Calibri" w:cs="Calibri"/>
        </w:rPr>
      </w:pPr>
    </w:p>
    <w:p w14:paraId="551C5221" w14:textId="2613ECA8" w:rsidR="00C87380" w:rsidRPr="006C2988" w:rsidRDefault="00D57F8E" w:rsidP="00C87380">
      <w:pPr>
        <w:rPr>
          <w:rFonts w:ascii="Calibri" w:hAnsi="Calibri" w:cs="Calibri"/>
        </w:rPr>
      </w:pPr>
      <w:r w:rsidRPr="006C2988">
        <w:rPr>
          <w:rFonts w:ascii="Calibri" w:hAnsi="Calibri" w:cs="Calibri"/>
          <w:noProof/>
        </w:rPr>
        <w:drawing>
          <wp:inline distT="0" distB="0" distL="0" distR="0" wp14:anchorId="2F7357F6" wp14:editId="4BDADB17">
            <wp:extent cx="6411595" cy="2785110"/>
            <wp:effectExtent l="0" t="0" r="1905" b="0"/>
            <wp:docPr id="1660598164" name="Picture 4"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98164" name="Picture 4" descr="A graph of a number of peop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1595" cy="2785110"/>
                    </a:xfrm>
                    <a:prstGeom prst="rect">
                      <a:avLst/>
                    </a:prstGeom>
                    <a:noFill/>
                    <a:ln>
                      <a:noFill/>
                    </a:ln>
                  </pic:spPr>
                </pic:pic>
              </a:graphicData>
            </a:graphic>
          </wp:inline>
        </w:drawing>
      </w:r>
    </w:p>
    <w:p w14:paraId="3A879F58" w14:textId="6AC49820" w:rsidR="00C87380" w:rsidRPr="006C2988" w:rsidRDefault="00C87380" w:rsidP="00C87380">
      <w:pPr>
        <w:rPr>
          <w:rFonts w:ascii="Calibri" w:hAnsi="Calibri" w:cs="Calibri"/>
        </w:rPr>
      </w:pPr>
      <w:r w:rsidRPr="006C2988">
        <w:rPr>
          <w:rFonts w:ascii="Calibri" w:hAnsi="Calibri" w:cs="Calibri"/>
        </w:rPr>
        <w:t>5. Diabetes Prevalence Adjusted for Sample Size:</w:t>
      </w:r>
    </w:p>
    <w:p w14:paraId="7FF8C742" w14:textId="627A4D40"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To account for differences in the sample sizes of each racial group, the counts of individuals with diabetes were divided by the total count for each race.</w:t>
      </w:r>
    </w:p>
    <w:p w14:paraId="06013C72" w14:textId="200D65FF"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The resulting percentages were as follows:</w:t>
      </w:r>
    </w:p>
    <w:p w14:paraId="7878927D" w14:textId="44911B0D"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Hispanic: 10%</w:t>
      </w:r>
    </w:p>
    <w:p w14:paraId="4498C4A3" w14:textId="13F42A3C"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Non-Hispanic White: 11%</w:t>
      </w:r>
    </w:p>
    <w:p w14:paraId="33BC8B64" w14:textId="35ECC715"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Non-Hispanic Black: 16%</w:t>
      </w:r>
    </w:p>
    <w:p w14:paraId="633C3D90" w14:textId="0D31B95E"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Non-Hispanic Asian: 10%</w:t>
      </w:r>
    </w:p>
    <w:p w14:paraId="1912AD09" w14:textId="5B4FDFDA"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Non-Hispanic Other: 13%</w:t>
      </w:r>
    </w:p>
    <w:p w14:paraId="7C84DF13" w14:textId="15F690D9"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 xml:space="preserve">These percentages provide a more accurate comparison of diabetes prevalence among different racial groups. </w:t>
      </w:r>
    </w:p>
    <w:p w14:paraId="1489626A" w14:textId="77777777" w:rsidR="00A02D0F" w:rsidRDefault="00A02D0F" w:rsidP="00C87380">
      <w:pPr>
        <w:rPr>
          <w:rFonts w:ascii="Calibri" w:hAnsi="Calibri" w:cs="Calibri"/>
        </w:rPr>
      </w:pPr>
    </w:p>
    <w:p w14:paraId="1623CD2D" w14:textId="77777777" w:rsidR="00A02D0F" w:rsidRDefault="00A02D0F" w:rsidP="00A02D0F">
      <w:pPr>
        <w:rPr>
          <w:rFonts w:ascii="Calibri" w:hAnsi="Calibri" w:cs="Calibri"/>
        </w:rPr>
      </w:pPr>
      <w:r w:rsidRPr="00A02D0F">
        <w:rPr>
          <w:rFonts w:ascii="Calibri" w:hAnsi="Calibri" w:cs="Calibri"/>
        </w:rPr>
        <w:t>Here's a breakdown of the insight from these findings:</w:t>
      </w:r>
    </w:p>
    <w:p w14:paraId="7FB24F27" w14:textId="77777777" w:rsidR="00A02D0F" w:rsidRPr="00A02D0F" w:rsidRDefault="00A02D0F" w:rsidP="00A02D0F">
      <w:pPr>
        <w:rPr>
          <w:rFonts w:ascii="Calibri" w:hAnsi="Calibri" w:cs="Calibri"/>
        </w:rPr>
      </w:pPr>
    </w:p>
    <w:p w14:paraId="7682F769" w14:textId="77777777" w:rsidR="00A02D0F" w:rsidRPr="00A02D0F" w:rsidRDefault="00A02D0F" w:rsidP="00A02D0F">
      <w:pPr>
        <w:numPr>
          <w:ilvl w:val="0"/>
          <w:numId w:val="1"/>
        </w:numPr>
        <w:rPr>
          <w:rFonts w:ascii="Calibri" w:hAnsi="Calibri" w:cs="Calibri"/>
        </w:rPr>
      </w:pPr>
      <w:r w:rsidRPr="00A02D0F">
        <w:rPr>
          <w:rFonts w:ascii="Calibri" w:hAnsi="Calibri" w:cs="Calibri"/>
          <w:b/>
          <w:bCs/>
        </w:rPr>
        <w:t>Non-Hispanic Black:</w:t>
      </w:r>
      <w:r w:rsidRPr="00A02D0F">
        <w:rPr>
          <w:rFonts w:ascii="Calibri" w:hAnsi="Calibri" w:cs="Calibri"/>
        </w:rPr>
        <w:t xml:space="preserve"> This group has the highest diabetes prevalence at 16%. It indicates that a significant portion of the individuals in the Non-Hispanic Black racial group have been diagnosed with diabetes.</w:t>
      </w:r>
    </w:p>
    <w:p w14:paraId="195A5C9A" w14:textId="77777777" w:rsidR="00A02D0F" w:rsidRPr="00A02D0F" w:rsidRDefault="00A02D0F" w:rsidP="00A02D0F">
      <w:pPr>
        <w:numPr>
          <w:ilvl w:val="0"/>
          <w:numId w:val="1"/>
        </w:numPr>
        <w:rPr>
          <w:rFonts w:ascii="Calibri" w:hAnsi="Calibri" w:cs="Calibri"/>
        </w:rPr>
      </w:pPr>
      <w:r w:rsidRPr="00A02D0F">
        <w:rPr>
          <w:rFonts w:ascii="Calibri" w:hAnsi="Calibri" w:cs="Calibri"/>
          <w:b/>
          <w:bCs/>
        </w:rPr>
        <w:t>Non-Hispanic Other:</w:t>
      </w:r>
      <w:r w:rsidRPr="00A02D0F">
        <w:rPr>
          <w:rFonts w:ascii="Calibri" w:hAnsi="Calibri" w:cs="Calibri"/>
        </w:rPr>
        <w:t xml:space="preserve"> The diabetes prevalence in this group is 13%, which is the second highest among the racial groups considered. It suggests a relatively higher occurrence of diabetes within the Non-Hispanic Other racial category.</w:t>
      </w:r>
    </w:p>
    <w:p w14:paraId="3A9F312D" w14:textId="77777777" w:rsidR="00A02D0F" w:rsidRPr="00A02D0F" w:rsidRDefault="00A02D0F" w:rsidP="00A02D0F">
      <w:pPr>
        <w:numPr>
          <w:ilvl w:val="0"/>
          <w:numId w:val="1"/>
        </w:numPr>
        <w:rPr>
          <w:rFonts w:ascii="Calibri" w:hAnsi="Calibri" w:cs="Calibri"/>
        </w:rPr>
      </w:pPr>
      <w:r w:rsidRPr="00A02D0F">
        <w:rPr>
          <w:rFonts w:ascii="Calibri" w:hAnsi="Calibri" w:cs="Calibri"/>
          <w:b/>
          <w:bCs/>
        </w:rPr>
        <w:lastRenderedPageBreak/>
        <w:t>Non-Hispanic White:</w:t>
      </w:r>
      <w:r w:rsidRPr="00A02D0F">
        <w:rPr>
          <w:rFonts w:ascii="Calibri" w:hAnsi="Calibri" w:cs="Calibri"/>
        </w:rPr>
        <w:t xml:space="preserve"> The diabetes prevalence for this group is 11%. It is the third highest among the racial groups and indicates that a considerable proportion of Non-Hispanic White individuals in the dataset have been diagnosed with diabetes.</w:t>
      </w:r>
    </w:p>
    <w:p w14:paraId="082E4BCA" w14:textId="77777777" w:rsidR="00A02D0F" w:rsidRPr="00A02D0F" w:rsidRDefault="00A02D0F" w:rsidP="00A02D0F">
      <w:pPr>
        <w:numPr>
          <w:ilvl w:val="0"/>
          <w:numId w:val="1"/>
        </w:numPr>
        <w:rPr>
          <w:rFonts w:ascii="Calibri" w:hAnsi="Calibri" w:cs="Calibri"/>
        </w:rPr>
      </w:pPr>
      <w:r w:rsidRPr="00A02D0F">
        <w:rPr>
          <w:rFonts w:ascii="Calibri" w:hAnsi="Calibri" w:cs="Calibri"/>
          <w:b/>
          <w:bCs/>
        </w:rPr>
        <w:t>Hispanic:</w:t>
      </w:r>
      <w:r w:rsidRPr="00A02D0F">
        <w:rPr>
          <w:rFonts w:ascii="Calibri" w:hAnsi="Calibri" w:cs="Calibri"/>
        </w:rPr>
        <w:t xml:space="preserve"> The diabetes prevalence for this group is 10%, which is lower than the other three groups mentioned above. It suggests that a smaller percentage of Hispanic individuals in the dataset have been diagnosed with diabetes.</w:t>
      </w:r>
    </w:p>
    <w:p w14:paraId="731E3FF3" w14:textId="77777777" w:rsidR="00A02D0F" w:rsidRDefault="00A02D0F" w:rsidP="00A02D0F">
      <w:pPr>
        <w:numPr>
          <w:ilvl w:val="0"/>
          <w:numId w:val="1"/>
        </w:numPr>
        <w:rPr>
          <w:rFonts w:ascii="Calibri" w:hAnsi="Calibri" w:cs="Calibri"/>
        </w:rPr>
      </w:pPr>
      <w:r w:rsidRPr="00A02D0F">
        <w:rPr>
          <w:rFonts w:ascii="Calibri" w:hAnsi="Calibri" w:cs="Calibri"/>
          <w:b/>
          <w:bCs/>
        </w:rPr>
        <w:t>Non-Hispanic Asian:</w:t>
      </w:r>
      <w:r w:rsidRPr="00A02D0F">
        <w:rPr>
          <w:rFonts w:ascii="Calibri" w:hAnsi="Calibri" w:cs="Calibri"/>
        </w:rPr>
        <w:t xml:space="preserve"> </w:t>
      </w:r>
      <w:proofErr w:type="gramStart"/>
      <w:r w:rsidRPr="00A02D0F">
        <w:rPr>
          <w:rFonts w:ascii="Calibri" w:hAnsi="Calibri" w:cs="Calibri"/>
        </w:rPr>
        <w:t>Similar to</w:t>
      </w:r>
      <w:proofErr w:type="gramEnd"/>
      <w:r w:rsidRPr="00A02D0F">
        <w:rPr>
          <w:rFonts w:ascii="Calibri" w:hAnsi="Calibri" w:cs="Calibri"/>
        </w:rPr>
        <w:t xml:space="preserve"> the Hispanic group, the diabetes prevalence for Non-Hispanic Asians is also 10%. This indicates a relatively lower diabetes prevalence within the Non-Hispanic Asian racial category.</w:t>
      </w:r>
    </w:p>
    <w:p w14:paraId="148A765E" w14:textId="77777777" w:rsidR="00A02D0F" w:rsidRPr="00A02D0F" w:rsidRDefault="00A02D0F" w:rsidP="00A02D0F">
      <w:pPr>
        <w:ind w:left="720"/>
        <w:rPr>
          <w:rFonts w:ascii="Calibri" w:hAnsi="Calibri" w:cs="Calibri"/>
        </w:rPr>
      </w:pPr>
    </w:p>
    <w:p w14:paraId="6A8836A0" w14:textId="77777777" w:rsidR="00A02D0F" w:rsidRDefault="00A02D0F" w:rsidP="00A02D0F">
      <w:pPr>
        <w:rPr>
          <w:rFonts w:ascii="Calibri" w:hAnsi="Calibri" w:cs="Calibri"/>
        </w:rPr>
      </w:pPr>
      <w:r w:rsidRPr="00A02D0F">
        <w:rPr>
          <w:rFonts w:ascii="Calibri" w:hAnsi="Calibri" w:cs="Calibri"/>
        </w:rPr>
        <w:t xml:space="preserve">The adjusted percentages allow for a fairer comparison of diabetes rates among different racial groups because they </w:t>
      </w:r>
      <w:proofErr w:type="gramStart"/>
      <w:r w:rsidRPr="00A02D0F">
        <w:rPr>
          <w:rFonts w:ascii="Calibri" w:hAnsi="Calibri" w:cs="Calibri"/>
        </w:rPr>
        <w:t>take into account</w:t>
      </w:r>
      <w:proofErr w:type="gramEnd"/>
      <w:r w:rsidRPr="00A02D0F">
        <w:rPr>
          <w:rFonts w:ascii="Calibri" w:hAnsi="Calibri" w:cs="Calibri"/>
        </w:rPr>
        <w:t xml:space="preserve"> the differences in sample sizes. This means that the percentages are based on the proportion of individuals with diabetes within each racial group relative to the total number of individuals in that group.</w:t>
      </w:r>
    </w:p>
    <w:p w14:paraId="702CFDEB" w14:textId="77777777" w:rsidR="00A02D0F" w:rsidRPr="00A02D0F" w:rsidRDefault="00A02D0F" w:rsidP="00A02D0F">
      <w:pPr>
        <w:rPr>
          <w:rFonts w:ascii="Calibri" w:hAnsi="Calibri" w:cs="Calibri"/>
        </w:rPr>
      </w:pPr>
    </w:p>
    <w:p w14:paraId="06A480CE" w14:textId="77777777" w:rsidR="00A02D0F" w:rsidRPr="00A02D0F" w:rsidRDefault="00A02D0F" w:rsidP="00A02D0F">
      <w:pPr>
        <w:rPr>
          <w:rFonts w:ascii="Calibri" w:hAnsi="Calibri" w:cs="Calibri"/>
        </w:rPr>
      </w:pPr>
      <w:r w:rsidRPr="00A02D0F">
        <w:rPr>
          <w:rFonts w:ascii="Calibri" w:hAnsi="Calibri" w:cs="Calibri"/>
        </w:rPr>
        <w:t>Overall, these findings shed light on the variation in diabetes prevalence across racial groups in the dataset. It highlights the importance of understanding healthcare disparities and considering cultural and genetic factors that may influence the risk of diabetes among different populations. Further research and analysis could delve deeper into the underlying reasons for these differences and help inform targeted interventions to improve healthcare outcomes for diverse communities.</w:t>
      </w:r>
    </w:p>
    <w:p w14:paraId="41ED4417" w14:textId="77777777" w:rsidR="00FA02D3" w:rsidRPr="006C2988" w:rsidRDefault="00FA02D3" w:rsidP="00C87380">
      <w:pPr>
        <w:rPr>
          <w:rFonts w:ascii="Calibri" w:hAnsi="Calibri" w:cs="Calibri"/>
        </w:rPr>
      </w:pPr>
    </w:p>
    <w:tbl>
      <w:tblPr>
        <w:tblW w:w="10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4"/>
        <w:gridCol w:w="2048"/>
        <w:gridCol w:w="1611"/>
        <w:gridCol w:w="1638"/>
        <w:gridCol w:w="3076"/>
        <w:gridCol w:w="18"/>
      </w:tblGrid>
      <w:tr w:rsidR="0044441E" w:rsidRPr="006C2988" w14:paraId="163AE1DD" w14:textId="77777777" w:rsidTr="006C2988">
        <w:trPr>
          <w:gridAfter w:val="1"/>
          <w:trHeight w:val="415"/>
        </w:trPr>
        <w:tc>
          <w:tcPr>
            <w:tcW w:w="0" w:type="auto"/>
            <w:gridSpan w:val="5"/>
            <w:vMerge w:val="restart"/>
            <w:tcBorders>
              <w:right w:val="single" w:sz="4" w:space="0" w:color="auto"/>
            </w:tcBorders>
            <w:shd w:val="clear" w:color="auto" w:fill="4DD0E1"/>
            <w:tcMar>
              <w:top w:w="30" w:type="dxa"/>
              <w:left w:w="45" w:type="dxa"/>
              <w:bottom w:w="30" w:type="dxa"/>
              <w:right w:w="45" w:type="dxa"/>
            </w:tcMar>
            <w:vAlign w:val="center"/>
            <w:hideMark/>
          </w:tcPr>
          <w:p w14:paraId="28350CDA" w14:textId="77777777" w:rsidR="0044441E" w:rsidRPr="006C2988" w:rsidRDefault="0044441E" w:rsidP="00124A9E">
            <w:pPr>
              <w:jc w:val="center"/>
              <w:rPr>
                <w:rFonts w:ascii="Calibri" w:hAnsi="Calibri" w:cs="Calibri"/>
                <w:b/>
                <w:bCs/>
                <w:color w:val="FFFFFF"/>
              </w:rPr>
            </w:pPr>
            <w:r w:rsidRPr="006C2988">
              <w:rPr>
                <w:rFonts w:ascii="Calibri" w:hAnsi="Calibri" w:cs="Calibri"/>
                <w:b/>
                <w:bCs/>
                <w:color w:val="FFFFFF"/>
              </w:rPr>
              <w:t>Diabetes Prevalence Adjusted for Sample Size</w:t>
            </w:r>
          </w:p>
        </w:tc>
      </w:tr>
      <w:tr w:rsidR="006C2988" w:rsidRPr="006C2988" w14:paraId="4FD51B01" w14:textId="77777777" w:rsidTr="006C2988">
        <w:trPr>
          <w:trHeight w:val="76"/>
        </w:trPr>
        <w:tc>
          <w:tcPr>
            <w:tcW w:w="0" w:type="auto"/>
            <w:gridSpan w:val="5"/>
            <w:vMerge/>
            <w:vAlign w:val="center"/>
            <w:hideMark/>
          </w:tcPr>
          <w:p w14:paraId="6BF78684" w14:textId="77777777" w:rsidR="0044441E" w:rsidRPr="006C2988" w:rsidRDefault="0044441E" w:rsidP="00124A9E">
            <w:pPr>
              <w:rPr>
                <w:rFonts w:ascii="Calibri" w:hAnsi="Calibri" w:cs="Calibri"/>
                <w:b/>
                <w:bCs/>
                <w:color w:val="FFFFFF"/>
                <w:sz w:val="34"/>
                <w:szCs w:val="34"/>
              </w:rPr>
            </w:pPr>
          </w:p>
        </w:tc>
        <w:tc>
          <w:tcPr>
            <w:tcW w:w="0" w:type="auto"/>
            <w:tcBorders>
              <w:right w:val="nil"/>
            </w:tcBorders>
            <w:vAlign w:val="center"/>
            <w:hideMark/>
          </w:tcPr>
          <w:p w14:paraId="11F06EBE" w14:textId="77777777" w:rsidR="0044441E" w:rsidRPr="006C2988" w:rsidRDefault="0044441E" w:rsidP="00124A9E">
            <w:pPr>
              <w:jc w:val="center"/>
              <w:rPr>
                <w:rFonts w:ascii="Calibri" w:hAnsi="Calibri" w:cs="Calibri"/>
                <w:b/>
                <w:bCs/>
                <w:color w:val="FFFFFF"/>
                <w:sz w:val="34"/>
                <w:szCs w:val="34"/>
              </w:rPr>
            </w:pPr>
          </w:p>
        </w:tc>
      </w:tr>
      <w:tr w:rsidR="0044441E" w:rsidRPr="006C2988" w14:paraId="19F1F5AC" w14:textId="77777777" w:rsidTr="006C2988">
        <w:trPr>
          <w:trHeight w:val="70"/>
        </w:trPr>
        <w:tc>
          <w:tcPr>
            <w:tcW w:w="0" w:type="auto"/>
            <w:shd w:val="clear" w:color="auto" w:fill="F3F3F3"/>
            <w:tcMar>
              <w:top w:w="30" w:type="dxa"/>
              <w:left w:w="45" w:type="dxa"/>
              <w:bottom w:w="30" w:type="dxa"/>
              <w:right w:w="45" w:type="dxa"/>
            </w:tcMar>
            <w:vAlign w:val="center"/>
            <w:hideMark/>
          </w:tcPr>
          <w:p w14:paraId="3D79E71B" w14:textId="77777777" w:rsidR="0044441E" w:rsidRPr="006C2988" w:rsidRDefault="0044441E" w:rsidP="00124A9E">
            <w:pPr>
              <w:jc w:val="center"/>
              <w:rPr>
                <w:rFonts w:ascii="Calibri" w:hAnsi="Calibri" w:cs="Calibri"/>
                <w:b/>
                <w:bCs/>
                <w:sz w:val="20"/>
                <w:szCs w:val="20"/>
              </w:rPr>
            </w:pPr>
            <w:r w:rsidRPr="006C2988">
              <w:rPr>
                <w:rFonts w:ascii="Calibri" w:hAnsi="Calibri" w:cs="Calibri"/>
                <w:b/>
                <w:bCs/>
                <w:sz w:val="20"/>
                <w:szCs w:val="20"/>
              </w:rPr>
              <w:t>White Only</w:t>
            </w:r>
          </w:p>
        </w:tc>
        <w:tc>
          <w:tcPr>
            <w:tcW w:w="0" w:type="auto"/>
            <w:shd w:val="clear" w:color="auto" w:fill="F3F3F3"/>
            <w:tcMar>
              <w:top w:w="30" w:type="dxa"/>
              <w:left w:w="45" w:type="dxa"/>
              <w:bottom w:w="30" w:type="dxa"/>
              <w:right w:w="45" w:type="dxa"/>
            </w:tcMar>
            <w:vAlign w:val="center"/>
            <w:hideMark/>
          </w:tcPr>
          <w:p w14:paraId="08A3C650" w14:textId="77777777" w:rsidR="0044441E" w:rsidRPr="006C2988" w:rsidRDefault="0044441E" w:rsidP="00124A9E">
            <w:pPr>
              <w:jc w:val="center"/>
              <w:rPr>
                <w:rFonts w:ascii="Calibri" w:hAnsi="Calibri" w:cs="Calibri"/>
                <w:b/>
                <w:bCs/>
                <w:sz w:val="20"/>
                <w:szCs w:val="20"/>
              </w:rPr>
            </w:pPr>
            <w:r w:rsidRPr="006C2988">
              <w:rPr>
                <w:rFonts w:ascii="Calibri" w:hAnsi="Calibri" w:cs="Calibri"/>
                <w:b/>
                <w:bCs/>
                <w:sz w:val="20"/>
                <w:szCs w:val="20"/>
              </w:rPr>
              <w:t>Hispanic Only</w:t>
            </w:r>
          </w:p>
        </w:tc>
        <w:tc>
          <w:tcPr>
            <w:tcW w:w="0" w:type="auto"/>
            <w:shd w:val="clear" w:color="auto" w:fill="F3F3F3"/>
            <w:tcMar>
              <w:top w:w="30" w:type="dxa"/>
              <w:left w:w="45" w:type="dxa"/>
              <w:bottom w:w="30" w:type="dxa"/>
              <w:right w:w="45" w:type="dxa"/>
            </w:tcMar>
            <w:vAlign w:val="center"/>
            <w:hideMark/>
          </w:tcPr>
          <w:p w14:paraId="0DFB93D4" w14:textId="77777777" w:rsidR="0044441E" w:rsidRPr="006C2988" w:rsidRDefault="0044441E" w:rsidP="00124A9E">
            <w:pPr>
              <w:jc w:val="center"/>
              <w:rPr>
                <w:rFonts w:ascii="Calibri" w:hAnsi="Calibri" w:cs="Calibri"/>
                <w:b/>
                <w:bCs/>
                <w:sz w:val="20"/>
                <w:szCs w:val="20"/>
              </w:rPr>
            </w:pPr>
            <w:r w:rsidRPr="006C2988">
              <w:rPr>
                <w:rFonts w:ascii="Calibri" w:hAnsi="Calibri" w:cs="Calibri"/>
                <w:b/>
                <w:bCs/>
                <w:sz w:val="20"/>
                <w:szCs w:val="20"/>
              </w:rPr>
              <w:t>Black Only</w:t>
            </w:r>
          </w:p>
        </w:tc>
        <w:tc>
          <w:tcPr>
            <w:tcW w:w="0" w:type="auto"/>
            <w:shd w:val="clear" w:color="auto" w:fill="F3F3F3"/>
            <w:tcMar>
              <w:top w:w="30" w:type="dxa"/>
              <w:left w:w="45" w:type="dxa"/>
              <w:bottom w:w="30" w:type="dxa"/>
              <w:right w:w="45" w:type="dxa"/>
            </w:tcMar>
            <w:vAlign w:val="center"/>
            <w:hideMark/>
          </w:tcPr>
          <w:p w14:paraId="0762D84D" w14:textId="77777777" w:rsidR="0044441E" w:rsidRPr="006C2988" w:rsidRDefault="0044441E" w:rsidP="00124A9E">
            <w:pPr>
              <w:jc w:val="center"/>
              <w:rPr>
                <w:rFonts w:ascii="Calibri" w:hAnsi="Calibri" w:cs="Calibri"/>
                <w:b/>
                <w:bCs/>
                <w:sz w:val="20"/>
                <w:szCs w:val="20"/>
              </w:rPr>
            </w:pPr>
            <w:r w:rsidRPr="006C2988">
              <w:rPr>
                <w:rFonts w:ascii="Calibri" w:hAnsi="Calibri" w:cs="Calibri"/>
                <w:b/>
                <w:bCs/>
                <w:sz w:val="20"/>
                <w:szCs w:val="20"/>
              </w:rPr>
              <w:t>Asian Only</w:t>
            </w:r>
          </w:p>
        </w:tc>
        <w:tc>
          <w:tcPr>
            <w:tcW w:w="0" w:type="auto"/>
            <w:tcBorders>
              <w:right w:val="single" w:sz="4" w:space="0" w:color="auto"/>
            </w:tcBorders>
            <w:shd w:val="clear" w:color="auto" w:fill="F3F3F3"/>
            <w:tcMar>
              <w:top w:w="30" w:type="dxa"/>
              <w:left w:w="45" w:type="dxa"/>
              <w:bottom w:w="30" w:type="dxa"/>
              <w:right w:w="45" w:type="dxa"/>
            </w:tcMar>
            <w:vAlign w:val="center"/>
            <w:hideMark/>
          </w:tcPr>
          <w:p w14:paraId="7610C2DC" w14:textId="77777777" w:rsidR="0044441E" w:rsidRPr="006C2988" w:rsidRDefault="0044441E" w:rsidP="00124A9E">
            <w:pPr>
              <w:jc w:val="center"/>
              <w:rPr>
                <w:rFonts w:ascii="Calibri" w:hAnsi="Calibri" w:cs="Calibri"/>
                <w:b/>
                <w:bCs/>
                <w:sz w:val="20"/>
                <w:szCs w:val="20"/>
              </w:rPr>
            </w:pPr>
            <w:r w:rsidRPr="006C2988">
              <w:rPr>
                <w:rFonts w:ascii="Calibri" w:hAnsi="Calibri" w:cs="Calibri"/>
                <w:b/>
                <w:bCs/>
                <w:sz w:val="20"/>
                <w:szCs w:val="20"/>
              </w:rPr>
              <w:t>Other Reported Race</w:t>
            </w:r>
          </w:p>
        </w:tc>
        <w:tc>
          <w:tcPr>
            <w:tcW w:w="0" w:type="auto"/>
            <w:tcBorders>
              <w:left w:val="single" w:sz="4" w:space="0" w:color="auto"/>
              <w:right w:val="nil"/>
            </w:tcBorders>
            <w:vAlign w:val="center"/>
            <w:hideMark/>
          </w:tcPr>
          <w:p w14:paraId="7C10574C" w14:textId="77777777" w:rsidR="0044441E" w:rsidRPr="006C2988" w:rsidRDefault="0044441E" w:rsidP="00124A9E">
            <w:pPr>
              <w:rPr>
                <w:rFonts w:ascii="Calibri" w:hAnsi="Calibri" w:cs="Calibri"/>
                <w:sz w:val="20"/>
                <w:szCs w:val="20"/>
              </w:rPr>
            </w:pPr>
          </w:p>
        </w:tc>
      </w:tr>
      <w:tr w:rsidR="0044441E" w:rsidRPr="006C2988" w14:paraId="1954EC36" w14:textId="77777777" w:rsidTr="006C2988">
        <w:trPr>
          <w:trHeight w:val="362"/>
        </w:trPr>
        <w:tc>
          <w:tcPr>
            <w:tcW w:w="0" w:type="auto"/>
            <w:shd w:val="clear" w:color="auto" w:fill="auto"/>
            <w:tcMar>
              <w:top w:w="30" w:type="dxa"/>
              <w:left w:w="45" w:type="dxa"/>
              <w:bottom w:w="30" w:type="dxa"/>
              <w:right w:w="45" w:type="dxa"/>
            </w:tcMar>
            <w:vAlign w:val="bottom"/>
            <w:hideMark/>
          </w:tcPr>
          <w:p w14:paraId="726A9316" w14:textId="77777777" w:rsidR="0044441E" w:rsidRPr="006C2988" w:rsidRDefault="0044441E" w:rsidP="00124A9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11%</w:t>
            </w:r>
          </w:p>
        </w:tc>
        <w:tc>
          <w:tcPr>
            <w:tcW w:w="0" w:type="auto"/>
            <w:shd w:val="clear" w:color="auto" w:fill="auto"/>
            <w:tcMar>
              <w:top w:w="30" w:type="dxa"/>
              <w:left w:w="45" w:type="dxa"/>
              <w:bottom w:w="30" w:type="dxa"/>
              <w:right w:w="45" w:type="dxa"/>
            </w:tcMar>
            <w:vAlign w:val="bottom"/>
            <w:hideMark/>
          </w:tcPr>
          <w:p w14:paraId="7D999765" w14:textId="77777777" w:rsidR="0044441E" w:rsidRPr="006C2988" w:rsidRDefault="0044441E" w:rsidP="00124A9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10%</w:t>
            </w:r>
          </w:p>
        </w:tc>
        <w:tc>
          <w:tcPr>
            <w:tcW w:w="0" w:type="auto"/>
            <w:shd w:val="clear" w:color="auto" w:fill="auto"/>
            <w:tcMar>
              <w:top w:w="30" w:type="dxa"/>
              <w:left w:w="45" w:type="dxa"/>
              <w:bottom w:w="30" w:type="dxa"/>
              <w:right w:w="45" w:type="dxa"/>
            </w:tcMar>
            <w:vAlign w:val="bottom"/>
            <w:hideMark/>
          </w:tcPr>
          <w:p w14:paraId="0851E6D2" w14:textId="77777777" w:rsidR="0044441E" w:rsidRPr="006C2988" w:rsidRDefault="0044441E" w:rsidP="00124A9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16%</w:t>
            </w:r>
          </w:p>
        </w:tc>
        <w:tc>
          <w:tcPr>
            <w:tcW w:w="0" w:type="auto"/>
            <w:shd w:val="clear" w:color="auto" w:fill="auto"/>
            <w:tcMar>
              <w:top w:w="30" w:type="dxa"/>
              <w:left w:w="45" w:type="dxa"/>
              <w:bottom w:w="30" w:type="dxa"/>
              <w:right w:w="45" w:type="dxa"/>
            </w:tcMar>
            <w:vAlign w:val="bottom"/>
            <w:hideMark/>
          </w:tcPr>
          <w:p w14:paraId="4910B3C5" w14:textId="77777777" w:rsidR="0044441E" w:rsidRPr="006C2988" w:rsidRDefault="0044441E" w:rsidP="00124A9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10%</w:t>
            </w:r>
          </w:p>
        </w:tc>
        <w:tc>
          <w:tcPr>
            <w:tcW w:w="0" w:type="auto"/>
            <w:tcBorders>
              <w:right w:val="single" w:sz="4" w:space="0" w:color="auto"/>
            </w:tcBorders>
            <w:shd w:val="clear" w:color="auto" w:fill="auto"/>
            <w:tcMar>
              <w:top w:w="30" w:type="dxa"/>
              <w:left w:w="45" w:type="dxa"/>
              <w:bottom w:w="30" w:type="dxa"/>
              <w:right w:w="45" w:type="dxa"/>
            </w:tcMar>
            <w:vAlign w:val="bottom"/>
            <w:hideMark/>
          </w:tcPr>
          <w:p w14:paraId="20CD7039" w14:textId="77777777" w:rsidR="0044441E" w:rsidRPr="006C2988" w:rsidRDefault="0044441E" w:rsidP="00124A9E">
            <w:pPr>
              <w:jc w:val="center"/>
              <w:rPr>
                <w:rFonts w:ascii="Calibri" w:hAnsi="Calibri" w:cs="Calibri"/>
                <w:color w:val="000000" w:themeColor="text1"/>
                <w:sz w:val="20"/>
                <w:szCs w:val="20"/>
              </w:rPr>
            </w:pPr>
            <w:r w:rsidRPr="006C2988">
              <w:rPr>
                <w:rFonts w:ascii="Calibri" w:hAnsi="Calibri" w:cs="Calibri"/>
                <w:color w:val="000000" w:themeColor="text1"/>
                <w:sz w:val="20"/>
                <w:szCs w:val="20"/>
              </w:rPr>
              <w:t>13%</w:t>
            </w:r>
          </w:p>
        </w:tc>
        <w:tc>
          <w:tcPr>
            <w:tcW w:w="0" w:type="auto"/>
            <w:tcBorders>
              <w:left w:val="single" w:sz="4" w:space="0" w:color="auto"/>
              <w:right w:val="nil"/>
            </w:tcBorders>
            <w:vAlign w:val="center"/>
            <w:hideMark/>
          </w:tcPr>
          <w:p w14:paraId="04570484" w14:textId="77777777" w:rsidR="0044441E" w:rsidRPr="006C2988" w:rsidRDefault="0044441E" w:rsidP="00124A9E">
            <w:pPr>
              <w:rPr>
                <w:rFonts w:ascii="Calibri" w:hAnsi="Calibri" w:cs="Calibri"/>
                <w:sz w:val="20"/>
                <w:szCs w:val="20"/>
              </w:rPr>
            </w:pPr>
          </w:p>
        </w:tc>
      </w:tr>
    </w:tbl>
    <w:p w14:paraId="04817E74" w14:textId="6F0A67F8" w:rsidR="00FA02D3" w:rsidRPr="006C2988" w:rsidRDefault="00FA02D3" w:rsidP="00C87380">
      <w:pPr>
        <w:rPr>
          <w:rFonts w:ascii="Calibri" w:hAnsi="Calibri" w:cs="Calibri"/>
        </w:rPr>
      </w:pPr>
    </w:p>
    <w:p w14:paraId="106ECD92" w14:textId="4F59AE9F" w:rsidR="00C87380" w:rsidRPr="006C2988" w:rsidRDefault="00D57F8E" w:rsidP="00C87380">
      <w:pPr>
        <w:rPr>
          <w:rFonts w:ascii="Calibri" w:hAnsi="Calibri" w:cs="Calibri"/>
        </w:rPr>
      </w:pPr>
      <w:r w:rsidRPr="006C2988">
        <w:rPr>
          <w:rFonts w:ascii="Calibri" w:hAnsi="Calibri" w:cs="Calibri"/>
          <w:noProof/>
        </w:rPr>
        <w:drawing>
          <wp:inline distT="0" distB="0" distL="0" distR="0" wp14:anchorId="3F517D09" wp14:editId="41400056">
            <wp:extent cx="6411595" cy="3962400"/>
            <wp:effectExtent l="0" t="0" r="1905" b="0"/>
            <wp:docPr id="2113884556" name="Picture 7" descr="A graph of diabetes prevalence by racial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84556" name="Picture 7" descr="A graph of diabetes prevalence by racial group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1595" cy="3962400"/>
                    </a:xfrm>
                    <a:prstGeom prst="rect">
                      <a:avLst/>
                    </a:prstGeom>
                    <a:noFill/>
                    <a:ln>
                      <a:noFill/>
                    </a:ln>
                  </pic:spPr>
                </pic:pic>
              </a:graphicData>
            </a:graphic>
          </wp:inline>
        </w:drawing>
      </w:r>
    </w:p>
    <w:p w14:paraId="05D122A6" w14:textId="71D7D61C" w:rsidR="00C87380" w:rsidRPr="006C2988" w:rsidRDefault="00C87380" w:rsidP="00C87380">
      <w:pPr>
        <w:rPr>
          <w:rFonts w:ascii="Calibri" w:hAnsi="Calibri" w:cs="Calibri"/>
          <w:b/>
          <w:bCs/>
        </w:rPr>
      </w:pPr>
      <w:r w:rsidRPr="006C2988">
        <w:rPr>
          <w:rFonts w:ascii="Calibri" w:hAnsi="Calibri" w:cs="Calibri"/>
          <w:b/>
          <w:bCs/>
        </w:rPr>
        <w:lastRenderedPageBreak/>
        <w:t>6. Age of Diabetes Diagnosis by Race:</w:t>
      </w:r>
    </w:p>
    <w:p w14:paraId="432AEE28" w14:textId="2797FF86"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The average age of diabetes diagnosis varied among racial groups.</w:t>
      </w:r>
    </w:p>
    <w:p w14:paraId="60FF42AE" w14:textId="10E11B64"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 xml:space="preserve">White and Asian individuals </w:t>
      </w:r>
      <w:r w:rsidR="00402C84" w:rsidRPr="00692688">
        <w:rPr>
          <w:rFonts w:ascii="Calibri" w:hAnsi="Calibri" w:cs="Calibri"/>
        </w:rPr>
        <w:t>tend</w:t>
      </w:r>
      <w:r w:rsidRPr="00692688">
        <w:rPr>
          <w:rFonts w:ascii="Calibri" w:hAnsi="Calibri" w:cs="Calibri"/>
        </w:rPr>
        <w:t xml:space="preserve"> to receive a diabetes diagnosis at a later age compared to Black, Hispanic, and other racial groups.</w:t>
      </w:r>
    </w:p>
    <w:p w14:paraId="3BADF85C" w14:textId="3C2980C6"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 xml:space="preserve">Hispanic and other racial groups </w:t>
      </w:r>
      <w:r w:rsidR="00402C84" w:rsidRPr="00692688">
        <w:rPr>
          <w:rFonts w:ascii="Calibri" w:hAnsi="Calibri" w:cs="Calibri"/>
        </w:rPr>
        <w:t>tend</w:t>
      </w:r>
      <w:r w:rsidRPr="00692688">
        <w:rPr>
          <w:rFonts w:ascii="Calibri" w:hAnsi="Calibri" w:cs="Calibri"/>
        </w:rPr>
        <w:t xml:space="preserve"> to receive a diabetes diagnosis around the age of 43-44. This finding suggests that cultural foods may have a lesser influence on diabetes development when compared to the potential impact of a US diet. It implies that non-US born Hispanics, who are more inclined to cherish their cultural cuisine rather than indulge in American dishes, may demonstrate a potentially lower diabetes risk. </w:t>
      </w:r>
    </w:p>
    <w:p w14:paraId="1C1DB186" w14:textId="77777777" w:rsidR="00C87380" w:rsidRPr="006C2988" w:rsidRDefault="00C87380" w:rsidP="00C87380">
      <w:pPr>
        <w:rPr>
          <w:rFonts w:ascii="Calibri" w:hAnsi="Calibri" w:cs="Calibri"/>
        </w:rPr>
      </w:pPr>
    </w:p>
    <w:tbl>
      <w:tblPr>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8"/>
        <w:gridCol w:w="1964"/>
        <w:gridCol w:w="2191"/>
        <w:gridCol w:w="2252"/>
        <w:gridCol w:w="1888"/>
        <w:gridCol w:w="19"/>
      </w:tblGrid>
      <w:tr w:rsidR="006C2988" w:rsidRPr="006C2988" w14:paraId="439EBF8B" w14:textId="77777777" w:rsidTr="00402C84">
        <w:trPr>
          <w:gridAfter w:val="1"/>
          <w:trHeight w:val="428"/>
        </w:trPr>
        <w:tc>
          <w:tcPr>
            <w:tcW w:w="0" w:type="auto"/>
            <w:gridSpan w:val="5"/>
            <w:shd w:val="clear" w:color="auto" w:fill="4DD0E1"/>
            <w:tcMar>
              <w:top w:w="30" w:type="dxa"/>
              <w:left w:w="45" w:type="dxa"/>
              <w:bottom w:w="30" w:type="dxa"/>
              <w:right w:w="45" w:type="dxa"/>
            </w:tcMar>
            <w:vAlign w:val="center"/>
            <w:hideMark/>
          </w:tcPr>
          <w:p w14:paraId="630EA362" w14:textId="77777777" w:rsidR="006C2988" w:rsidRPr="006C2988" w:rsidRDefault="006C2988" w:rsidP="00402C84">
            <w:pPr>
              <w:jc w:val="center"/>
              <w:rPr>
                <w:rFonts w:ascii="Calibri" w:hAnsi="Calibri" w:cs="Calibri"/>
                <w:b/>
                <w:bCs/>
                <w:color w:val="FFFFFF"/>
              </w:rPr>
            </w:pPr>
            <w:r w:rsidRPr="006C2988">
              <w:rPr>
                <w:rFonts w:ascii="Calibri" w:hAnsi="Calibri" w:cs="Calibri"/>
                <w:b/>
                <w:bCs/>
                <w:color w:val="FFFFFF"/>
              </w:rPr>
              <w:t>Diabetes Diagnosis Age by Racial Group</w:t>
            </w:r>
          </w:p>
        </w:tc>
      </w:tr>
      <w:tr w:rsidR="006C2988" w:rsidRPr="006C2988" w14:paraId="5938EAEE" w14:textId="77777777" w:rsidTr="00DE1992">
        <w:trPr>
          <w:trHeight w:val="363"/>
        </w:trPr>
        <w:tc>
          <w:tcPr>
            <w:tcW w:w="0" w:type="auto"/>
            <w:shd w:val="clear" w:color="auto" w:fill="DBDBDB" w:themeFill="accent3" w:themeFillTint="66"/>
            <w:tcMar>
              <w:top w:w="30" w:type="dxa"/>
              <w:left w:w="45" w:type="dxa"/>
              <w:bottom w:w="30" w:type="dxa"/>
              <w:right w:w="45" w:type="dxa"/>
            </w:tcMar>
            <w:vAlign w:val="center"/>
            <w:hideMark/>
          </w:tcPr>
          <w:p w14:paraId="046E814D" w14:textId="77777777" w:rsidR="006C2988" w:rsidRPr="00DE1992" w:rsidRDefault="006C2988" w:rsidP="00402C84">
            <w:pPr>
              <w:jc w:val="center"/>
              <w:rPr>
                <w:rFonts w:ascii="Calibri" w:hAnsi="Calibri" w:cs="Calibri"/>
                <w:b/>
                <w:bCs/>
                <w:color w:val="000000" w:themeColor="text1"/>
                <w:sz w:val="20"/>
                <w:szCs w:val="20"/>
              </w:rPr>
            </w:pPr>
            <w:r w:rsidRPr="00DE1992">
              <w:rPr>
                <w:rFonts w:ascii="Calibri" w:hAnsi="Calibri" w:cs="Calibri"/>
                <w:b/>
                <w:bCs/>
                <w:color w:val="000000" w:themeColor="text1"/>
                <w:sz w:val="20"/>
                <w:szCs w:val="20"/>
              </w:rPr>
              <w:t>Racial Group</w:t>
            </w:r>
          </w:p>
        </w:tc>
        <w:tc>
          <w:tcPr>
            <w:tcW w:w="0" w:type="auto"/>
            <w:shd w:val="clear" w:color="auto" w:fill="DBDBDB" w:themeFill="accent3" w:themeFillTint="66"/>
            <w:tcMar>
              <w:top w:w="30" w:type="dxa"/>
              <w:left w:w="45" w:type="dxa"/>
              <w:bottom w:w="30" w:type="dxa"/>
              <w:right w:w="45" w:type="dxa"/>
            </w:tcMar>
            <w:vAlign w:val="center"/>
            <w:hideMark/>
          </w:tcPr>
          <w:p w14:paraId="1E63247E" w14:textId="77777777" w:rsidR="006C2988" w:rsidRPr="00DE1992" w:rsidRDefault="006C2988" w:rsidP="00402C84">
            <w:pPr>
              <w:jc w:val="center"/>
              <w:rPr>
                <w:rFonts w:ascii="Calibri" w:hAnsi="Calibri" w:cs="Calibri"/>
                <w:b/>
                <w:bCs/>
                <w:color w:val="000000" w:themeColor="text1"/>
                <w:sz w:val="20"/>
                <w:szCs w:val="20"/>
              </w:rPr>
            </w:pPr>
            <w:r w:rsidRPr="00DE1992">
              <w:rPr>
                <w:rFonts w:ascii="Calibri" w:hAnsi="Calibri" w:cs="Calibri"/>
                <w:b/>
                <w:bCs/>
                <w:color w:val="000000" w:themeColor="text1"/>
                <w:sz w:val="20"/>
                <w:szCs w:val="20"/>
              </w:rPr>
              <w:t>Average Age</w:t>
            </w:r>
          </w:p>
        </w:tc>
        <w:tc>
          <w:tcPr>
            <w:tcW w:w="0" w:type="auto"/>
            <w:shd w:val="clear" w:color="auto" w:fill="DBDBDB" w:themeFill="accent3" w:themeFillTint="66"/>
            <w:tcMar>
              <w:top w:w="30" w:type="dxa"/>
              <w:left w:w="45" w:type="dxa"/>
              <w:bottom w:w="30" w:type="dxa"/>
              <w:right w:w="45" w:type="dxa"/>
            </w:tcMar>
            <w:vAlign w:val="center"/>
            <w:hideMark/>
          </w:tcPr>
          <w:p w14:paraId="5C7BAE1E" w14:textId="77777777" w:rsidR="006C2988" w:rsidRPr="00DE1992" w:rsidRDefault="006C2988" w:rsidP="00402C84">
            <w:pPr>
              <w:jc w:val="center"/>
              <w:rPr>
                <w:rFonts w:ascii="Calibri" w:hAnsi="Calibri" w:cs="Calibri"/>
                <w:b/>
                <w:bCs/>
                <w:color w:val="000000" w:themeColor="text1"/>
                <w:sz w:val="20"/>
                <w:szCs w:val="20"/>
              </w:rPr>
            </w:pPr>
            <w:r w:rsidRPr="00DE1992">
              <w:rPr>
                <w:rFonts w:ascii="Calibri" w:hAnsi="Calibri" w:cs="Calibri"/>
                <w:b/>
                <w:bCs/>
                <w:color w:val="000000" w:themeColor="text1"/>
                <w:sz w:val="20"/>
                <w:szCs w:val="20"/>
              </w:rPr>
              <w:t>Minimum Age</w:t>
            </w:r>
          </w:p>
        </w:tc>
        <w:tc>
          <w:tcPr>
            <w:tcW w:w="0" w:type="auto"/>
            <w:tcBorders>
              <w:right w:val="single" w:sz="4" w:space="0" w:color="auto"/>
            </w:tcBorders>
            <w:shd w:val="clear" w:color="auto" w:fill="DBDBDB" w:themeFill="accent3" w:themeFillTint="66"/>
            <w:tcMar>
              <w:top w:w="30" w:type="dxa"/>
              <w:left w:w="45" w:type="dxa"/>
              <w:bottom w:w="30" w:type="dxa"/>
              <w:right w:w="45" w:type="dxa"/>
            </w:tcMar>
            <w:vAlign w:val="center"/>
            <w:hideMark/>
          </w:tcPr>
          <w:p w14:paraId="0FD3A585" w14:textId="77777777" w:rsidR="006C2988" w:rsidRPr="00DE1992" w:rsidRDefault="006C2988" w:rsidP="00402C84">
            <w:pPr>
              <w:jc w:val="center"/>
              <w:rPr>
                <w:rFonts w:ascii="Calibri" w:hAnsi="Calibri" w:cs="Calibri"/>
                <w:b/>
                <w:bCs/>
                <w:color w:val="000000" w:themeColor="text1"/>
                <w:sz w:val="20"/>
                <w:szCs w:val="20"/>
              </w:rPr>
            </w:pPr>
            <w:r w:rsidRPr="00DE1992">
              <w:rPr>
                <w:rFonts w:ascii="Calibri" w:hAnsi="Calibri" w:cs="Calibri"/>
                <w:b/>
                <w:bCs/>
                <w:color w:val="000000" w:themeColor="text1"/>
                <w:sz w:val="20"/>
                <w:szCs w:val="20"/>
              </w:rPr>
              <w:t>Maximum Age</w:t>
            </w:r>
          </w:p>
        </w:tc>
        <w:tc>
          <w:tcPr>
            <w:tcW w:w="0" w:type="auto"/>
            <w:tcBorders>
              <w:top w:val="single" w:sz="4" w:space="0" w:color="auto"/>
              <w:left w:val="single" w:sz="4" w:space="0" w:color="auto"/>
              <w:bottom w:val="single" w:sz="4" w:space="0" w:color="auto"/>
              <w:right w:val="single" w:sz="4" w:space="0" w:color="auto"/>
            </w:tcBorders>
            <w:shd w:val="clear" w:color="auto" w:fill="DBDBDB" w:themeFill="accent3" w:themeFillTint="66"/>
            <w:tcMar>
              <w:top w:w="30" w:type="dxa"/>
              <w:left w:w="45" w:type="dxa"/>
              <w:bottom w:w="30" w:type="dxa"/>
              <w:right w:w="45" w:type="dxa"/>
            </w:tcMar>
            <w:vAlign w:val="center"/>
            <w:hideMark/>
          </w:tcPr>
          <w:p w14:paraId="45819304" w14:textId="77777777" w:rsidR="006C2988" w:rsidRPr="00DE1992" w:rsidRDefault="006C2988" w:rsidP="00402C84">
            <w:pPr>
              <w:jc w:val="center"/>
              <w:rPr>
                <w:rFonts w:ascii="Calibri" w:hAnsi="Calibri" w:cs="Calibri"/>
                <w:b/>
                <w:bCs/>
                <w:color w:val="000000" w:themeColor="text1"/>
                <w:sz w:val="20"/>
                <w:szCs w:val="20"/>
              </w:rPr>
            </w:pPr>
            <w:r w:rsidRPr="00DE1992">
              <w:rPr>
                <w:rFonts w:ascii="Calibri" w:hAnsi="Calibri" w:cs="Calibri"/>
                <w:b/>
                <w:bCs/>
                <w:color w:val="000000" w:themeColor="text1"/>
                <w:sz w:val="20"/>
                <w:szCs w:val="20"/>
              </w:rPr>
              <w:t>Median Age</w:t>
            </w:r>
          </w:p>
        </w:tc>
        <w:tc>
          <w:tcPr>
            <w:tcW w:w="0" w:type="auto"/>
            <w:tcBorders>
              <w:top w:val="nil"/>
              <w:left w:val="single" w:sz="4" w:space="0" w:color="auto"/>
              <w:bottom w:val="nil"/>
              <w:right w:val="nil"/>
            </w:tcBorders>
            <w:shd w:val="clear" w:color="auto" w:fill="DBDBDB" w:themeFill="accent3" w:themeFillTint="66"/>
            <w:vAlign w:val="center"/>
            <w:hideMark/>
          </w:tcPr>
          <w:p w14:paraId="16F1E708" w14:textId="77777777" w:rsidR="006C2988" w:rsidRPr="006C2988" w:rsidRDefault="006C2988" w:rsidP="00402C84">
            <w:pPr>
              <w:jc w:val="center"/>
              <w:rPr>
                <w:rFonts w:ascii="Calibri" w:hAnsi="Calibri" w:cs="Calibri"/>
                <w:sz w:val="20"/>
                <w:szCs w:val="20"/>
              </w:rPr>
            </w:pPr>
          </w:p>
        </w:tc>
      </w:tr>
      <w:tr w:rsidR="006C2988" w:rsidRPr="006C2988" w14:paraId="1317EF3A" w14:textId="77777777" w:rsidTr="00402C84">
        <w:trPr>
          <w:trHeight w:val="305"/>
        </w:trPr>
        <w:tc>
          <w:tcPr>
            <w:tcW w:w="0" w:type="auto"/>
            <w:shd w:val="clear" w:color="auto" w:fill="D4D4D4"/>
            <w:tcMar>
              <w:top w:w="30" w:type="dxa"/>
              <w:left w:w="45" w:type="dxa"/>
              <w:bottom w:w="30" w:type="dxa"/>
              <w:right w:w="45" w:type="dxa"/>
            </w:tcMar>
            <w:vAlign w:val="center"/>
            <w:hideMark/>
          </w:tcPr>
          <w:p w14:paraId="7799A22C"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Hispanic</w:t>
            </w:r>
          </w:p>
        </w:tc>
        <w:tc>
          <w:tcPr>
            <w:tcW w:w="0" w:type="auto"/>
            <w:tcMar>
              <w:top w:w="30" w:type="dxa"/>
              <w:left w:w="45" w:type="dxa"/>
              <w:bottom w:w="30" w:type="dxa"/>
              <w:right w:w="45" w:type="dxa"/>
            </w:tcMar>
            <w:vAlign w:val="center"/>
            <w:hideMark/>
          </w:tcPr>
          <w:p w14:paraId="5BEF5989"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44</w:t>
            </w:r>
          </w:p>
        </w:tc>
        <w:tc>
          <w:tcPr>
            <w:tcW w:w="0" w:type="auto"/>
            <w:tcMar>
              <w:top w:w="30" w:type="dxa"/>
              <w:left w:w="45" w:type="dxa"/>
              <w:bottom w:w="30" w:type="dxa"/>
              <w:right w:w="45" w:type="dxa"/>
            </w:tcMar>
            <w:vAlign w:val="center"/>
            <w:hideMark/>
          </w:tcPr>
          <w:p w14:paraId="084AB7A9"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0</w:t>
            </w:r>
          </w:p>
        </w:tc>
        <w:tc>
          <w:tcPr>
            <w:tcW w:w="0" w:type="auto"/>
            <w:tcBorders>
              <w:right w:val="single" w:sz="4" w:space="0" w:color="auto"/>
            </w:tcBorders>
            <w:tcMar>
              <w:top w:w="30" w:type="dxa"/>
              <w:left w:w="45" w:type="dxa"/>
              <w:bottom w:w="30" w:type="dxa"/>
              <w:right w:w="45" w:type="dxa"/>
            </w:tcMar>
            <w:vAlign w:val="center"/>
            <w:hideMark/>
          </w:tcPr>
          <w:p w14:paraId="35748E89"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80</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38CE3D4"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46</w:t>
            </w:r>
          </w:p>
        </w:tc>
        <w:tc>
          <w:tcPr>
            <w:tcW w:w="0" w:type="auto"/>
            <w:tcBorders>
              <w:top w:val="nil"/>
              <w:left w:val="single" w:sz="4" w:space="0" w:color="auto"/>
              <w:bottom w:val="nil"/>
              <w:right w:val="nil"/>
            </w:tcBorders>
            <w:vAlign w:val="center"/>
            <w:hideMark/>
          </w:tcPr>
          <w:p w14:paraId="5F0D0F7C" w14:textId="77777777" w:rsidR="006C2988" w:rsidRPr="006C2988" w:rsidRDefault="006C2988" w:rsidP="00402C84">
            <w:pPr>
              <w:jc w:val="center"/>
              <w:rPr>
                <w:rFonts w:ascii="Calibri" w:hAnsi="Calibri" w:cs="Calibri"/>
                <w:sz w:val="20"/>
                <w:szCs w:val="20"/>
              </w:rPr>
            </w:pPr>
          </w:p>
        </w:tc>
      </w:tr>
      <w:tr w:rsidR="006C2988" w:rsidRPr="006C2988" w14:paraId="3547683B" w14:textId="77777777" w:rsidTr="00402C84">
        <w:trPr>
          <w:trHeight w:val="305"/>
        </w:trPr>
        <w:tc>
          <w:tcPr>
            <w:tcW w:w="0" w:type="auto"/>
            <w:shd w:val="clear" w:color="auto" w:fill="D4D4D4"/>
            <w:tcMar>
              <w:top w:w="30" w:type="dxa"/>
              <w:left w:w="45" w:type="dxa"/>
              <w:bottom w:w="30" w:type="dxa"/>
              <w:right w:w="45" w:type="dxa"/>
            </w:tcMar>
            <w:vAlign w:val="center"/>
            <w:hideMark/>
          </w:tcPr>
          <w:p w14:paraId="18413C1F"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White</w:t>
            </w:r>
          </w:p>
        </w:tc>
        <w:tc>
          <w:tcPr>
            <w:tcW w:w="0" w:type="auto"/>
            <w:tcMar>
              <w:top w:w="30" w:type="dxa"/>
              <w:left w:w="45" w:type="dxa"/>
              <w:bottom w:w="30" w:type="dxa"/>
              <w:right w:w="45" w:type="dxa"/>
            </w:tcMar>
            <w:vAlign w:val="center"/>
            <w:hideMark/>
          </w:tcPr>
          <w:p w14:paraId="19AC1FA5"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52</w:t>
            </w:r>
          </w:p>
        </w:tc>
        <w:tc>
          <w:tcPr>
            <w:tcW w:w="0" w:type="auto"/>
            <w:tcMar>
              <w:top w:w="30" w:type="dxa"/>
              <w:left w:w="45" w:type="dxa"/>
              <w:bottom w:w="30" w:type="dxa"/>
              <w:right w:w="45" w:type="dxa"/>
            </w:tcMar>
            <w:vAlign w:val="center"/>
            <w:hideMark/>
          </w:tcPr>
          <w:p w14:paraId="7B46C11F"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1</w:t>
            </w:r>
          </w:p>
        </w:tc>
        <w:tc>
          <w:tcPr>
            <w:tcW w:w="0" w:type="auto"/>
            <w:tcBorders>
              <w:right w:val="single" w:sz="4" w:space="0" w:color="auto"/>
            </w:tcBorders>
            <w:tcMar>
              <w:top w:w="30" w:type="dxa"/>
              <w:left w:w="45" w:type="dxa"/>
              <w:bottom w:w="30" w:type="dxa"/>
              <w:right w:w="45" w:type="dxa"/>
            </w:tcMar>
            <w:vAlign w:val="center"/>
            <w:hideMark/>
          </w:tcPr>
          <w:p w14:paraId="646BCDB4"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85</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BF4D95"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54</w:t>
            </w:r>
          </w:p>
        </w:tc>
        <w:tc>
          <w:tcPr>
            <w:tcW w:w="0" w:type="auto"/>
            <w:tcBorders>
              <w:top w:val="nil"/>
              <w:left w:val="single" w:sz="4" w:space="0" w:color="auto"/>
              <w:bottom w:val="nil"/>
              <w:right w:val="nil"/>
            </w:tcBorders>
            <w:vAlign w:val="center"/>
            <w:hideMark/>
          </w:tcPr>
          <w:p w14:paraId="441002C7" w14:textId="77777777" w:rsidR="006C2988" w:rsidRPr="006C2988" w:rsidRDefault="006C2988" w:rsidP="00402C84">
            <w:pPr>
              <w:jc w:val="center"/>
              <w:rPr>
                <w:rFonts w:ascii="Calibri" w:hAnsi="Calibri" w:cs="Calibri"/>
                <w:sz w:val="20"/>
                <w:szCs w:val="20"/>
              </w:rPr>
            </w:pPr>
          </w:p>
        </w:tc>
      </w:tr>
      <w:tr w:rsidR="006C2988" w:rsidRPr="006C2988" w14:paraId="7A06F60A" w14:textId="77777777" w:rsidTr="00402C84">
        <w:trPr>
          <w:trHeight w:val="305"/>
        </w:trPr>
        <w:tc>
          <w:tcPr>
            <w:tcW w:w="0" w:type="auto"/>
            <w:shd w:val="clear" w:color="auto" w:fill="D4D4D4"/>
            <w:tcMar>
              <w:top w:w="30" w:type="dxa"/>
              <w:left w:w="45" w:type="dxa"/>
              <w:bottom w:w="30" w:type="dxa"/>
              <w:right w:w="45" w:type="dxa"/>
            </w:tcMar>
            <w:vAlign w:val="center"/>
            <w:hideMark/>
          </w:tcPr>
          <w:p w14:paraId="0F767468"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Black</w:t>
            </w:r>
          </w:p>
        </w:tc>
        <w:tc>
          <w:tcPr>
            <w:tcW w:w="0" w:type="auto"/>
            <w:tcMar>
              <w:top w:w="30" w:type="dxa"/>
              <w:left w:w="45" w:type="dxa"/>
              <w:bottom w:w="30" w:type="dxa"/>
              <w:right w:w="45" w:type="dxa"/>
            </w:tcMar>
            <w:vAlign w:val="center"/>
            <w:hideMark/>
          </w:tcPr>
          <w:p w14:paraId="4E5C6C82"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48</w:t>
            </w:r>
          </w:p>
        </w:tc>
        <w:tc>
          <w:tcPr>
            <w:tcW w:w="0" w:type="auto"/>
            <w:tcMar>
              <w:top w:w="30" w:type="dxa"/>
              <w:left w:w="45" w:type="dxa"/>
              <w:bottom w:w="30" w:type="dxa"/>
              <w:right w:w="45" w:type="dxa"/>
            </w:tcMar>
            <w:vAlign w:val="center"/>
            <w:hideMark/>
          </w:tcPr>
          <w:p w14:paraId="4ABB8FF1"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5</w:t>
            </w:r>
          </w:p>
        </w:tc>
        <w:tc>
          <w:tcPr>
            <w:tcW w:w="0" w:type="auto"/>
            <w:tcBorders>
              <w:right w:val="single" w:sz="4" w:space="0" w:color="auto"/>
            </w:tcBorders>
            <w:tcMar>
              <w:top w:w="30" w:type="dxa"/>
              <w:left w:w="45" w:type="dxa"/>
              <w:bottom w:w="30" w:type="dxa"/>
              <w:right w:w="45" w:type="dxa"/>
            </w:tcMar>
            <w:vAlign w:val="center"/>
            <w:hideMark/>
          </w:tcPr>
          <w:p w14:paraId="188DECCA"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85</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7C1CBDD"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50</w:t>
            </w:r>
          </w:p>
        </w:tc>
        <w:tc>
          <w:tcPr>
            <w:tcW w:w="0" w:type="auto"/>
            <w:tcBorders>
              <w:top w:val="nil"/>
              <w:left w:val="single" w:sz="4" w:space="0" w:color="auto"/>
              <w:bottom w:val="nil"/>
              <w:right w:val="nil"/>
            </w:tcBorders>
            <w:vAlign w:val="center"/>
            <w:hideMark/>
          </w:tcPr>
          <w:p w14:paraId="00B6A5E5" w14:textId="77777777" w:rsidR="006C2988" w:rsidRPr="006C2988" w:rsidRDefault="006C2988" w:rsidP="00402C84">
            <w:pPr>
              <w:jc w:val="center"/>
              <w:rPr>
                <w:rFonts w:ascii="Calibri" w:hAnsi="Calibri" w:cs="Calibri"/>
                <w:sz w:val="20"/>
                <w:szCs w:val="20"/>
              </w:rPr>
            </w:pPr>
          </w:p>
        </w:tc>
      </w:tr>
      <w:tr w:rsidR="006C2988" w:rsidRPr="006C2988" w14:paraId="7DDF4E1A" w14:textId="77777777" w:rsidTr="00402C84">
        <w:trPr>
          <w:trHeight w:val="305"/>
        </w:trPr>
        <w:tc>
          <w:tcPr>
            <w:tcW w:w="0" w:type="auto"/>
            <w:shd w:val="clear" w:color="auto" w:fill="D4D4D4"/>
            <w:tcMar>
              <w:top w:w="30" w:type="dxa"/>
              <w:left w:w="45" w:type="dxa"/>
              <w:bottom w:w="30" w:type="dxa"/>
              <w:right w:w="45" w:type="dxa"/>
            </w:tcMar>
            <w:vAlign w:val="center"/>
            <w:hideMark/>
          </w:tcPr>
          <w:p w14:paraId="7819D225"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Asian</w:t>
            </w:r>
          </w:p>
        </w:tc>
        <w:tc>
          <w:tcPr>
            <w:tcW w:w="0" w:type="auto"/>
            <w:tcMar>
              <w:top w:w="30" w:type="dxa"/>
              <w:left w:w="45" w:type="dxa"/>
              <w:bottom w:w="30" w:type="dxa"/>
              <w:right w:w="45" w:type="dxa"/>
            </w:tcMar>
            <w:vAlign w:val="center"/>
            <w:hideMark/>
          </w:tcPr>
          <w:p w14:paraId="119FCC0E"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50</w:t>
            </w:r>
          </w:p>
        </w:tc>
        <w:tc>
          <w:tcPr>
            <w:tcW w:w="0" w:type="auto"/>
            <w:tcMar>
              <w:top w:w="30" w:type="dxa"/>
              <w:left w:w="45" w:type="dxa"/>
              <w:bottom w:w="30" w:type="dxa"/>
              <w:right w:w="45" w:type="dxa"/>
            </w:tcMar>
            <w:vAlign w:val="center"/>
            <w:hideMark/>
          </w:tcPr>
          <w:p w14:paraId="3A63FD3E"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5</w:t>
            </w:r>
          </w:p>
        </w:tc>
        <w:tc>
          <w:tcPr>
            <w:tcW w:w="0" w:type="auto"/>
            <w:tcBorders>
              <w:right w:val="single" w:sz="4" w:space="0" w:color="auto"/>
            </w:tcBorders>
            <w:tcMar>
              <w:top w:w="30" w:type="dxa"/>
              <w:left w:w="45" w:type="dxa"/>
              <w:bottom w:w="30" w:type="dxa"/>
              <w:right w:w="45" w:type="dxa"/>
            </w:tcMar>
            <w:vAlign w:val="center"/>
            <w:hideMark/>
          </w:tcPr>
          <w:p w14:paraId="28F70A4B"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74</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8529FC3"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55</w:t>
            </w:r>
          </w:p>
        </w:tc>
        <w:tc>
          <w:tcPr>
            <w:tcW w:w="0" w:type="auto"/>
            <w:tcBorders>
              <w:top w:val="nil"/>
              <w:left w:val="single" w:sz="4" w:space="0" w:color="auto"/>
              <w:bottom w:val="nil"/>
              <w:right w:val="nil"/>
            </w:tcBorders>
            <w:vAlign w:val="center"/>
            <w:hideMark/>
          </w:tcPr>
          <w:p w14:paraId="04C7BE61" w14:textId="77777777" w:rsidR="006C2988" w:rsidRPr="006C2988" w:rsidRDefault="006C2988" w:rsidP="00402C84">
            <w:pPr>
              <w:jc w:val="center"/>
              <w:rPr>
                <w:rFonts w:ascii="Calibri" w:hAnsi="Calibri" w:cs="Calibri"/>
                <w:sz w:val="20"/>
                <w:szCs w:val="20"/>
              </w:rPr>
            </w:pPr>
          </w:p>
        </w:tc>
      </w:tr>
      <w:tr w:rsidR="006C2988" w:rsidRPr="006C2988" w14:paraId="5546AE99" w14:textId="77777777" w:rsidTr="00402C84">
        <w:trPr>
          <w:trHeight w:val="305"/>
        </w:trPr>
        <w:tc>
          <w:tcPr>
            <w:tcW w:w="0" w:type="auto"/>
            <w:shd w:val="clear" w:color="auto" w:fill="D4D4D4"/>
            <w:tcMar>
              <w:top w:w="30" w:type="dxa"/>
              <w:left w:w="45" w:type="dxa"/>
              <w:bottom w:w="30" w:type="dxa"/>
              <w:right w:w="45" w:type="dxa"/>
            </w:tcMar>
            <w:vAlign w:val="center"/>
            <w:hideMark/>
          </w:tcPr>
          <w:p w14:paraId="7AC4247E"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Other</w:t>
            </w:r>
          </w:p>
        </w:tc>
        <w:tc>
          <w:tcPr>
            <w:tcW w:w="0" w:type="auto"/>
            <w:tcMar>
              <w:top w:w="30" w:type="dxa"/>
              <w:left w:w="45" w:type="dxa"/>
              <w:bottom w:w="30" w:type="dxa"/>
              <w:right w:w="45" w:type="dxa"/>
            </w:tcMar>
            <w:vAlign w:val="center"/>
            <w:hideMark/>
          </w:tcPr>
          <w:p w14:paraId="51B8E8F0" w14:textId="77777777" w:rsidR="006C2988" w:rsidRPr="006C2988" w:rsidRDefault="006C2988" w:rsidP="00402C84">
            <w:pPr>
              <w:jc w:val="center"/>
              <w:rPr>
                <w:rFonts w:ascii="Calibri" w:hAnsi="Calibri" w:cs="Calibri"/>
                <w:b/>
                <w:bCs/>
                <w:sz w:val="16"/>
                <w:szCs w:val="16"/>
              </w:rPr>
            </w:pPr>
            <w:r w:rsidRPr="006C2988">
              <w:rPr>
                <w:rFonts w:ascii="Calibri" w:hAnsi="Calibri" w:cs="Calibri"/>
                <w:b/>
                <w:bCs/>
                <w:sz w:val="16"/>
                <w:szCs w:val="16"/>
              </w:rPr>
              <w:t>43</w:t>
            </w:r>
          </w:p>
        </w:tc>
        <w:tc>
          <w:tcPr>
            <w:tcW w:w="0" w:type="auto"/>
            <w:tcMar>
              <w:top w:w="30" w:type="dxa"/>
              <w:left w:w="45" w:type="dxa"/>
              <w:bottom w:w="30" w:type="dxa"/>
              <w:right w:w="45" w:type="dxa"/>
            </w:tcMar>
            <w:vAlign w:val="center"/>
            <w:hideMark/>
          </w:tcPr>
          <w:p w14:paraId="3DCD2012"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5</w:t>
            </w:r>
          </w:p>
        </w:tc>
        <w:tc>
          <w:tcPr>
            <w:tcW w:w="0" w:type="auto"/>
            <w:tcBorders>
              <w:right w:val="single" w:sz="4" w:space="0" w:color="auto"/>
            </w:tcBorders>
            <w:tcMar>
              <w:top w:w="30" w:type="dxa"/>
              <w:left w:w="45" w:type="dxa"/>
              <w:bottom w:w="30" w:type="dxa"/>
              <w:right w:w="45" w:type="dxa"/>
            </w:tcMar>
            <w:vAlign w:val="center"/>
            <w:hideMark/>
          </w:tcPr>
          <w:p w14:paraId="01542710"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70</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46B4018" w14:textId="77777777" w:rsidR="006C2988" w:rsidRPr="006C2988" w:rsidRDefault="006C2988" w:rsidP="00402C84">
            <w:pPr>
              <w:jc w:val="center"/>
              <w:rPr>
                <w:rFonts w:ascii="Calibri" w:hAnsi="Calibri" w:cs="Calibri"/>
                <w:sz w:val="16"/>
                <w:szCs w:val="16"/>
              </w:rPr>
            </w:pPr>
            <w:r w:rsidRPr="006C2988">
              <w:rPr>
                <w:rFonts w:ascii="Calibri" w:hAnsi="Calibri" w:cs="Calibri"/>
                <w:sz w:val="16"/>
                <w:szCs w:val="16"/>
              </w:rPr>
              <w:t>43</w:t>
            </w:r>
          </w:p>
        </w:tc>
        <w:tc>
          <w:tcPr>
            <w:tcW w:w="0" w:type="auto"/>
            <w:tcBorders>
              <w:top w:val="nil"/>
              <w:left w:val="single" w:sz="4" w:space="0" w:color="auto"/>
              <w:bottom w:val="nil"/>
              <w:right w:val="nil"/>
            </w:tcBorders>
            <w:vAlign w:val="center"/>
            <w:hideMark/>
          </w:tcPr>
          <w:p w14:paraId="7186A3CC" w14:textId="77777777" w:rsidR="006C2988" w:rsidRPr="006C2988" w:rsidRDefault="006C2988" w:rsidP="00402C84">
            <w:pPr>
              <w:jc w:val="center"/>
              <w:rPr>
                <w:rFonts w:ascii="Calibri" w:hAnsi="Calibri" w:cs="Calibri"/>
                <w:sz w:val="20"/>
                <w:szCs w:val="20"/>
              </w:rPr>
            </w:pPr>
          </w:p>
        </w:tc>
      </w:tr>
    </w:tbl>
    <w:p w14:paraId="6B214752" w14:textId="77777777" w:rsidR="006C2988" w:rsidRPr="006C2988" w:rsidRDefault="006C2988" w:rsidP="006C2988">
      <w:pPr>
        <w:rPr>
          <w:rFonts w:ascii="Calibri" w:hAnsi="Calibri" w:cs="Calibri"/>
          <w:b/>
          <w:bCs/>
          <w:i/>
          <w:iCs/>
          <w:sz w:val="16"/>
          <w:szCs w:val="16"/>
        </w:rPr>
      </w:pPr>
    </w:p>
    <w:p w14:paraId="509E7370" w14:textId="58C07A50" w:rsidR="006C2988" w:rsidRPr="006C2988" w:rsidRDefault="006C2988" w:rsidP="006C2988">
      <w:pPr>
        <w:rPr>
          <w:rFonts w:ascii="Calibri" w:hAnsi="Calibri" w:cs="Calibri"/>
          <w:b/>
          <w:bCs/>
          <w:i/>
          <w:iCs/>
          <w:sz w:val="16"/>
          <w:szCs w:val="16"/>
        </w:rPr>
      </w:pPr>
      <w:r w:rsidRPr="006C2988">
        <w:rPr>
          <w:rFonts w:ascii="Calibri" w:hAnsi="Calibri" w:cs="Calibri"/>
          <w:b/>
          <w:bCs/>
          <w:i/>
          <w:iCs/>
          <w:sz w:val="16"/>
          <w:szCs w:val="16"/>
        </w:rPr>
        <w:t>Age of Diabetes Diagnosis Varies Across Racial Groups: White and Asian individuals tend to receive diagnoses later, while Hispanic and other racial groups are diagnosed around age 43-44. Cultural foods may play a role, suggesting potentially lower diabetes risk among non-US born Hispanics.</w:t>
      </w:r>
    </w:p>
    <w:p w14:paraId="7E7C1B0F" w14:textId="77777777" w:rsidR="006C2988" w:rsidRDefault="006C2988" w:rsidP="00C87380">
      <w:pPr>
        <w:rPr>
          <w:rFonts w:ascii="Calibri" w:hAnsi="Calibri" w:cs="Calibri"/>
        </w:rPr>
      </w:pPr>
    </w:p>
    <w:p w14:paraId="1F5F1592" w14:textId="77777777" w:rsidR="00DE1992" w:rsidRDefault="00DE1992" w:rsidP="00DE1992">
      <w:pPr>
        <w:jc w:val="center"/>
        <w:rPr>
          <w:rFonts w:ascii="Arial" w:hAnsi="Arial" w:cs="Arial"/>
          <w:b/>
          <w:bCs/>
          <w:color w:val="000000" w:themeColor="text1"/>
          <w:sz w:val="34"/>
          <w:szCs w:val="34"/>
        </w:rPr>
      </w:pPr>
    </w:p>
    <w:p w14:paraId="1C31E831" w14:textId="77777777" w:rsidR="00DE1992" w:rsidRDefault="00DE1992" w:rsidP="00DE1992">
      <w:pPr>
        <w:jc w:val="center"/>
        <w:rPr>
          <w:rFonts w:ascii="Arial" w:hAnsi="Arial" w:cs="Arial"/>
          <w:b/>
          <w:bCs/>
          <w:color w:val="000000" w:themeColor="text1"/>
          <w:sz w:val="34"/>
          <w:szCs w:val="34"/>
        </w:rPr>
      </w:pPr>
    </w:p>
    <w:p w14:paraId="7F029641" w14:textId="77777777" w:rsidR="00DE1992" w:rsidRDefault="00DE1992" w:rsidP="00DE1992">
      <w:pPr>
        <w:jc w:val="center"/>
        <w:rPr>
          <w:rFonts w:ascii="Arial" w:hAnsi="Arial" w:cs="Arial"/>
          <w:b/>
          <w:bCs/>
          <w:color w:val="000000" w:themeColor="text1"/>
          <w:sz w:val="34"/>
          <w:szCs w:val="34"/>
        </w:rPr>
      </w:pPr>
    </w:p>
    <w:p w14:paraId="062CDC28" w14:textId="77777777" w:rsidR="00E14ADD" w:rsidRDefault="00E14ADD" w:rsidP="00DE1992">
      <w:pPr>
        <w:rPr>
          <w:rFonts w:ascii="Arial" w:hAnsi="Arial" w:cs="Arial"/>
          <w:b/>
          <w:bCs/>
          <w:color w:val="000000" w:themeColor="text1"/>
          <w:sz w:val="34"/>
          <w:szCs w:val="34"/>
        </w:rPr>
      </w:pPr>
    </w:p>
    <w:p w14:paraId="52250D31" w14:textId="77777777" w:rsidR="00E14ADD" w:rsidRDefault="00E14ADD" w:rsidP="00DE1992">
      <w:pPr>
        <w:rPr>
          <w:rFonts w:ascii="Arial" w:hAnsi="Arial" w:cs="Arial"/>
          <w:b/>
          <w:bCs/>
          <w:color w:val="000000" w:themeColor="text1"/>
          <w:sz w:val="34"/>
          <w:szCs w:val="34"/>
        </w:rPr>
      </w:pPr>
    </w:p>
    <w:p w14:paraId="7F20AADA" w14:textId="77777777" w:rsidR="00E14ADD" w:rsidRDefault="00E14ADD" w:rsidP="00DE1992">
      <w:pPr>
        <w:rPr>
          <w:rFonts w:ascii="Arial" w:hAnsi="Arial" w:cs="Arial"/>
          <w:b/>
          <w:bCs/>
          <w:color w:val="000000" w:themeColor="text1"/>
          <w:sz w:val="34"/>
          <w:szCs w:val="34"/>
        </w:rPr>
      </w:pPr>
    </w:p>
    <w:p w14:paraId="042BCB9A" w14:textId="77777777" w:rsidR="00E14ADD" w:rsidRDefault="00E14ADD" w:rsidP="00DE1992">
      <w:pPr>
        <w:rPr>
          <w:rFonts w:ascii="Arial" w:hAnsi="Arial" w:cs="Arial"/>
          <w:b/>
          <w:bCs/>
          <w:color w:val="000000" w:themeColor="text1"/>
          <w:sz w:val="34"/>
          <w:szCs w:val="34"/>
        </w:rPr>
      </w:pPr>
    </w:p>
    <w:p w14:paraId="5688D32C" w14:textId="77777777" w:rsidR="00E14ADD" w:rsidRDefault="00E14ADD" w:rsidP="00DE1992">
      <w:pPr>
        <w:rPr>
          <w:rFonts w:ascii="Arial" w:hAnsi="Arial" w:cs="Arial"/>
          <w:b/>
          <w:bCs/>
          <w:color w:val="000000" w:themeColor="text1"/>
          <w:sz w:val="34"/>
          <w:szCs w:val="34"/>
        </w:rPr>
      </w:pPr>
    </w:p>
    <w:p w14:paraId="3947E505" w14:textId="77777777" w:rsidR="00E14ADD" w:rsidRDefault="00E14ADD" w:rsidP="00DE1992">
      <w:pPr>
        <w:rPr>
          <w:rFonts w:ascii="Arial" w:hAnsi="Arial" w:cs="Arial"/>
          <w:b/>
          <w:bCs/>
          <w:color w:val="000000" w:themeColor="text1"/>
          <w:sz w:val="34"/>
          <w:szCs w:val="34"/>
        </w:rPr>
      </w:pPr>
    </w:p>
    <w:p w14:paraId="5A5F1713" w14:textId="77777777" w:rsidR="00E14ADD" w:rsidRDefault="00E14ADD" w:rsidP="00DE1992">
      <w:pPr>
        <w:rPr>
          <w:rFonts w:ascii="Arial" w:hAnsi="Arial" w:cs="Arial"/>
          <w:b/>
          <w:bCs/>
          <w:color w:val="000000" w:themeColor="text1"/>
          <w:sz w:val="34"/>
          <w:szCs w:val="34"/>
        </w:rPr>
      </w:pPr>
    </w:p>
    <w:p w14:paraId="19373DCE" w14:textId="77777777" w:rsidR="00E14ADD" w:rsidRDefault="00E14ADD" w:rsidP="00DE1992">
      <w:pPr>
        <w:rPr>
          <w:rFonts w:ascii="Arial" w:hAnsi="Arial" w:cs="Arial"/>
          <w:b/>
          <w:bCs/>
          <w:color w:val="000000" w:themeColor="text1"/>
          <w:sz w:val="34"/>
          <w:szCs w:val="34"/>
        </w:rPr>
      </w:pPr>
    </w:p>
    <w:p w14:paraId="0BF4BBBA" w14:textId="77777777" w:rsidR="00E14ADD" w:rsidRDefault="00E14ADD" w:rsidP="00DE1992">
      <w:pPr>
        <w:rPr>
          <w:rFonts w:ascii="Arial" w:hAnsi="Arial" w:cs="Arial"/>
          <w:b/>
          <w:bCs/>
          <w:color w:val="000000" w:themeColor="text1"/>
          <w:sz w:val="34"/>
          <w:szCs w:val="34"/>
        </w:rPr>
      </w:pPr>
    </w:p>
    <w:p w14:paraId="1352A95D" w14:textId="77777777" w:rsidR="00E14ADD" w:rsidRDefault="00E14ADD" w:rsidP="00DE1992">
      <w:pPr>
        <w:rPr>
          <w:rFonts w:ascii="Arial" w:hAnsi="Arial" w:cs="Arial"/>
          <w:b/>
          <w:bCs/>
          <w:color w:val="000000" w:themeColor="text1"/>
          <w:sz w:val="34"/>
          <w:szCs w:val="34"/>
        </w:rPr>
      </w:pPr>
    </w:p>
    <w:p w14:paraId="33D52AAA" w14:textId="77777777" w:rsidR="00E14ADD" w:rsidRDefault="00E14ADD" w:rsidP="00DE1992">
      <w:pPr>
        <w:rPr>
          <w:rFonts w:ascii="Arial" w:hAnsi="Arial" w:cs="Arial"/>
          <w:b/>
          <w:bCs/>
          <w:color w:val="000000" w:themeColor="text1"/>
          <w:sz w:val="34"/>
          <w:szCs w:val="34"/>
        </w:rPr>
      </w:pPr>
    </w:p>
    <w:p w14:paraId="106024A7" w14:textId="77777777" w:rsidR="00E14ADD" w:rsidRDefault="00E14ADD" w:rsidP="00DE1992">
      <w:pPr>
        <w:rPr>
          <w:rFonts w:ascii="Arial" w:hAnsi="Arial" w:cs="Arial"/>
          <w:b/>
          <w:bCs/>
          <w:color w:val="000000" w:themeColor="text1"/>
          <w:sz w:val="34"/>
          <w:szCs w:val="34"/>
        </w:rPr>
      </w:pPr>
    </w:p>
    <w:p w14:paraId="472208B2" w14:textId="77777777" w:rsidR="00E14ADD" w:rsidRDefault="00E14ADD" w:rsidP="00DE1992">
      <w:pPr>
        <w:rPr>
          <w:rFonts w:ascii="Arial" w:hAnsi="Arial" w:cs="Arial"/>
          <w:b/>
          <w:bCs/>
          <w:color w:val="000000" w:themeColor="text1"/>
          <w:sz w:val="34"/>
          <w:szCs w:val="34"/>
        </w:rPr>
      </w:pPr>
    </w:p>
    <w:p w14:paraId="4695ECD5" w14:textId="77777777" w:rsidR="00E14ADD" w:rsidRDefault="00E14ADD" w:rsidP="00DE1992">
      <w:pPr>
        <w:rPr>
          <w:rFonts w:ascii="Arial" w:hAnsi="Arial" w:cs="Arial"/>
          <w:b/>
          <w:bCs/>
          <w:color w:val="000000" w:themeColor="text1"/>
          <w:sz w:val="34"/>
          <w:szCs w:val="34"/>
        </w:rPr>
      </w:pPr>
    </w:p>
    <w:p w14:paraId="4BCBB292" w14:textId="77777777" w:rsidR="00E14ADD" w:rsidRDefault="00E14ADD" w:rsidP="00DE1992">
      <w:pPr>
        <w:rPr>
          <w:rFonts w:ascii="Arial" w:hAnsi="Arial" w:cs="Arial"/>
          <w:b/>
          <w:bCs/>
          <w:color w:val="000000" w:themeColor="text1"/>
          <w:sz w:val="34"/>
          <w:szCs w:val="34"/>
        </w:rPr>
      </w:pPr>
    </w:p>
    <w:p w14:paraId="52E61BAF" w14:textId="77777777" w:rsidR="00E14ADD" w:rsidRDefault="00E14ADD" w:rsidP="00DE1992">
      <w:pPr>
        <w:rPr>
          <w:rFonts w:ascii="Arial" w:hAnsi="Arial" w:cs="Arial"/>
          <w:b/>
          <w:bCs/>
          <w:color w:val="000000" w:themeColor="text1"/>
          <w:sz w:val="34"/>
          <w:szCs w:val="34"/>
        </w:rPr>
      </w:pPr>
    </w:p>
    <w:p w14:paraId="2F5A1E3F" w14:textId="01C31FFE" w:rsidR="00DE1992" w:rsidRDefault="00DE1992" w:rsidP="00E14ADD">
      <w:pPr>
        <w:rPr>
          <w:rFonts w:ascii="Arial" w:hAnsi="Arial" w:cs="Arial"/>
          <w:b/>
          <w:bCs/>
          <w:color w:val="000000" w:themeColor="text1"/>
          <w:sz w:val="34"/>
          <w:szCs w:val="34"/>
        </w:rPr>
      </w:pPr>
      <w:r w:rsidRPr="00DE1992">
        <w:rPr>
          <w:rFonts w:ascii="Arial" w:hAnsi="Arial" w:cs="Arial"/>
          <w:b/>
          <w:bCs/>
          <w:color w:val="000000" w:themeColor="text1"/>
          <w:sz w:val="34"/>
          <w:szCs w:val="34"/>
        </w:rPr>
        <w:lastRenderedPageBreak/>
        <w:t>Diabetes Diagnosis Age by Racial Group</w:t>
      </w:r>
    </w:p>
    <w:p w14:paraId="43FB0843" w14:textId="42CFBE00" w:rsidR="00DE1992" w:rsidRPr="00DE1992" w:rsidRDefault="00DE1992" w:rsidP="00DE1992">
      <w:pPr>
        <w:jc w:val="center"/>
        <w:rPr>
          <w:rFonts w:ascii="Calibri" w:hAnsi="Calibri" w:cs="Calibri"/>
          <w:color w:val="000000" w:themeColor="text1"/>
        </w:rPr>
      </w:pPr>
      <w:r>
        <w:rPr>
          <w:rFonts w:ascii="Calibri" w:hAnsi="Calibri" w:cs="Calibri"/>
          <w:noProof/>
          <w:color w:val="000000" w:themeColor="text1"/>
        </w:rPr>
        <w:drawing>
          <wp:inline distT="0" distB="0" distL="0" distR="0" wp14:anchorId="2A62B690" wp14:editId="5D67F05F">
            <wp:extent cx="6675120" cy="4179570"/>
            <wp:effectExtent l="0" t="0" r="5080" b="0"/>
            <wp:docPr id="2002051777" name="Picture 9"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51777" name="Picture 9" descr="A blue bar graph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5120" cy="4179570"/>
                    </a:xfrm>
                    <a:prstGeom prst="rect">
                      <a:avLst/>
                    </a:prstGeom>
                    <a:noFill/>
                    <a:ln>
                      <a:noFill/>
                    </a:ln>
                  </pic:spPr>
                </pic:pic>
              </a:graphicData>
            </a:graphic>
          </wp:inline>
        </w:drawing>
      </w:r>
    </w:p>
    <w:p w14:paraId="3A301BD3" w14:textId="616C995E" w:rsidR="00C87380" w:rsidRPr="006C2988" w:rsidRDefault="00C87380" w:rsidP="00C87380">
      <w:pPr>
        <w:rPr>
          <w:rFonts w:ascii="Calibri" w:hAnsi="Calibri" w:cs="Calibri"/>
          <w:b/>
          <w:bCs/>
        </w:rPr>
      </w:pPr>
      <w:r w:rsidRPr="006C2988">
        <w:rPr>
          <w:rFonts w:ascii="Calibri" w:hAnsi="Calibri" w:cs="Calibri"/>
          <w:b/>
          <w:bCs/>
        </w:rPr>
        <w:t>7. Age of Diabetes Diagnosis by Country of Origin:</w:t>
      </w:r>
    </w:p>
    <w:p w14:paraId="62A845B1" w14:textId="6BE54331"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Among US-born Hispanics, the average age of diabetes diagnosis was 44.</w:t>
      </w:r>
    </w:p>
    <w:p w14:paraId="6C86818C" w14:textId="40C1C616"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Among Hispanics not born in the USA, the average age of diabetes diagnosis was 49.</w:t>
      </w:r>
    </w:p>
    <w:p w14:paraId="7F24C76D" w14:textId="14F398DD" w:rsidR="00C87380" w:rsidRPr="00692688" w:rsidRDefault="00E14ADD" w:rsidP="00692688">
      <w:pPr>
        <w:pStyle w:val="ListParagraph"/>
        <w:numPr>
          <w:ilvl w:val="0"/>
          <w:numId w:val="4"/>
        </w:numPr>
        <w:rPr>
          <w:rFonts w:ascii="Calibri" w:hAnsi="Calibri" w:cs="Calibri"/>
        </w:rPr>
      </w:pPr>
      <w:r>
        <w:rPr>
          <w:noProof/>
        </w:rPr>
        <w:drawing>
          <wp:anchor distT="0" distB="0" distL="114300" distR="114300" simplePos="0" relativeHeight="251658240" behindDoc="0" locked="0" layoutInCell="1" allowOverlap="1" wp14:anchorId="2E12D770" wp14:editId="1F87424D">
            <wp:simplePos x="0" y="0"/>
            <wp:positionH relativeFrom="margin">
              <wp:posOffset>4284345</wp:posOffset>
            </wp:positionH>
            <wp:positionV relativeFrom="margin">
              <wp:posOffset>5279390</wp:posOffset>
            </wp:positionV>
            <wp:extent cx="2049780" cy="2310765"/>
            <wp:effectExtent l="0" t="0" r="0" b="635"/>
            <wp:wrapSquare wrapText="bothSides"/>
            <wp:docPr id="2144416710" name="Picture 8"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16710" name="Picture 8" descr="A graph of a number of peop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2310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380" w:rsidRPr="00692688">
        <w:rPr>
          <w:rFonts w:ascii="Calibri" w:hAnsi="Calibri" w:cs="Calibri"/>
        </w:rPr>
        <w:t xml:space="preserve">This suggests that US-born Hispanics receive a diabetes diagnosis at an earlier age compared to Hispanics not born in the USA. </w:t>
      </w:r>
    </w:p>
    <w:p w14:paraId="446E69F3" w14:textId="0C3F2359" w:rsidR="00A8771D" w:rsidRDefault="00A8771D" w:rsidP="00C87380">
      <w:pPr>
        <w:rPr>
          <w:rFonts w:ascii="Calibri" w:hAnsi="Calibri" w:cs="Calibri"/>
        </w:rPr>
      </w:pPr>
    </w:p>
    <w:p w14:paraId="7E231A3F" w14:textId="77777777" w:rsidR="00E14ADD" w:rsidRDefault="00E14ADD" w:rsidP="00C87380">
      <w:pPr>
        <w:rPr>
          <w:rFonts w:ascii="Calibri" w:hAnsi="Calibri" w:cs="Calibri"/>
        </w:rPr>
      </w:pPr>
    </w:p>
    <w:tbl>
      <w:tblPr>
        <w:tblW w:w="5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50"/>
        <w:gridCol w:w="2756"/>
      </w:tblGrid>
      <w:tr w:rsidR="00DE1992" w:rsidRPr="00DE1992" w14:paraId="233D084D" w14:textId="77777777" w:rsidTr="00E14ADD">
        <w:trPr>
          <w:trHeight w:val="262"/>
        </w:trPr>
        <w:tc>
          <w:tcPr>
            <w:tcW w:w="0" w:type="auto"/>
            <w:gridSpan w:val="2"/>
            <w:shd w:val="clear" w:color="auto" w:fill="4DD0E1"/>
            <w:tcMar>
              <w:top w:w="30" w:type="dxa"/>
              <w:left w:w="45" w:type="dxa"/>
              <w:bottom w:w="30" w:type="dxa"/>
              <w:right w:w="45" w:type="dxa"/>
            </w:tcMar>
            <w:vAlign w:val="center"/>
            <w:hideMark/>
          </w:tcPr>
          <w:p w14:paraId="1C87DD2F" w14:textId="77777777" w:rsidR="00DE1992" w:rsidRPr="00DE1992" w:rsidRDefault="00DE1992">
            <w:pPr>
              <w:jc w:val="center"/>
              <w:rPr>
                <w:rFonts w:ascii="Calibri" w:hAnsi="Calibri" w:cs="Calibri"/>
                <w:b/>
                <w:bCs/>
                <w:color w:val="FFFFFF"/>
                <w:sz w:val="26"/>
                <w:szCs w:val="26"/>
              </w:rPr>
            </w:pPr>
            <w:r w:rsidRPr="00DE1992">
              <w:rPr>
                <w:rFonts w:ascii="Calibri" w:hAnsi="Calibri" w:cs="Calibri"/>
                <w:b/>
                <w:bCs/>
                <w:color w:val="FFFFFF"/>
                <w:sz w:val="26"/>
                <w:szCs w:val="26"/>
              </w:rPr>
              <w:t>Diabetes by Country of Birth: Hispanic Origins</w:t>
            </w:r>
          </w:p>
        </w:tc>
      </w:tr>
      <w:tr w:rsidR="00DE1992" w:rsidRPr="00DE1992" w14:paraId="4145B67D" w14:textId="77777777" w:rsidTr="00E14ADD">
        <w:trPr>
          <w:trHeight w:val="334"/>
        </w:trPr>
        <w:tc>
          <w:tcPr>
            <w:tcW w:w="0" w:type="auto"/>
            <w:gridSpan w:val="2"/>
            <w:shd w:val="clear" w:color="auto" w:fill="DEEAF6" w:themeFill="accent5" w:themeFillTint="33"/>
            <w:tcMar>
              <w:top w:w="30" w:type="dxa"/>
              <w:left w:w="45" w:type="dxa"/>
              <w:bottom w:w="30" w:type="dxa"/>
              <w:right w:w="45" w:type="dxa"/>
            </w:tcMar>
            <w:vAlign w:val="center"/>
            <w:hideMark/>
          </w:tcPr>
          <w:p w14:paraId="77743C99" w14:textId="77777777" w:rsidR="00DE1992" w:rsidRPr="00DE1992" w:rsidRDefault="00DE1992">
            <w:pPr>
              <w:jc w:val="center"/>
              <w:rPr>
                <w:rFonts w:ascii="Calibri" w:hAnsi="Calibri" w:cs="Calibri"/>
                <w:b/>
                <w:bCs/>
                <w:color w:val="000000" w:themeColor="text1"/>
              </w:rPr>
            </w:pPr>
            <w:r w:rsidRPr="00DE1992">
              <w:rPr>
                <w:rFonts w:ascii="Calibri" w:hAnsi="Calibri" w:cs="Calibri"/>
                <w:b/>
                <w:bCs/>
                <w:color w:val="000000" w:themeColor="text1"/>
              </w:rPr>
              <w:t>Average Diagnosis Age</w:t>
            </w:r>
          </w:p>
        </w:tc>
      </w:tr>
      <w:tr w:rsidR="00DE1992" w:rsidRPr="00DE1992" w14:paraId="7F82857E" w14:textId="77777777" w:rsidTr="00E14ADD">
        <w:trPr>
          <w:trHeight w:val="334"/>
        </w:trPr>
        <w:tc>
          <w:tcPr>
            <w:tcW w:w="3050" w:type="dxa"/>
            <w:shd w:val="clear" w:color="auto" w:fill="F3F3F3"/>
            <w:tcMar>
              <w:top w:w="30" w:type="dxa"/>
              <w:left w:w="45" w:type="dxa"/>
              <w:bottom w:w="30" w:type="dxa"/>
              <w:right w:w="45" w:type="dxa"/>
            </w:tcMar>
            <w:vAlign w:val="center"/>
            <w:hideMark/>
          </w:tcPr>
          <w:p w14:paraId="2A76AB75" w14:textId="77777777" w:rsidR="00DE1992" w:rsidRPr="00DE1992" w:rsidRDefault="00DE1992">
            <w:pPr>
              <w:jc w:val="center"/>
              <w:rPr>
                <w:rFonts w:ascii="Calibri" w:hAnsi="Calibri" w:cs="Calibri"/>
                <w:b/>
                <w:bCs/>
                <w:sz w:val="20"/>
                <w:szCs w:val="20"/>
              </w:rPr>
            </w:pPr>
            <w:r w:rsidRPr="00DE1992">
              <w:rPr>
                <w:rFonts w:ascii="Calibri" w:hAnsi="Calibri" w:cs="Calibri"/>
                <w:b/>
                <w:bCs/>
                <w:sz w:val="20"/>
                <w:szCs w:val="20"/>
              </w:rPr>
              <w:t>US Born Hispanics</w:t>
            </w:r>
          </w:p>
        </w:tc>
        <w:tc>
          <w:tcPr>
            <w:tcW w:w="2756" w:type="dxa"/>
            <w:shd w:val="clear" w:color="auto" w:fill="F3F3F3"/>
            <w:tcMar>
              <w:top w:w="30" w:type="dxa"/>
              <w:left w:w="45" w:type="dxa"/>
              <w:bottom w:w="30" w:type="dxa"/>
              <w:right w:w="45" w:type="dxa"/>
            </w:tcMar>
            <w:vAlign w:val="center"/>
            <w:hideMark/>
          </w:tcPr>
          <w:p w14:paraId="259C7D60" w14:textId="438C2D3C" w:rsidR="00DE1992" w:rsidRPr="00DE1992" w:rsidRDefault="00DE1992">
            <w:pPr>
              <w:jc w:val="center"/>
              <w:rPr>
                <w:rFonts w:ascii="Calibri" w:hAnsi="Calibri" w:cs="Calibri"/>
                <w:b/>
                <w:bCs/>
                <w:sz w:val="20"/>
                <w:szCs w:val="20"/>
              </w:rPr>
            </w:pPr>
            <w:r w:rsidRPr="00DE1992">
              <w:rPr>
                <w:rFonts w:ascii="Calibri" w:hAnsi="Calibri" w:cs="Calibri"/>
                <w:b/>
                <w:bCs/>
                <w:sz w:val="20"/>
                <w:szCs w:val="20"/>
              </w:rPr>
              <w:t>Non-US</w:t>
            </w:r>
            <w:r w:rsidRPr="00DE1992">
              <w:rPr>
                <w:rFonts w:ascii="Calibri" w:hAnsi="Calibri" w:cs="Calibri"/>
                <w:b/>
                <w:bCs/>
                <w:sz w:val="20"/>
                <w:szCs w:val="20"/>
              </w:rPr>
              <w:t xml:space="preserve"> Born Hispanics</w:t>
            </w:r>
          </w:p>
        </w:tc>
      </w:tr>
      <w:tr w:rsidR="00DE1992" w:rsidRPr="00DE1992" w14:paraId="04D7B8FD" w14:textId="77777777" w:rsidTr="00E14ADD">
        <w:trPr>
          <w:trHeight w:val="46"/>
        </w:trPr>
        <w:tc>
          <w:tcPr>
            <w:tcW w:w="3050" w:type="dxa"/>
            <w:shd w:val="clear" w:color="auto" w:fill="FFFFFF" w:themeFill="background1"/>
            <w:tcMar>
              <w:top w:w="30" w:type="dxa"/>
              <w:left w:w="45" w:type="dxa"/>
              <w:bottom w:w="30" w:type="dxa"/>
              <w:right w:w="45" w:type="dxa"/>
            </w:tcMar>
            <w:vAlign w:val="center"/>
            <w:hideMark/>
          </w:tcPr>
          <w:p w14:paraId="4D4826C3" w14:textId="77777777" w:rsidR="00DE1992" w:rsidRPr="00DE1992" w:rsidRDefault="00DE1992">
            <w:pPr>
              <w:jc w:val="center"/>
              <w:rPr>
                <w:rFonts w:ascii="Calibri" w:hAnsi="Calibri" w:cs="Calibri"/>
                <w:b/>
                <w:bCs/>
                <w:color w:val="000000" w:themeColor="text1"/>
              </w:rPr>
            </w:pPr>
            <w:r w:rsidRPr="00DE1992">
              <w:rPr>
                <w:rFonts w:ascii="Calibri" w:hAnsi="Calibri" w:cs="Calibri"/>
                <w:b/>
                <w:bCs/>
                <w:color w:val="000000" w:themeColor="text1"/>
              </w:rPr>
              <w:t>44</w:t>
            </w:r>
          </w:p>
        </w:tc>
        <w:tc>
          <w:tcPr>
            <w:tcW w:w="2756" w:type="dxa"/>
            <w:shd w:val="clear" w:color="auto" w:fill="FFFFFF" w:themeFill="background1"/>
            <w:tcMar>
              <w:top w:w="30" w:type="dxa"/>
              <w:left w:w="45" w:type="dxa"/>
              <w:bottom w:w="30" w:type="dxa"/>
              <w:right w:w="45" w:type="dxa"/>
            </w:tcMar>
            <w:vAlign w:val="center"/>
            <w:hideMark/>
          </w:tcPr>
          <w:p w14:paraId="6403E792" w14:textId="77777777" w:rsidR="00DE1992" w:rsidRPr="00DE1992" w:rsidRDefault="00DE1992">
            <w:pPr>
              <w:jc w:val="center"/>
              <w:rPr>
                <w:rFonts w:ascii="Calibri" w:hAnsi="Calibri" w:cs="Calibri"/>
                <w:b/>
                <w:bCs/>
                <w:color w:val="000000" w:themeColor="text1"/>
              </w:rPr>
            </w:pPr>
            <w:r w:rsidRPr="00DE1992">
              <w:rPr>
                <w:rFonts w:ascii="Calibri" w:hAnsi="Calibri" w:cs="Calibri"/>
                <w:b/>
                <w:bCs/>
                <w:color w:val="000000" w:themeColor="text1"/>
              </w:rPr>
              <w:t>49</w:t>
            </w:r>
          </w:p>
        </w:tc>
      </w:tr>
    </w:tbl>
    <w:p w14:paraId="5E563753" w14:textId="42A95188" w:rsidR="00A8771D" w:rsidRDefault="00A8771D" w:rsidP="00C87380">
      <w:pPr>
        <w:rPr>
          <w:rFonts w:ascii="Calibri" w:hAnsi="Calibri" w:cs="Calibri"/>
        </w:rPr>
      </w:pPr>
    </w:p>
    <w:p w14:paraId="5F0DDD2C" w14:textId="72E5FC6F" w:rsidR="00DE1992" w:rsidRPr="006C2988" w:rsidRDefault="00DE1992" w:rsidP="00DE1992">
      <w:pPr>
        <w:jc w:val="center"/>
        <w:rPr>
          <w:rFonts w:ascii="Calibri" w:hAnsi="Calibri" w:cs="Calibri"/>
        </w:rPr>
      </w:pPr>
    </w:p>
    <w:p w14:paraId="41038C45" w14:textId="57885B4B" w:rsidR="00C87380" w:rsidRPr="006C2988" w:rsidRDefault="00C87380" w:rsidP="00C87380">
      <w:pPr>
        <w:rPr>
          <w:rFonts w:ascii="Calibri" w:hAnsi="Calibri" w:cs="Calibri"/>
        </w:rPr>
      </w:pPr>
    </w:p>
    <w:p w14:paraId="40290DA8" w14:textId="474F8B37" w:rsidR="00C87380" w:rsidRPr="006C2988" w:rsidRDefault="00C87380" w:rsidP="00C87380">
      <w:pPr>
        <w:rPr>
          <w:rFonts w:ascii="Calibri" w:hAnsi="Calibri" w:cs="Calibri"/>
          <w:b/>
          <w:bCs/>
        </w:rPr>
      </w:pPr>
      <w:r w:rsidRPr="006C2988">
        <w:rPr>
          <w:rFonts w:ascii="Calibri" w:hAnsi="Calibri" w:cs="Calibri"/>
          <w:b/>
          <w:bCs/>
        </w:rPr>
        <w:t>8. Employment Status and Diabetes:</w:t>
      </w:r>
    </w:p>
    <w:p w14:paraId="01FDB0AA" w14:textId="22BC15AC"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 xml:space="preserve">Individuals who have worked that reported having diabetes: </w:t>
      </w:r>
      <w:proofErr w:type="gramStart"/>
      <w:r w:rsidRPr="00692688">
        <w:rPr>
          <w:rFonts w:ascii="Calibri" w:hAnsi="Calibri" w:cs="Calibri"/>
        </w:rPr>
        <w:t>1321</w:t>
      </w:r>
      <w:proofErr w:type="gramEnd"/>
    </w:p>
    <w:p w14:paraId="7C6F19EF" w14:textId="53F0EA83"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 xml:space="preserve">Individuals who have never worked that reported having diabetes: </w:t>
      </w:r>
      <w:proofErr w:type="gramStart"/>
      <w:r w:rsidRPr="00692688">
        <w:rPr>
          <w:rFonts w:ascii="Calibri" w:hAnsi="Calibri" w:cs="Calibri"/>
        </w:rPr>
        <w:t>457</w:t>
      </w:r>
      <w:proofErr w:type="gramEnd"/>
    </w:p>
    <w:p w14:paraId="4D42DE29" w14:textId="3B4C0B48"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These results may be caused by other variables such as age, as the survey contains data from children who are unable to work. So, this may only suggest that working adults are more likely to have a diabetes diagnosis which isn’t particularly surprising.</w:t>
      </w:r>
    </w:p>
    <w:p w14:paraId="1951B0BA" w14:textId="42DB0E99" w:rsidR="00C87380" w:rsidRPr="00692688" w:rsidRDefault="00C87380" w:rsidP="00692688">
      <w:pPr>
        <w:pStyle w:val="ListParagraph"/>
        <w:numPr>
          <w:ilvl w:val="0"/>
          <w:numId w:val="4"/>
        </w:numPr>
        <w:rPr>
          <w:rFonts w:ascii="Calibri" w:hAnsi="Calibri" w:cs="Calibri"/>
        </w:rPr>
      </w:pPr>
      <w:r w:rsidRPr="00692688">
        <w:rPr>
          <w:rFonts w:ascii="Calibri" w:hAnsi="Calibri" w:cs="Calibri"/>
        </w:rPr>
        <w:t xml:space="preserve">Further analysis can be conducted to explore the correlation between employment status and diabetes diagnosis. </w:t>
      </w:r>
    </w:p>
    <w:p w14:paraId="158F6AF0" w14:textId="77777777" w:rsidR="00431BC8" w:rsidRDefault="00431BC8" w:rsidP="00C87380">
      <w:pPr>
        <w:rPr>
          <w:rFonts w:ascii="Calibri" w:hAnsi="Calibri" w:cs="Calibri"/>
        </w:rPr>
      </w:pPr>
    </w:p>
    <w:p w14:paraId="1CE0456B" w14:textId="5458FF30" w:rsidR="00431BC8" w:rsidRDefault="00431BC8" w:rsidP="00C87380">
      <w:pPr>
        <w:rPr>
          <w:rFonts w:ascii="Calibri" w:hAnsi="Calibri" w:cs="Calibri"/>
          <w:b/>
          <w:bCs/>
        </w:rPr>
      </w:pPr>
      <w:r w:rsidRPr="00431BC8">
        <w:rPr>
          <w:rFonts w:ascii="Calibri" w:hAnsi="Calibri" w:cs="Calibri"/>
          <w:b/>
          <w:bCs/>
        </w:rPr>
        <w:t xml:space="preserve">9. Diabetes by </w:t>
      </w:r>
      <w:r>
        <w:rPr>
          <w:rFonts w:ascii="Calibri" w:hAnsi="Calibri" w:cs="Calibri"/>
          <w:b/>
          <w:bCs/>
        </w:rPr>
        <w:t xml:space="preserve">Highest </w:t>
      </w:r>
      <w:r w:rsidRPr="00431BC8">
        <w:rPr>
          <w:rFonts w:ascii="Calibri" w:hAnsi="Calibri" w:cs="Calibri"/>
          <w:b/>
          <w:bCs/>
        </w:rPr>
        <w:t>Education Level</w:t>
      </w:r>
    </w:p>
    <w:p w14:paraId="1454703C" w14:textId="77777777" w:rsidR="00955A0D" w:rsidRDefault="00955A0D" w:rsidP="00C87380">
      <w:pPr>
        <w:rPr>
          <w:rFonts w:ascii="Calibri" w:hAnsi="Calibri" w:cs="Calibri"/>
          <w:b/>
          <w:bCs/>
        </w:rPr>
      </w:pPr>
    </w:p>
    <w:tbl>
      <w:tblPr>
        <w:tblW w:w="0" w:type="dxa"/>
        <w:tblCellSpacing w:w="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5"/>
        <w:gridCol w:w="2064"/>
      </w:tblGrid>
      <w:tr w:rsidR="00955A0D" w:rsidRPr="00955A0D" w14:paraId="14E06552" w14:textId="77777777" w:rsidTr="00955A0D">
        <w:trPr>
          <w:trHeight w:val="315"/>
          <w:tblCellSpacing w:w="0" w:type="dxa"/>
        </w:trPr>
        <w:tc>
          <w:tcPr>
            <w:tcW w:w="0" w:type="auto"/>
            <w:tcBorders>
              <w:top w:val="single" w:sz="2" w:space="0" w:color="auto"/>
              <w:bottom w:val="single" w:sz="2" w:space="0" w:color="auto"/>
              <w:right w:val="single" w:sz="2" w:space="0" w:color="auto"/>
            </w:tcBorders>
            <w:shd w:val="clear" w:color="auto" w:fill="4DD0E1"/>
            <w:tcMar>
              <w:top w:w="30" w:type="dxa"/>
              <w:left w:w="45" w:type="dxa"/>
              <w:bottom w:w="30" w:type="dxa"/>
              <w:right w:w="45" w:type="dxa"/>
            </w:tcMar>
            <w:vAlign w:val="center"/>
            <w:hideMark/>
          </w:tcPr>
          <w:p w14:paraId="5B293414" w14:textId="77777777" w:rsidR="00955A0D" w:rsidRPr="00955A0D" w:rsidRDefault="00955A0D">
            <w:pPr>
              <w:jc w:val="center"/>
              <w:rPr>
                <w:rFonts w:ascii="Calibri" w:hAnsi="Calibri" w:cs="Calibri"/>
                <w:b/>
                <w:bCs/>
                <w:color w:val="FFFFFF"/>
                <w:sz w:val="16"/>
                <w:szCs w:val="16"/>
              </w:rPr>
            </w:pPr>
            <w:r w:rsidRPr="00955A0D">
              <w:rPr>
                <w:rFonts w:ascii="Calibri" w:hAnsi="Calibri" w:cs="Calibri"/>
                <w:b/>
                <w:bCs/>
                <w:color w:val="FFFFFF"/>
                <w:sz w:val="16"/>
                <w:szCs w:val="16"/>
              </w:rPr>
              <w:t>Highest Degree</w:t>
            </w:r>
          </w:p>
        </w:tc>
        <w:tc>
          <w:tcPr>
            <w:tcW w:w="0" w:type="auto"/>
            <w:tcBorders>
              <w:top w:val="single" w:sz="2" w:space="0" w:color="auto"/>
              <w:bottom w:val="single" w:sz="2" w:space="0" w:color="auto"/>
            </w:tcBorders>
            <w:shd w:val="clear" w:color="auto" w:fill="B0B3B2"/>
            <w:tcMar>
              <w:top w:w="30" w:type="dxa"/>
              <w:left w:w="45" w:type="dxa"/>
              <w:bottom w:w="30" w:type="dxa"/>
              <w:right w:w="45" w:type="dxa"/>
            </w:tcMar>
            <w:vAlign w:val="center"/>
            <w:hideMark/>
          </w:tcPr>
          <w:p w14:paraId="56BFBDC7" w14:textId="77777777" w:rsidR="00955A0D" w:rsidRPr="00955A0D" w:rsidRDefault="00955A0D">
            <w:pPr>
              <w:jc w:val="center"/>
              <w:rPr>
                <w:rFonts w:ascii="Calibri" w:hAnsi="Calibri" w:cs="Calibri"/>
                <w:b/>
                <w:bCs/>
                <w:color w:val="FFFFFF"/>
                <w:sz w:val="16"/>
                <w:szCs w:val="16"/>
              </w:rPr>
            </w:pPr>
            <w:r w:rsidRPr="00955A0D">
              <w:rPr>
                <w:rFonts w:ascii="Calibri" w:hAnsi="Calibri" w:cs="Calibri"/>
                <w:b/>
                <w:bCs/>
                <w:color w:val="FFFFFF"/>
                <w:sz w:val="16"/>
                <w:szCs w:val="16"/>
              </w:rPr>
              <w:t># of Individuals with Diabetes</w:t>
            </w:r>
          </w:p>
        </w:tc>
      </w:tr>
      <w:tr w:rsidR="00955A0D" w:rsidRPr="00955A0D" w14:paraId="0C7B2124" w14:textId="77777777" w:rsidTr="00955A0D">
        <w:trPr>
          <w:trHeight w:val="315"/>
          <w:tblCellSpacing w:w="0" w:type="dxa"/>
        </w:trPr>
        <w:tc>
          <w:tcPr>
            <w:tcW w:w="0" w:type="auto"/>
            <w:tcBorders>
              <w:top w:val="nil"/>
              <w:bottom w:val="nil"/>
              <w:right w:val="single" w:sz="2" w:space="0" w:color="auto"/>
            </w:tcBorders>
            <w:shd w:val="clear" w:color="auto" w:fill="4DD0E1"/>
            <w:tcMar>
              <w:top w:w="30" w:type="dxa"/>
              <w:left w:w="45" w:type="dxa"/>
              <w:bottom w:w="30" w:type="dxa"/>
              <w:right w:w="45" w:type="dxa"/>
            </w:tcMar>
            <w:hideMark/>
          </w:tcPr>
          <w:p w14:paraId="7F9BAF16" w14:textId="77777777" w:rsidR="00955A0D" w:rsidRPr="00955A0D" w:rsidRDefault="00955A0D">
            <w:pPr>
              <w:rPr>
                <w:rFonts w:ascii="Calibri" w:hAnsi="Calibri" w:cs="Calibri"/>
                <w:b/>
                <w:bCs/>
                <w:color w:val="FFFFFF"/>
                <w:sz w:val="16"/>
                <w:szCs w:val="16"/>
              </w:rPr>
            </w:pPr>
            <w:r w:rsidRPr="00955A0D">
              <w:rPr>
                <w:rFonts w:ascii="Calibri" w:hAnsi="Calibri" w:cs="Calibri"/>
                <w:b/>
                <w:bCs/>
                <w:color w:val="FFFFFF"/>
                <w:sz w:val="16"/>
                <w:szCs w:val="16"/>
              </w:rPr>
              <w:t>High School Diploma</w:t>
            </w:r>
          </w:p>
        </w:tc>
        <w:tc>
          <w:tcPr>
            <w:tcW w:w="0" w:type="auto"/>
            <w:tcMar>
              <w:top w:w="30" w:type="dxa"/>
              <w:left w:w="45" w:type="dxa"/>
              <w:bottom w:w="30" w:type="dxa"/>
              <w:right w:w="45" w:type="dxa"/>
            </w:tcMar>
            <w:hideMark/>
          </w:tcPr>
          <w:p w14:paraId="1298D6F5" w14:textId="77777777" w:rsidR="00955A0D" w:rsidRPr="00955A0D" w:rsidRDefault="00955A0D">
            <w:pPr>
              <w:jc w:val="right"/>
              <w:rPr>
                <w:rFonts w:ascii="Calibri" w:hAnsi="Calibri" w:cs="Calibri"/>
                <w:sz w:val="16"/>
                <w:szCs w:val="16"/>
              </w:rPr>
            </w:pPr>
            <w:r w:rsidRPr="00955A0D">
              <w:rPr>
                <w:rFonts w:ascii="Calibri" w:hAnsi="Calibri" w:cs="Calibri"/>
                <w:sz w:val="16"/>
                <w:szCs w:val="16"/>
              </w:rPr>
              <w:t>1332</w:t>
            </w:r>
          </w:p>
        </w:tc>
      </w:tr>
      <w:tr w:rsidR="00955A0D" w:rsidRPr="00955A0D" w14:paraId="2A5F6A22" w14:textId="77777777" w:rsidTr="00955A0D">
        <w:trPr>
          <w:trHeight w:val="315"/>
          <w:tblCellSpacing w:w="0" w:type="dxa"/>
        </w:trPr>
        <w:tc>
          <w:tcPr>
            <w:tcW w:w="0" w:type="auto"/>
            <w:tcBorders>
              <w:top w:val="nil"/>
              <w:bottom w:val="nil"/>
              <w:right w:val="single" w:sz="2" w:space="0" w:color="auto"/>
            </w:tcBorders>
            <w:shd w:val="clear" w:color="auto" w:fill="4DD0E1"/>
            <w:tcMar>
              <w:top w:w="30" w:type="dxa"/>
              <w:left w:w="45" w:type="dxa"/>
              <w:bottom w:w="30" w:type="dxa"/>
              <w:right w:w="45" w:type="dxa"/>
            </w:tcMar>
            <w:hideMark/>
          </w:tcPr>
          <w:p w14:paraId="6AB31507" w14:textId="77777777" w:rsidR="00955A0D" w:rsidRPr="00955A0D" w:rsidRDefault="00955A0D">
            <w:pPr>
              <w:rPr>
                <w:rFonts w:ascii="Calibri" w:hAnsi="Calibri" w:cs="Calibri"/>
                <w:b/>
                <w:bCs/>
                <w:color w:val="FFFFFF"/>
                <w:sz w:val="16"/>
                <w:szCs w:val="16"/>
              </w:rPr>
            </w:pPr>
            <w:r w:rsidRPr="00955A0D">
              <w:rPr>
                <w:rFonts w:ascii="Calibri" w:hAnsi="Calibri" w:cs="Calibri"/>
                <w:b/>
                <w:bCs/>
                <w:color w:val="FFFFFF"/>
                <w:sz w:val="16"/>
                <w:szCs w:val="16"/>
              </w:rPr>
              <w:t>No Degree</w:t>
            </w:r>
          </w:p>
        </w:tc>
        <w:tc>
          <w:tcPr>
            <w:tcW w:w="0" w:type="auto"/>
            <w:tcMar>
              <w:top w:w="30" w:type="dxa"/>
              <w:left w:w="45" w:type="dxa"/>
              <w:bottom w:w="30" w:type="dxa"/>
              <w:right w:w="45" w:type="dxa"/>
            </w:tcMar>
            <w:hideMark/>
          </w:tcPr>
          <w:p w14:paraId="733A9B29" w14:textId="77777777" w:rsidR="00955A0D" w:rsidRPr="00955A0D" w:rsidRDefault="00955A0D">
            <w:pPr>
              <w:jc w:val="right"/>
              <w:rPr>
                <w:rFonts w:ascii="Calibri" w:hAnsi="Calibri" w:cs="Calibri"/>
                <w:sz w:val="16"/>
                <w:szCs w:val="16"/>
              </w:rPr>
            </w:pPr>
            <w:r w:rsidRPr="00955A0D">
              <w:rPr>
                <w:rFonts w:ascii="Calibri" w:hAnsi="Calibri" w:cs="Calibri"/>
                <w:sz w:val="16"/>
                <w:szCs w:val="16"/>
              </w:rPr>
              <w:t>652</w:t>
            </w:r>
          </w:p>
        </w:tc>
      </w:tr>
      <w:tr w:rsidR="00955A0D" w:rsidRPr="00955A0D" w14:paraId="62B35D1E" w14:textId="77777777" w:rsidTr="00955A0D">
        <w:trPr>
          <w:trHeight w:val="315"/>
          <w:tblCellSpacing w:w="0" w:type="dxa"/>
        </w:trPr>
        <w:tc>
          <w:tcPr>
            <w:tcW w:w="0" w:type="auto"/>
            <w:tcBorders>
              <w:top w:val="nil"/>
              <w:bottom w:val="nil"/>
              <w:right w:val="single" w:sz="2" w:space="0" w:color="auto"/>
            </w:tcBorders>
            <w:shd w:val="clear" w:color="auto" w:fill="4DD0E1"/>
            <w:tcMar>
              <w:top w:w="30" w:type="dxa"/>
              <w:left w:w="45" w:type="dxa"/>
              <w:bottom w:w="30" w:type="dxa"/>
              <w:right w:w="45" w:type="dxa"/>
            </w:tcMar>
            <w:hideMark/>
          </w:tcPr>
          <w:p w14:paraId="297765F5" w14:textId="77777777" w:rsidR="00955A0D" w:rsidRPr="00955A0D" w:rsidRDefault="00955A0D">
            <w:pPr>
              <w:rPr>
                <w:rFonts w:ascii="Calibri" w:hAnsi="Calibri" w:cs="Calibri"/>
                <w:b/>
                <w:bCs/>
                <w:color w:val="FFFFFF"/>
                <w:sz w:val="16"/>
                <w:szCs w:val="16"/>
              </w:rPr>
            </w:pPr>
            <w:r w:rsidRPr="00955A0D">
              <w:rPr>
                <w:rFonts w:ascii="Calibri" w:hAnsi="Calibri" w:cs="Calibri"/>
                <w:b/>
                <w:bCs/>
                <w:color w:val="FFFFFF"/>
                <w:sz w:val="16"/>
                <w:szCs w:val="16"/>
              </w:rPr>
              <w:t>Bachelor's Degree</w:t>
            </w:r>
          </w:p>
        </w:tc>
        <w:tc>
          <w:tcPr>
            <w:tcW w:w="0" w:type="auto"/>
            <w:tcMar>
              <w:top w:w="30" w:type="dxa"/>
              <w:left w:w="45" w:type="dxa"/>
              <w:bottom w:w="30" w:type="dxa"/>
              <w:right w:w="45" w:type="dxa"/>
            </w:tcMar>
            <w:hideMark/>
          </w:tcPr>
          <w:p w14:paraId="648F260B" w14:textId="77777777" w:rsidR="00955A0D" w:rsidRPr="00955A0D" w:rsidRDefault="00955A0D">
            <w:pPr>
              <w:jc w:val="right"/>
              <w:rPr>
                <w:rFonts w:ascii="Calibri" w:hAnsi="Calibri" w:cs="Calibri"/>
                <w:sz w:val="16"/>
                <w:szCs w:val="16"/>
              </w:rPr>
            </w:pPr>
            <w:r w:rsidRPr="00955A0D">
              <w:rPr>
                <w:rFonts w:ascii="Calibri" w:hAnsi="Calibri" w:cs="Calibri"/>
                <w:sz w:val="16"/>
                <w:szCs w:val="16"/>
              </w:rPr>
              <w:t>443</w:t>
            </w:r>
          </w:p>
        </w:tc>
      </w:tr>
      <w:tr w:rsidR="00955A0D" w:rsidRPr="00955A0D" w14:paraId="28AEDA25" w14:textId="77777777" w:rsidTr="00955A0D">
        <w:trPr>
          <w:trHeight w:val="315"/>
          <w:tblCellSpacing w:w="0" w:type="dxa"/>
        </w:trPr>
        <w:tc>
          <w:tcPr>
            <w:tcW w:w="0" w:type="auto"/>
            <w:tcBorders>
              <w:top w:val="nil"/>
              <w:bottom w:val="nil"/>
              <w:right w:val="single" w:sz="2" w:space="0" w:color="auto"/>
            </w:tcBorders>
            <w:shd w:val="clear" w:color="auto" w:fill="4DD0E1"/>
            <w:tcMar>
              <w:top w:w="30" w:type="dxa"/>
              <w:left w:w="45" w:type="dxa"/>
              <w:bottom w:w="30" w:type="dxa"/>
              <w:right w:w="45" w:type="dxa"/>
            </w:tcMar>
            <w:hideMark/>
          </w:tcPr>
          <w:p w14:paraId="16084209" w14:textId="77777777" w:rsidR="00955A0D" w:rsidRPr="00955A0D" w:rsidRDefault="00955A0D">
            <w:pPr>
              <w:rPr>
                <w:rFonts w:ascii="Calibri" w:hAnsi="Calibri" w:cs="Calibri"/>
                <w:b/>
                <w:bCs/>
                <w:color w:val="FFFFFF"/>
                <w:sz w:val="16"/>
                <w:szCs w:val="16"/>
              </w:rPr>
            </w:pPr>
            <w:r w:rsidRPr="00955A0D">
              <w:rPr>
                <w:rFonts w:ascii="Calibri" w:hAnsi="Calibri" w:cs="Calibri"/>
                <w:b/>
                <w:bCs/>
                <w:color w:val="FFFFFF"/>
                <w:sz w:val="16"/>
                <w:szCs w:val="16"/>
              </w:rPr>
              <w:t>Other Degree</w:t>
            </w:r>
          </w:p>
        </w:tc>
        <w:tc>
          <w:tcPr>
            <w:tcW w:w="0" w:type="auto"/>
            <w:tcMar>
              <w:top w:w="30" w:type="dxa"/>
              <w:left w:w="45" w:type="dxa"/>
              <w:bottom w:w="30" w:type="dxa"/>
              <w:right w:w="45" w:type="dxa"/>
            </w:tcMar>
            <w:hideMark/>
          </w:tcPr>
          <w:p w14:paraId="55DA0997" w14:textId="77777777" w:rsidR="00955A0D" w:rsidRPr="00955A0D" w:rsidRDefault="00955A0D">
            <w:pPr>
              <w:jc w:val="right"/>
              <w:rPr>
                <w:rFonts w:ascii="Calibri" w:hAnsi="Calibri" w:cs="Calibri"/>
                <w:sz w:val="16"/>
                <w:szCs w:val="16"/>
              </w:rPr>
            </w:pPr>
            <w:r w:rsidRPr="00955A0D">
              <w:rPr>
                <w:rFonts w:ascii="Calibri" w:hAnsi="Calibri" w:cs="Calibri"/>
                <w:sz w:val="16"/>
                <w:szCs w:val="16"/>
              </w:rPr>
              <w:t>332</w:t>
            </w:r>
          </w:p>
        </w:tc>
      </w:tr>
      <w:tr w:rsidR="00955A0D" w:rsidRPr="00955A0D" w14:paraId="0B4AA1A8" w14:textId="77777777" w:rsidTr="00955A0D">
        <w:trPr>
          <w:trHeight w:val="315"/>
          <w:tblCellSpacing w:w="0" w:type="dxa"/>
        </w:trPr>
        <w:tc>
          <w:tcPr>
            <w:tcW w:w="0" w:type="auto"/>
            <w:tcBorders>
              <w:top w:val="nil"/>
              <w:bottom w:val="nil"/>
              <w:right w:val="single" w:sz="2" w:space="0" w:color="auto"/>
            </w:tcBorders>
            <w:shd w:val="clear" w:color="auto" w:fill="4DD0E1"/>
            <w:tcMar>
              <w:top w:w="30" w:type="dxa"/>
              <w:left w:w="45" w:type="dxa"/>
              <w:bottom w:w="30" w:type="dxa"/>
              <w:right w:w="45" w:type="dxa"/>
            </w:tcMar>
            <w:hideMark/>
          </w:tcPr>
          <w:p w14:paraId="56F393AF" w14:textId="77777777" w:rsidR="00955A0D" w:rsidRPr="00955A0D" w:rsidRDefault="00955A0D">
            <w:pPr>
              <w:rPr>
                <w:rFonts w:ascii="Calibri" w:hAnsi="Calibri" w:cs="Calibri"/>
                <w:b/>
                <w:bCs/>
                <w:color w:val="FFFFFF"/>
                <w:sz w:val="16"/>
                <w:szCs w:val="16"/>
              </w:rPr>
            </w:pPr>
            <w:r w:rsidRPr="00955A0D">
              <w:rPr>
                <w:rFonts w:ascii="Calibri" w:hAnsi="Calibri" w:cs="Calibri"/>
                <w:b/>
                <w:bCs/>
                <w:color w:val="FFFFFF"/>
                <w:sz w:val="16"/>
                <w:szCs w:val="16"/>
              </w:rPr>
              <w:t>Master's Degree</w:t>
            </w:r>
          </w:p>
        </w:tc>
        <w:tc>
          <w:tcPr>
            <w:tcW w:w="0" w:type="auto"/>
            <w:tcMar>
              <w:top w:w="30" w:type="dxa"/>
              <w:left w:w="45" w:type="dxa"/>
              <w:bottom w:w="30" w:type="dxa"/>
              <w:right w:w="45" w:type="dxa"/>
            </w:tcMar>
            <w:hideMark/>
          </w:tcPr>
          <w:p w14:paraId="59757D09" w14:textId="77777777" w:rsidR="00955A0D" w:rsidRPr="00955A0D" w:rsidRDefault="00955A0D">
            <w:pPr>
              <w:jc w:val="right"/>
              <w:rPr>
                <w:rFonts w:ascii="Calibri" w:hAnsi="Calibri" w:cs="Calibri"/>
                <w:sz w:val="16"/>
                <w:szCs w:val="16"/>
              </w:rPr>
            </w:pPr>
            <w:r w:rsidRPr="00955A0D">
              <w:rPr>
                <w:rFonts w:ascii="Calibri" w:hAnsi="Calibri" w:cs="Calibri"/>
                <w:sz w:val="16"/>
                <w:szCs w:val="16"/>
              </w:rPr>
              <w:t>202</w:t>
            </w:r>
          </w:p>
        </w:tc>
      </w:tr>
      <w:tr w:rsidR="00955A0D" w:rsidRPr="00955A0D" w14:paraId="47BB5727" w14:textId="77777777" w:rsidTr="00955A0D">
        <w:trPr>
          <w:trHeight w:val="315"/>
          <w:tblCellSpacing w:w="0" w:type="dxa"/>
        </w:trPr>
        <w:tc>
          <w:tcPr>
            <w:tcW w:w="0" w:type="auto"/>
            <w:tcBorders>
              <w:top w:val="nil"/>
              <w:bottom w:val="nil"/>
              <w:right w:val="single" w:sz="2" w:space="0" w:color="auto"/>
            </w:tcBorders>
            <w:shd w:val="clear" w:color="auto" w:fill="4DD0E1"/>
            <w:tcMar>
              <w:top w:w="30" w:type="dxa"/>
              <w:left w:w="45" w:type="dxa"/>
              <w:bottom w:w="30" w:type="dxa"/>
              <w:right w:w="45" w:type="dxa"/>
            </w:tcMar>
            <w:hideMark/>
          </w:tcPr>
          <w:p w14:paraId="49286646" w14:textId="77777777" w:rsidR="00955A0D" w:rsidRPr="00955A0D" w:rsidRDefault="00955A0D">
            <w:pPr>
              <w:rPr>
                <w:rFonts w:ascii="Calibri" w:hAnsi="Calibri" w:cs="Calibri"/>
                <w:b/>
                <w:bCs/>
                <w:color w:val="FFFFFF"/>
                <w:sz w:val="16"/>
                <w:szCs w:val="16"/>
              </w:rPr>
            </w:pPr>
            <w:r w:rsidRPr="00955A0D">
              <w:rPr>
                <w:rFonts w:ascii="Calibri" w:hAnsi="Calibri" w:cs="Calibri"/>
                <w:b/>
                <w:bCs/>
                <w:color w:val="FFFFFF"/>
                <w:sz w:val="16"/>
                <w:szCs w:val="16"/>
              </w:rPr>
              <w:t>GED</w:t>
            </w:r>
          </w:p>
        </w:tc>
        <w:tc>
          <w:tcPr>
            <w:tcW w:w="0" w:type="auto"/>
            <w:tcMar>
              <w:top w:w="30" w:type="dxa"/>
              <w:left w:w="45" w:type="dxa"/>
              <w:bottom w:w="30" w:type="dxa"/>
              <w:right w:w="45" w:type="dxa"/>
            </w:tcMar>
            <w:hideMark/>
          </w:tcPr>
          <w:p w14:paraId="2DE866C5" w14:textId="77777777" w:rsidR="00955A0D" w:rsidRPr="00955A0D" w:rsidRDefault="00955A0D">
            <w:pPr>
              <w:jc w:val="right"/>
              <w:rPr>
                <w:rFonts w:ascii="Calibri" w:hAnsi="Calibri" w:cs="Calibri"/>
                <w:sz w:val="16"/>
                <w:szCs w:val="16"/>
              </w:rPr>
            </w:pPr>
            <w:r w:rsidRPr="00955A0D">
              <w:rPr>
                <w:rFonts w:ascii="Calibri" w:hAnsi="Calibri" w:cs="Calibri"/>
                <w:sz w:val="16"/>
                <w:szCs w:val="16"/>
              </w:rPr>
              <w:t>187</w:t>
            </w:r>
          </w:p>
        </w:tc>
      </w:tr>
      <w:tr w:rsidR="00955A0D" w:rsidRPr="00955A0D" w14:paraId="637E9268" w14:textId="77777777" w:rsidTr="00955A0D">
        <w:trPr>
          <w:trHeight w:val="315"/>
          <w:tblCellSpacing w:w="0" w:type="dxa"/>
        </w:trPr>
        <w:tc>
          <w:tcPr>
            <w:tcW w:w="0" w:type="auto"/>
            <w:tcBorders>
              <w:top w:val="nil"/>
              <w:bottom w:val="single" w:sz="2" w:space="0" w:color="auto"/>
              <w:right w:val="single" w:sz="2" w:space="0" w:color="auto"/>
            </w:tcBorders>
            <w:shd w:val="clear" w:color="auto" w:fill="4DD0E1"/>
            <w:tcMar>
              <w:top w:w="30" w:type="dxa"/>
              <w:left w:w="45" w:type="dxa"/>
              <w:bottom w:w="30" w:type="dxa"/>
              <w:right w:w="45" w:type="dxa"/>
            </w:tcMar>
            <w:hideMark/>
          </w:tcPr>
          <w:p w14:paraId="790B46DC" w14:textId="77777777" w:rsidR="00955A0D" w:rsidRPr="00955A0D" w:rsidRDefault="00955A0D">
            <w:pPr>
              <w:rPr>
                <w:rFonts w:ascii="Calibri" w:hAnsi="Calibri" w:cs="Calibri"/>
                <w:b/>
                <w:bCs/>
                <w:color w:val="FFFFFF"/>
                <w:sz w:val="16"/>
                <w:szCs w:val="16"/>
              </w:rPr>
            </w:pPr>
            <w:r w:rsidRPr="00955A0D">
              <w:rPr>
                <w:rFonts w:ascii="Calibri" w:hAnsi="Calibri" w:cs="Calibri"/>
                <w:b/>
                <w:bCs/>
                <w:color w:val="FFFFFF"/>
                <w:sz w:val="16"/>
                <w:szCs w:val="16"/>
              </w:rPr>
              <w:t>Doctorate Degree</w:t>
            </w:r>
          </w:p>
        </w:tc>
        <w:tc>
          <w:tcPr>
            <w:tcW w:w="0" w:type="auto"/>
            <w:tcMar>
              <w:top w:w="30" w:type="dxa"/>
              <w:left w:w="45" w:type="dxa"/>
              <w:bottom w:w="30" w:type="dxa"/>
              <w:right w:w="45" w:type="dxa"/>
            </w:tcMar>
            <w:hideMark/>
          </w:tcPr>
          <w:p w14:paraId="40AA6201" w14:textId="77777777" w:rsidR="00955A0D" w:rsidRPr="00955A0D" w:rsidRDefault="00955A0D">
            <w:pPr>
              <w:jc w:val="right"/>
              <w:rPr>
                <w:rFonts w:ascii="Calibri" w:hAnsi="Calibri" w:cs="Calibri"/>
                <w:sz w:val="16"/>
                <w:szCs w:val="16"/>
              </w:rPr>
            </w:pPr>
            <w:r w:rsidRPr="00955A0D">
              <w:rPr>
                <w:rFonts w:ascii="Calibri" w:hAnsi="Calibri" w:cs="Calibri"/>
                <w:sz w:val="16"/>
                <w:szCs w:val="16"/>
              </w:rPr>
              <w:t>66</w:t>
            </w:r>
          </w:p>
        </w:tc>
      </w:tr>
    </w:tbl>
    <w:p w14:paraId="064BF6D7" w14:textId="77777777" w:rsidR="00955A0D" w:rsidRDefault="00955A0D" w:rsidP="00C87380">
      <w:pPr>
        <w:rPr>
          <w:rFonts w:ascii="Calibri" w:hAnsi="Calibri" w:cs="Calibri"/>
          <w:b/>
          <w:bCs/>
        </w:rPr>
      </w:pPr>
    </w:p>
    <w:p w14:paraId="172319E9" w14:textId="56942231" w:rsidR="00955A0D" w:rsidRDefault="00955A0D" w:rsidP="00C87380">
      <w:pPr>
        <w:rPr>
          <w:rFonts w:ascii="Calibri" w:hAnsi="Calibri" w:cs="Calibri"/>
          <w:b/>
          <w:bCs/>
        </w:rPr>
      </w:pPr>
      <w:r>
        <w:rPr>
          <w:rFonts w:ascii="Calibri" w:hAnsi="Calibri" w:cs="Calibri"/>
          <w:b/>
          <w:bCs/>
          <w:noProof/>
        </w:rPr>
        <w:drawing>
          <wp:inline distT="0" distB="0" distL="0" distR="0" wp14:anchorId="72E8C439" wp14:editId="23C74D9A">
            <wp:extent cx="6675120" cy="1393190"/>
            <wp:effectExtent l="0" t="0" r="5080" b="3810"/>
            <wp:docPr id="438473245" name="Picture 11" descr="A blue cub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73245" name="Picture 11" descr="A blue cubes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5065" cy="1401527"/>
                    </a:xfrm>
                    <a:prstGeom prst="rect">
                      <a:avLst/>
                    </a:prstGeom>
                    <a:noFill/>
                    <a:ln>
                      <a:noFill/>
                    </a:ln>
                  </pic:spPr>
                </pic:pic>
              </a:graphicData>
            </a:graphic>
          </wp:inline>
        </w:drawing>
      </w:r>
    </w:p>
    <w:p w14:paraId="1EE05094" w14:textId="0BB85541" w:rsidR="00692688" w:rsidRPr="00692688" w:rsidRDefault="00692688" w:rsidP="00692688">
      <w:pPr>
        <w:numPr>
          <w:ilvl w:val="0"/>
          <w:numId w:val="2"/>
        </w:numPr>
        <w:rPr>
          <w:rFonts w:ascii="Calibri" w:hAnsi="Calibri" w:cs="Calibri"/>
        </w:rPr>
      </w:pPr>
      <w:r w:rsidRPr="00692688">
        <w:rPr>
          <w:rFonts w:ascii="Calibri" w:hAnsi="Calibri" w:cs="Calibri"/>
          <w:b/>
          <w:bCs/>
        </w:rPr>
        <w:t>Diabetes Prevalence and Education Level:</w:t>
      </w:r>
      <w:r w:rsidRPr="00692688">
        <w:rPr>
          <w:rFonts w:ascii="Calibri" w:hAnsi="Calibri" w:cs="Calibri"/>
        </w:rPr>
        <w:t xml:space="preserve"> The </w:t>
      </w:r>
      <w:r w:rsidR="00320511">
        <w:rPr>
          <w:rFonts w:ascii="Calibri" w:hAnsi="Calibri" w:cs="Calibri"/>
        </w:rPr>
        <w:t>data</w:t>
      </w:r>
      <w:r w:rsidRPr="00692688">
        <w:rPr>
          <w:rFonts w:ascii="Calibri" w:hAnsi="Calibri" w:cs="Calibri"/>
        </w:rPr>
        <w:t xml:space="preserve"> showcases a clear association between education level and diabetes prevalence. As the education level increases, the number of individuals with diabetes tends to decrease.</w:t>
      </w:r>
    </w:p>
    <w:p w14:paraId="1E800BC5" w14:textId="77777777" w:rsidR="00692688" w:rsidRPr="00692688" w:rsidRDefault="00692688" w:rsidP="00692688">
      <w:pPr>
        <w:numPr>
          <w:ilvl w:val="0"/>
          <w:numId w:val="2"/>
        </w:numPr>
        <w:rPr>
          <w:rFonts w:ascii="Calibri" w:hAnsi="Calibri" w:cs="Calibri"/>
        </w:rPr>
      </w:pPr>
      <w:r w:rsidRPr="00692688">
        <w:rPr>
          <w:rFonts w:ascii="Calibri" w:hAnsi="Calibri" w:cs="Calibri"/>
          <w:b/>
          <w:bCs/>
        </w:rPr>
        <w:t>Lower Education Levels and Higher Diabetes Prevalence:</w:t>
      </w:r>
      <w:r w:rsidRPr="00692688">
        <w:rPr>
          <w:rFonts w:ascii="Calibri" w:hAnsi="Calibri" w:cs="Calibri"/>
        </w:rPr>
        <w:t xml:space="preserve"> Individuals with lower education levels, such as those with High School Diploma, No Degree, and GED, have relatively higher diabetes prevalence. This suggests that lower educational attainment might be linked to an increased risk of diabetes.</w:t>
      </w:r>
    </w:p>
    <w:p w14:paraId="31503B6A" w14:textId="77777777" w:rsidR="00692688" w:rsidRPr="00692688" w:rsidRDefault="00692688" w:rsidP="00692688">
      <w:pPr>
        <w:numPr>
          <w:ilvl w:val="0"/>
          <w:numId w:val="2"/>
        </w:numPr>
        <w:rPr>
          <w:rFonts w:ascii="Calibri" w:hAnsi="Calibri" w:cs="Calibri"/>
        </w:rPr>
      </w:pPr>
      <w:r w:rsidRPr="00692688">
        <w:rPr>
          <w:rFonts w:ascii="Calibri" w:hAnsi="Calibri" w:cs="Calibri"/>
          <w:b/>
          <w:bCs/>
        </w:rPr>
        <w:t>Higher Education Levels and Lower Diabetes Prevalence:</w:t>
      </w:r>
      <w:r w:rsidRPr="00692688">
        <w:rPr>
          <w:rFonts w:ascii="Calibri" w:hAnsi="Calibri" w:cs="Calibri"/>
        </w:rPr>
        <w:t xml:space="preserve"> On the other hand, individuals with higher education levels, specifically </w:t>
      </w:r>
      <w:proofErr w:type="gramStart"/>
      <w:r w:rsidRPr="00692688">
        <w:rPr>
          <w:rFonts w:ascii="Calibri" w:hAnsi="Calibri" w:cs="Calibri"/>
        </w:rPr>
        <w:t>Master's Degree</w:t>
      </w:r>
      <w:proofErr w:type="gramEnd"/>
      <w:r w:rsidRPr="00692688">
        <w:rPr>
          <w:rFonts w:ascii="Calibri" w:hAnsi="Calibri" w:cs="Calibri"/>
        </w:rPr>
        <w:t xml:space="preserve"> and Doctorate Degree holders, exhibit the lowest diabetes prevalence. This indicates a potential protective effect of higher education against diabetes risk.</w:t>
      </w:r>
    </w:p>
    <w:p w14:paraId="6E0429D9" w14:textId="77777777" w:rsidR="00692688" w:rsidRPr="00692688" w:rsidRDefault="00692688" w:rsidP="00692688">
      <w:pPr>
        <w:numPr>
          <w:ilvl w:val="0"/>
          <w:numId w:val="2"/>
        </w:numPr>
        <w:rPr>
          <w:rFonts w:ascii="Calibri" w:hAnsi="Calibri" w:cs="Calibri"/>
        </w:rPr>
      </w:pPr>
      <w:r w:rsidRPr="00692688">
        <w:rPr>
          <w:rFonts w:ascii="Calibri" w:hAnsi="Calibri" w:cs="Calibri"/>
          <w:b/>
          <w:bCs/>
        </w:rPr>
        <w:t>Education and Health Behaviors:</w:t>
      </w:r>
      <w:r w:rsidRPr="00692688">
        <w:rPr>
          <w:rFonts w:ascii="Calibri" w:hAnsi="Calibri" w:cs="Calibri"/>
        </w:rPr>
        <w:t xml:space="preserve"> Education can influence health behaviors and lifestyle choices. Individuals with higher education levels might be more aware of healthy practices, leading to a lower risk of diabetes.</w:t>
      </w:r>
    </w:p>
    <w:p w14:paraId="30C64997" w14:textId="77777777" w:rsidR="00692688" w:rsidRPr="00692688" w:rsidRDefault="00692688" w:rsidP="00692688">
      <w:pPr>
        <w:numPr>
          <w:ilvl w:val="0"/>
          <w:numId w:val="2"/>
        </w:numPr>
        <w:rPr>
          <w:rFonts w:ascii="Calibri" w:hAnsi="Calibri" w:cs="Calibri"/>
        </w:rPr>
      </w:pPr>
      <w:r w:rsidRPr="00692688">
        <w:rPr>
          <w:rFonts w:ascii="Calibri" w:hAnsi="Calibri" w:cs="Calibri"/>
          <w:b/>
          <w:bCs/>
        </w:rPr>
        <w:t>Socioeconomic Factors:</w:t>
      </w:r>
      <w:r w:rsidRPr="00692688">
        <w:rPr>
          <w:rFonts w:ascii="Calibri" w:hAnsi="Calibri" w:cs="Calibri"/>
        </w:rPr>
        <w:t xml:space="preserve"> Education is often associated with socioeconomic status. Higher education levels might provide individuals with better access to resources, including healthcare, which can contribute to better diabetes management and prevention.</w:t>
      </w:r>
    </w:p>
    <w:p w14:paraId="420204F1" w14:textId="77777777" w:rsidR="00692688" w:rsidRDefault="00692688" w:rsidP="00692688">
      <w:pPr>
        <w:numPr>
          <w:ilvl w:val="0"/>
          <w:numId w:val="2"/>
        </w:numPr>
        <w:rPr>
          <w:rFonts w:ascii="Calibri" w:hAnsi="Calibri" w:cs="Calibri"/>
        </w:rPr>
      </w:pPr>
      <w:r w:rsidRPr="00692688">
        <w:rPr>
          <w:rFonts w:ascii="Calibri" w:hAnsi="Calibri" w:cs="Calibri"/>
          <w:b/>
          <w:bCs/>
        </w:rPr>
        <w:t>Targeted Interventions:</w:t>
      </w:r>
      <w:r w:rsidRPr="00692688">
        <w:rPr>
          <w:rFonts w:ascii="Calibri" w:hAnsi="Calibri" w:cs="Calibri"/>
        </w:rPr>
        <w:t xml:space="preserve"> The findings suggest that targeted interventions focusing on diabetes prevention and management could be beneficial for individuals with lower education levels. Such interventions might include educational programs on diabetes risk factors, healthy lifestyle promotion, and access to healthcare services.</w:t>
      </w:r>
    </w:p>
    <w:p w14:paraId="564B4B8A" w14:textId="0C991C51" w:rsidR="00692688" w:rsidRPr="00692688" w:rsidRDefault="00692688" w:rsidP="00692688">
      <w:pPr>
        <w:numPr>
          <w:ilvl w:val="0"/>
          <w:numId w:val="2"/>
        </w:numPr>
        <w:rPr>
          <w:rFonts w:ascii="Calibri" w:hAnsi="Calibri" w:cs="Calibri"/>
        </w:rPr>
      </w:pPr>
      <w:r w:rsidRPr="00692688">
        <w:rPr>
          <w:rFonts w:ascii="Calibri" w:hAnsi="Calibri" w:cs="Calibri"/>
          <w:b/>
          <w:bCs/>
        </w:rPr>
        <w:t>Further Research:</w:t>
      </w:r>
      <w:r w:rsidRPr="00692688">
        <w:rPr>
          <w:rFonts w:ascii="Calibri" w:hAnsi="Calibri" w:cs="Calibri"/>
        </w:rPr>
        <w:t xml:space="preserve"> While the </w:t>
      </w:r>
      <w:r w:rsidR="00320511">
        <w:rPr>
          <w:rFonts w:ascii="Calibri" w:hAnsi="Calibri" w:cs="Calibri"/>
        </w:rPr>
        <w:t>data</w:t>
      </w:r>
      <w:r w:rsidRPr="00692688">
        <w:rPr>
          <w:rFonts w:ascii="Calibri" w:hAnsi="Calibri" w:cs="Calibri"/>
        </w:rPr>
        <w:t xml:space="preserve"> provides valuable insights, additional research is needed to understand the underlying reasons behind the observed trends. Exploring factors such as dietary habits, physical activity, genetics, and access to healthcare among different education levels could provide a more comprehensive understanding of the relationship between education and diabetes prevalence.</w:t>
      </w:r>
    </w:p>
    <w:p w14:paraId="2CEB5849" w14:textId="6A3A5169" w:rsidR="00692688" w:rsidRPr="00692688" w:rsidRDefault="00692688" w:rsidP="00692688">
      <w:pPr>
        <w:ind w:left="720"/>
        <w:rPr>
          <w:rFonts w:ascii="Calibri" w:hAnsi="Calibri" w:cs="Calibri"/>
        </w:rPr>
      </w:pPr>
      <w:r w:rsidRPr="00692688">
        <w:rPr>
          <w:rFonts w:ascii="Calibri" w:hAnsi="Calibri" w:cs="Calibri"/>
        </w:rPr>
        <w:lastRenderedPageBreak/>
        <w:t xml:space="preserve">The </w:t>
      </w:r>
      <w:r>
        <w:rPr>
          <w:rFonts w:ascii="Calibri" w:hAnsi="Calibri" w:cs="Calibri"/>
        </w:rPr>
        <w:t>data’s</w:t>
      </w:r>
      <w:r w:rsidRPr="00692688">
        <w:rPr>
          <w:rFonts w:ascii="Calibri" w:hAnsi="Calibri" w:cs="Calibri"/>
        </w:rPr>
        <w:t xml:space="preserve"> insights indicate a significant association between education level and diabetes prevalence. Individuals with higher education levels tend to have lower diabetes prevalence, while those with lower education levels show higher prevalence rates. Understanding these associations can guide healthcare professionals and policymakers in implementing targeted interventions to reduce diabetes risk and improve overall health outcomes for diverse populations. </w:t>
      </w:r>
    </w:p>
    <w:p w14:paraId="25CC7B2D" w14:textId="77777777" w:rsidR="00692688" w:rsidRDefault="00692688" w:rsidP="00C87380">
      <w:pPr>
        <w:rPr>
          <w:rFonts w:ascii="Calibri" w:hAnsi="Calibri" w:cs="Calibri"/>
          <w:b/>
          <w:bCs/>
        </w:rPr>
      </w:pPr>
    </w:p>
    <w:p w14:paraId="2F76F7BE" w14:textId="72B9460D" w:rsidR="001109E3" w:rsidRDefault="001109E3" w:rsidP="00C87380">
      <w:pPr>
        <w:rPr>
          <w:rFonts w:ascii="Calibri" w:hAnsi="Calibri" w:cs="Calibri"/>
          <w:b/>
          <w:bCs/>
        </w:rPr>
      </w:pPr>
      <w:r>
        <w:rPr>
          <w:rFonts w:ascii="Calibri" w:hAnsi="Calibri" w:cs="Calibri"/>
          <w:b/>
          <w:bCs/>
        </w:rPr>
        <w:t>10. Diabetes by Region</w:t>
      </w:r>
    </w:p>
    <w:p w14:paraId="5C472B74" w14:textId="77777777" w:rsidR="00320511" w:rsidRDefault="00320511" w:rsidP="00C87380">
      <w:pPr>
        <w:rPr>
          <w:rFonts w:ascii="Calibri" w:hAnsi="Calibri" w:cs="Calibri"/>
          <w:b/>
          <w:bCs/>
        </w:rPr>
      </w:pPr>
    </w:p>
    <w:p w14:paraId="4E108A11" w14:textId="7E0F4E1B" w:rsidR="00320511" w:rsidRPr="00320511" w:rsidRDefault="00320511" w:rsidP="00320511">
      <w:pPr>
        <w:jc w:val="center"/>
        <w:rPr>
          <w:rFonts w:ascii="Calibri" w:hAnsi="Calibri" w:cs="Calibri"/>
          <w:b/>
          <w:bCs/>
        </w:rPr>
      </w:pPr>
      <w:r w:rsidRPr="00320511">
        <w:rPr>
          <w:rFonts w:ascii="Calibri" w:hAnsi="Calibri" w:cs="Calibri"/>
          <w:b/>
          <w:bCs/>
          <w:color w:val="1F1F1F"/>
          <w:sz w:val="21"/>
          <w:szCs w:val="21"/>
          <w:shd w:val="clear" w:color="auto" w:fill="FFFFFF"/>
        </w:rPr>
        <w:t xml:space="preserve">Number of Individuals with Diabetes </w:t>
      </w:r>
      <w:r w:rsidRPr="00320511">
        <w:rPr>
          <w:rFonts w:ascii="Calibri" w:hAnsi="Calibri" w:cs="Calibri"/>
          <w:b/>
          <w:bCs/>
          <w:color w:val="1F1F1F"/>
          <w:sz w:val="21"/>
          <w:szCs w:val="21"/>
          <w:shd w:val="clear" w:color="auto" w:fill="FFFFFF"/>
        </w:rPr>
        <w:t>by</w:t>
      </w:r>
      <w:r w:rsidRPr="00320511">
        <w:rPr>
          <w:rFonts w:ascii="Calibri" w:hAnsi="Calibri" w:cs="Calibri"/>
          <w:b/>
          <w:bCs/>
          <w:color w:val="1F1F1F"/>
          <w:sz w:val="21"/>
          <w:szCs w:val="21"/>
          <w:shd w:val="clear" w:color="auto" w:fill="FFFFFF"/>
        </w:rPr>
        <w:t xml:space="preserve"> Region</w:t>
      </w:r>
    </w:p>
    <w:p w14:paraId="323A1583" w14:textId="7FD80220" w:rsidR="00320511" w:rsidRDefault="00320511" w:rsidP="00C87380">
      <w:pPr>
        <w:rPr>
          <w:rFonts w:ascii="Calibri" w:hAnsi="Calibri" w:cs="Calibri"/>
          <w:b/>
          <w:bCs/>
        </w:rPr>
      </w:pPr>
      <w:r>
        <w:rPr>
          <w:rFonts w:ascii="Calibri" w:hAnsi="Calibri" w:cs="Calibri"/>
          <w:b/>
          <w:bCs/>
          <w:noProof/>
        </w:rPr>
        <w:drawing>
          <wp:inline distT="0" distB="0" distL="0" distR="0" wp14:anchorId="58D5B47F" wp14:editId="508276F7">
            <wp:extent cx="6675120" cy="2559685"/>
            <wp:effectExtent l="0" t="0" r="5080" b="5715"/>
            <wp:docPr id="2020112864" name="Picture 12" descr="A close-up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12864" name="Picture 12" descr="A close-up of a cub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2559685"/>
                    </a:xfrm>
                    <a:prstGeom prst="rect">
                      <a:avLst/>
                    </a:prstGeom>
                    <a:noFill/>
                    <a:ln>
                      <a:noFill/>
                    </a:ln>
                  </pic:spPr>
                </pic:pic>
              </a:graphicData>
            </a:graphic>
          </wp:inline>
        </w:drawing>
      </w:r>
    </w:p>
    <w:tbl>
      <w:tblPr>
        <w:tblW w:w="9921" w:type="dxa"/>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070"/>
        <w:gridCol w:w="3567"/>
        <w:gridCol w:w="973"/>
        <w:gridCol w:w="1497"/>
        <w:gridCol w:w="1814"/>
      </w:tblGrid>
      <w:tr w:rsidR="00320511" w14:paraId="04F87C3E" w14:textId="77777777" w:rsidTr="00320511">
        <w:trPr>
          <w:trHeight w:val="149"/>
          <w:tblCellSpacing w:w="0" w:type="dxa"/>
          <w:jc w:val="center"/>
        </w:trPr>
        <w:tc>
          <w:tcPr>
            <w:tcW w:w="2070" w:type="dxa"/>
            <w:shd w:val="clear" w:color="auto" w:fill="DBDBDB" w:themeFill="accent3" w:themeFillTint="66"/>
            <w:tcMar>
              <w:top w:w="30" w:type="dxa"/>
              <w:left w:w="45" w:type="dxa"/>
              <w:bottom w:w="30" w:type="dxa"/>
              <w:right w:w="45" w:type="dxa"/>
            </w:tcMar>
            <w:vAlign w:val="center"/>
            <w:hideMark/>
          </w:tcPr>
          <w:p w14:paraId="2E62A5A6" w14:textId="77777777" w:rsidR="00320511" w:rsidRPr="00320511" w:rsidRDefault="00320511" w:rsidP="00320511">
            <w:pPr>
              <w:jc w:val="center"/>
              <w:rPr>
                <w:rFonts w:ascii="Calibri" w:hAnsi="Calibri" w:cs="Calibri"/>
                <w:b/>
                <w:bCs/>
                <w:color w:val="000000" w:themeColor="text1"/>
                <w:sz w:val="16"/>
                <w:szCs w:val="16"/>
              </w:rPr>
            </w:pPr>
            <w:r w:rsidRPr="00320511">
              <w:rPr>
                <w:rFonts w:ascii="Calibri" w:hAnsi="Calibri" w:cs="Calibri"/>
                <w:b/>
                <w:bCs/>
                <w:color w:val="000000" w:themeColor="text1"/>
                <w:sz w:val="16"/>
                <w:szCs w:val="16"/>
              </w:rPr>
              <w:t>Region</w:t>
            </w:r>
          </w:p>
        </w:tc>
        <w:tc>
          <w:tcPr>
            <w:tcW w:w="3567" w:type="dxa"/>
            <w:shd w:val="clear" w:color="auto" w:fill="D4D4D4"/>
            <w:tcMar>
              <w:top w:w="30" w:type="dxa"/>
              <w:left w:w="45" w:type="dxa"/>
              <w:bottom w:w="30" w:type="dxa"/>
              <w:right w:w="45" w:type="dxa"/>
            </w:tcMar>
            <w:vAlign w:val="center"/>
            <w:hideMark/>
          </w:tcPr>
          <w:p w14:paraId="197998F0" w14:textId="77777777" w:rsidR="00320511" w:rsidRPr="00320511" w:rsidRDefault="00320511" w:rsidP="00320511">
            <w:pPr>
              <w:jc w:val="center"/>
              <w:rPr>
                <w:rFonts w:ascii="Calibri" w:hAnsi="Calibri" w:cs="Calibri"/>
                <w:b/>
                <w:bCs/>
                <w:sz w:val="16"/>
                <w:szCs w:val="16"/>
              </w:rPr>
            </w:pPr>
            <w:r w:rsidRPr="00320511">
              <w:rPr>
                <w:rFonts w:ascii="Calibri" w:hAnsi="Calibri" w:cs="Calibri"/>
                <w:b/>
                <w:bCs/>
                <w:sz w:val="16"/>
                <w:szCs w:val="16"/>
              </w:rPr>
              <w:t>South</w:t>
            </w:r>
          </w:p>
        </w:tc>
        <w:tc>
          <w:tcPr>
            <w:tcW w:w="0" w:type="auto"/>
            <w:shd w:val="clear" w:color="auto" w:fill="D4D4D4"/>
            <w:tcMar>
              <w:top w:w="30" w:type="dxa"/>
              <w:left w:w="45" w:type="dxa"/>
              <w:bottom w:w="30" w:type="dxa"/>
              <w:right w:w="45" w:type="dxa"/>
            </w:tcMar>
            <w:vAlign w:val="center"/>
            <w:hideMark/>
          </w:tcPr>
          <w:p w14:paraId="68ECFB8A" w14:textId="77777777" w:rsidR="00320511" w:rsidRPr="00320511" w:rsidRDefault="00320511" w:rsidP="00320511">
            <w:pPr>
              <w:jc w:val="center"/>
              <w:rPr>
                <w:rFonts w:ascii="Calibri" w:hAnsi="Calibri" w:cs="Calibri"/>
                <w:b/>
                <w:bCs/>
                <w:sz w:val="16"/>
                <w:szCs w:val="16"/>
              </w:rPr>
            </w:pPr>
            <w:r w:rsidRPr="00320511">
              <w:rPr>
                <w:rFonts w:ascii="Calibri" w:hAnsi="Calibri" w:cs="Calibri"/>
                <w:b/>
                <w:bCs/>
                <w:sz w:val="16"/>
                <w:szCs w:val="16"/>
              </w:rPr>
              <w:t>West</w:t>
            </w:r>
          </w:p>
        </w:tc>
        <w:tc>
          <w:tcPr>
            <w:tcW w:w="0" w:type="auto"/>
            <w:shd w:val="clear" w:color="auto" w:fill="D4D4D4"/>
            <w:tcMar>
              <w:top w:w="30" w:type="dxa"/>
              <w:left w:w="45" w:type="dxa"/>
              <w:bottom w:w="30" w:type="dxa"/>
              <w:right w:w="45" w:type="dxa"/>
            </w:tcMar>
            <w:vAlign w:val="center"/>
            <w:hideMark/>
          </w:tcPr>
          <w:p w14:paraId="667ABA7E" w14:textId="77777777" w:rsidR="00320511" w:rsidRPr="00320511" w:rsidRDefault="00320511" w:rsidP="00320511">
            <w:pPr>
              <w:jc w:val="center"/>
              <w:rPr>
                <w:rFonts w:ascii="Calibri" w:hAnsi="Calibri" w:cs="Calibri"/>
                <w:b/>
                <w:bCs/>
                <w:sz w:val="16"/>
                <w:szCs w:val="16"/>
              </w:rPr>
            </w:pPr>
            <w:r w:rsidRPr="00320511">
              <w:rPr>
                <w:rFonts w:ascii="Calibri" w:hAnsi="Calibri" w:cs="Calibri"/>
                <w:b/>
                <w:bCs/>
                <w:sz w:val="16"/>
                <w:szCs w:val="16"/>
              </w:rPr>
              <w:t>Midwest</w:t>
            </w:r>
          </w:p>
        </w:tc>
        <w:tc>
          <w:tcPr>
            <w:tcW w:w="0" w:type="auto"/>
            <w:shd w:val="clear" w:color="auto" w:fill="D4D4D4"/>
            <w:tcMar>
              <w:top w:w="30" w:type="dxa"/>
              <w:left w:w="45" w:type="dxa"/>
              <w:bottom w:w="30" w:type="dxa"/>
              <w:right w:w="45" w:type="dxa"/>
            </w:tcMar>
            <w:vAlign w:val="center"/>
            <w:hideMark/>
          </w:tcPr>
          <w:p w14:paraId="0D515A0E" w14:textId="77777777" w:rsidR="00320511" w:rsidRDefault="00320511" w:rsidP="00320511">
            <w:pPr>
              <w:jc w:val="center"/>
              <w:rPr>
                <w:rFonts w:ascii="Thasadith" w:hAnsi="Thasadith" w:cs="Arial"/>
                <w:b/>
                <w:bCs/>
                <w:sz w:val="16"/>
                <w:szCs w:val="16"/>
              </w:rPr>
            </w:pPr>
            <w:r>
              <w:rPr>
                <w:rFonts w:ascii="Thasadith" w:hAnsi="Thasadith" w:cs="Arial"/>
                <w:b/>
                <w:bCs/>
                <w:sz w:val="16"/>
                <w:szCs w:val="16"/>
              </w:rPr>
              <w:t>Northeast</w:t>
            </w:r>
          </w:p>
        </w:tc>
      </w:tr>
      <w:tr w:rsidR="00320511" w14:paraId="28391F99" w14:textId="77777777" w:rsidTr="00320511">
        <w:trPr>
          <w:trHeight w:val="360"/>
          <w:tblCellSpacing w:w="0" w:type="dxa"/>
          <w:jc w:val="center"/>
        </w:trPr>
        <w:tc>
          <w:tcPr>
            <w:tcW w:w="2070" w:type="dxa"/>
            <w:shd w:val="clear" w:color="auto" w:fill="4DD0E1"/>
            <w:tcMar>
              <w:top w:w="30" w:type="dxa"/>
              <w:left w:w="45" w:type="dxa"/>
              <w:bottom w:w="30" w:type="dxa"/>
              <w:right w:w="45" w:type="dxa"/>
            </w:tcMar>
            <w:vAlign w:val="center"/>
            <w:hideMark/>
          </w:tcPr>
          <w:p w14:paraId="4BC30FFE" w14:textId="77777777" w:rsidR="00320511" w:rsidRPr="00320511" w:rsidRDefault="00320511" w:rsidP="00320511">
            <w:pPr>
              <w:jc w:val="center"/>
              <w:rPr>
                <w:rFonts w:ascii="Calibri" w:hAnsi="Calibri" w:cs="Calibri"/>
                <w:b/>
                <w:bCs/>
                <w:color w:val="FFFFFF"/>
                <w:sz w:val="16"/>
                <w:szCs w:val="16"/>
              </w:rPr>
            </w:pPr>
            <w:r w:rsidRPr="00320511">
              <w:rPr>
                <w:rFonts w:ascii="Calibri" w:hAnsi="Calibri" w:cs="Calibri"/>
                <w:b/>
                <w:bCs/>
                <w:color w:val="FFFFFF"/>
                <w:sz w:val="16"/>
                <w:szCs w:val="16"/>
              </w:rPr>
              <w:t xml:space="preserve"># of Individuals </w:t>
            </w:r>
            <w:proofErr w:type="gramStart"/>
            <w:r w:rsidRPr="00320511">
              <w:rPr>
                <w:rFonts w:ascii="Calibri" w:hAnsi="Calibri" w:cs="Calibri"/>
                <w:b/>
                <w:bCs/>
                <w:color w:val="FFFFFF"/>
                <w:sz w:val="16"/>
                <w:szCs w:val="16"/>
              </w:rPr>
              <w:t>With</w:t>
            </w:r>
            <w:proofErr w:type="gramEnd"/>
            <w:r w:rsidRPr="00320511">
              <w:rPr>
                <w:rFonts w:ascii="Calibri" w:hAnsi="Calibri" w:cs="Calibri"/>
                <w:b/>
                <w:bCs/>
                <w:color w:val="FFFFFF"/>
                <w:sz w:val="16"/>
                <w:szCs w:val="16"/>
              </w:rPr>
              <w:t xml:space="preserve"> Diabetes</w:t>
            </w:r>
          </w:p>
        </w:tc>
        <w:tc>
          <w:tcPr>
            <w:tcW w:w="3567" w:type="dxa"/>
            <w:tcMar>
              <w:top w:w="30" w:type="dxa"/>
              <w:left w:w="45" w:type="dxa"/>
              <w:bottom w:w="30" w:type="dxa"/>
              <w:right w:w="45" w:type="dxa"/>
            </w:tcMar>
            <w:vAlign w:val="center"/>
            <w:hideMark/>
          </w:tcPr>
          <w:p w14:paraId="15496954" w14:textId="77777777" w:rsidR="00320511" w:rsidRPr="00320511" w:rsidRDefault="00320511" w:rsidP="00320511">
            <w:pPr>
              <w:jc w:val="center"/>
              <w:rPr>
                <w:rFonts w:ascii="Calibri" w:hAnsi="Calibri" w:cs="Calibri"/>
                <w:sz w:val="16"/>
                <w:szCs w:val="16"/>
              </w:rPr>
            </w:pPr>
            <w:r w:rsidRPr="00320511">
              <w:rPr>
                <w:rFonts w:ascii="Calibri" w:hAnsi="Calibri" w:cs="Calibri"/>
                <w:sz w:val="16"/>
                <w:szCs w:val="16"/>
              </w:rPr>
              <w:t>1353</w:t>
            </w:r>
          </w:p>
        </w:tc>
        <w:tc>
          <w:tcPr>
            <w:tcW w:w="0" w:type="auto"/>
            <w:tcMar>
              <w:top w:w="30" w:type="dxa"/>
              <w:left w:w="45" w:type="dxa"/>
              <w:bottom w:w="30" w:type="dxa"/>
              <w:right w:w="45" w:type="dxa"/>
            </w:tcMar>
            <w:vAlign w:val="center"/>
            <w:hideMark/>
          </w:tcPr>
          <w:p w14:paraId="3C5A7E21" w14:textId="77777777" w:rsidR="00320511" w:rsidRPr="00320511" w:rsidRDefault="00320511" w:rsidP="00320511">
            <w:pPr>
              <w:jc w:val="center"/>
              <w:rPr>
                <w:rFonts w:ascii="Calibri" w:hAnsi="Calibri" w:cs="Calibri"/>
                <w:sz w:val="16"/>
                <w:szCs w:val="16"/>
              </w:rPr>
            </w:pPr>
            <w:r w:rsidRPr="00320511">
              <w:rPr>
                <w:rFonts w:ascii="Calibri" w:hAnsi="Calibri" w:cs="Calibri"/>
                <w:sz w:val="16"/>
                <w:szCs w:val="16"/>
              </w:rPr>
              <w:t>722</w:t>
            </w:r>
          </w:p>
        </w:tc>
        <w:tc>
          <w:tcPr>
            <w:tcW w:w="0" w:type="auto"/>
            <w:tcMar>
              <w:top w:w="30" w:type="dxa"/>
              <w:left w:w="45" w:type="dxa"/>
              <w:bottom w:w="30" w:type="dxa"/>
              <w:right w:w="45" w:type="dxa"/>
            </w:tcMar>
            <w:vAlign w:val="center"/>
            <w:hideMark/>
          </w:tcPr>
          <w:p w14:paraId="76A57DD2" w14:textId="77777777" w:rsidR="00320511" w:rsidRPr="00320511" w:rsidRDefault="00320511" w:rsidP="00320511">
            <w:pPr>
              <w:jc w:val="center"/>
              <w:rPr>
                <w:rFonts w:ascii="Calibri" w:hAnsi="Calibri" w:cs="Calibri"/>
                <w:sz w:val="16"/>
                <w:szCs w:val="16"/>
              </w:rPr>
            </w:pPr>
            <w:r w:rsidRPr="00320511">
              <w:rPr>
                <w:rFonts w:ascii="Calibri" w:hAnsi="Calibri" w:cs="Calibri"/>
                <w:sz w:val="16"/>
                <w:szCs w:val="16"/>
              </w:rPr>
              <w:t>642</w:t>
            </w:r>
          </w:p>
        </w:tc>
        <w:tc>
          <w:tcPr>
            <w:tcW w:w="0" w:type="auto"/>
            <w:tcMar>
              <w:top w:w="30" w:type="dxa"/>
              <w:left w:w="45" w:type="dxa"/>
              <w:bottom w:w="30" w:type="dxa"/>
              <w:right w:w="45" w:type="dxa"/>
            </w:tcMar>
            <w:vAlign w:val="center"/>
            <w:hideMark/>
          </w:tcPr>
          <w:p w14:paraId="45D8C638" w14:textId="77777777" w:rsidR="00320511" w:rsidRPr="00320511" w:rsidRDefault="00320511" w:rsidP="00320511">
            <w:pPr>
              <w:jc w:val="center"/>
              <w:rPr>
                <w:rFonts w:ascii="Calibri" w:hAnsi="Calibri" w:cs="Calibri"/>
                <w:sz w:val="16"/>
                <w:szCs w:val="16"/>
              </w:rPr>
            </w:pPr>
            <w:r w:rsidRPr="00320511">
              <w:rPr>
                <w:rFonts w:ascii="Calibri" w:hAnsi="Calibri" w:cs="Calibri"/>
                <w:sz w:val="16"/>
                <w:szCs w:val="16"/>
              </w:rPr>
              <w:t>487</w:t>
            </w:r>
          </w:p>
        </w:tc>
      </w:tr>
    </w:tbl>
    <w:p w14:paraId="742D669F" w14:textId="77777777" w:rsidR="00320511" w:rsidRDefault="00320511" w:rsidP="00C87380">
      <w:pPr>
        <w:rPr>
          <w:rFonts w:ascii="Calibri" w:hAnsi="Calibri" w:cs="Calibri"/>
          <w:b/>
          <w:bCs/>
        </w:rPr>
      </w:pPr>
    </w:p>
    <w:p w14:paraId="13ED2857" w14:textId="467D6497" w:rsidR="00320511" w:rsidRDefault="00320511" w:rsidP="00320511">
      <w:pPr>
        <w:jc w:val="center"/>
        <w:rPr>
          <w:rFonts w:ascii="Calibri" w:hAnsi="Calibri" w:cs="Calibri"/>
          <w:b/>
          <w:bCs/>
          <w:color w:val="1F1F1F"/>
          <w:sz w:val="21"/>
          <w:szCs w:val="21"/>
          <w:shd w:val="clear" w:color="auto" w:fill="FFFFFF"/>
        </w:rPr>
      </w:pPr>
      <w:r w:rsidRPr="00320511">
        <w:rPr>
          <w:rFonts w:ascii="Calibri" w:hAnsi="Calibri" w:cs="Calibri"/>
          <w:b/>
          <w:bCs/>
          <w:color w:val="1F1F1F"/>
          <w:sz w:val="21"/>
          <w:szCs w:val="21"/>
          <w:shd w:val="clear" w:color="auto" w:fill="FFFFFF"/>
        </w:rPr>
        <w:t xml:space="preserve">Average Diabetes Diagnosis Age </w:t>
      </w:r>
      <w:r w:rsidRPr="00320511">
        <w:rPr>
          <w:rFonts w:ascii="Calibri" w:hAnsi="Calibri" w:cs="Calibri"/>
          <w:b/>
          <w:bCs/>
          <w:color w:val="1F1F1F"/>
          <w:sz w:val="21"/>
          <w:szCs w:val="21"/>
          <w:shd w:val="clear" w:color="auto" w:fill="FFFFFF"/>
        </w:rPr>
        <w:t>by</w:t>
      </w:r>
      <w:r w:rsidRPr="00320511">
        <w:rPr>
          <w:rFonts w:ascii="Calibri" w:hAnsi="Calibri" w:cs="Calibri"/>
          <w:b/>
          <w:bCs/>
          <w:color w:val="1F1F1F"/>
          <w:sz w:val="21"/>
          <w:szCs w:val="21"/>
          <w:shd w:val="clear" w:color="auto" w:fill="FFFFFF"/>
        </w:rPr>
        <w:t xml:space="preserve"> Region</w:t>
      </w:r>
    </w:p>
    <w:p w14:paraId="3DB00B7E" w14:textId="5686F454" w:rsidR="00320511" w:rsidRDefault="00320511" w:rsidP="00320511">
      <w:pPr>
        <w:jc w:val="center"/>
        <w:rPr>
          <w:rFonts w:ascii="Calibri" w:hAnsi="Calibri" w:cs="Calibri"/>
          <w:b/>
          <w:bCs/>
          <w:color w:val="1F1F1F"/>
          <w:sz w:val="21"/>
          <w:szCs w:val="21"/>
          <w:shd w:val="clear" w:color="auto" w:fill="FFFFFF"/>
        </w:rPr>
      </w:pPr>
      <w:r>
        <w:rPr>
          <w:rFonts w:ascii="Calibri" w:hAnsi="Calibri" w:cs="Calibri"/>
          <w:b/>
          <w:bCs/>
          <w:noProof/>
          <w:color w:val="1F1F1F"/>
          <w:sz w:val="21"/>
          <w:szCs w:val="21"/>
          <w:shd w:val="clear" w:color="auto" w:fill="FFFFFF"/>
        </w:rPr>
        <w:drawing>
          <wp:inline distT="0" distB="0" distL="0" distR="0" wp14:anchorId="4BE242E5" wp14:editId="1B051905">
            <wp:extent cx="6675120" cy="2536190"/>
            <wp:effectExtent l="0" t="0" r="5080" b="3810"/>
            <wp:docPr id="454927481" name="Picture 13" descr="A close-up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27481" name="Picture 13" descr="A close-up of a cub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5120" cy="2536190"/>
                    </a:xfrm>
                    <a:prstGeom prst="rect">
                      <a:avLst/>
                    </a:prstGeom>
                    <a:noFill/>
                    <a:ln>
                      <a:noFill/>
                    </a:ln>
                  </pic:spPr>
                </pic:pic>
              </a:graphicData>
            </a:graphic>
          </wp:inline>
        </w:drawing>
      </w:r>
    </w:p>
    <w:tbl>
      <w:tblPr>
        <w:tblW w:w="10404"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4441"/>
        <w:gridCol w:w="1711"/>
        <w:gridCol w:w="1111"/>
        <w:gridCol w:w="1920"/>
        <w:gridCol w:w="1221"/>
      </w:tblGrid>
      <w:tr w:rsidR="00320511" w:rsidRPr="00320511" w14:paraId="04C4F672" w14:textId="77777777" w:rsidTr="00320511">
        <w:trPr>
          <w:trHeight w:val="356"/>
          <w:tblCellSpacing w:w="0" w:type="dxa"/>
        </w:trPr>
        <w:tc>
          <w:tcPr>
            <w:tcW w:w="0" w:type="auto"/>
            <w:shd w:val="clear" w:color="auto" w:fill="DBDBDB" w:themeFill="accent3" w:themeFillTint="66"/>
            <w:tcMar>
              <w:top w:w="30" w:type="dxa"/>
              <w:left w:w="45" w:type="dxa"/>
              <w:bottom w:w="30" w:type="dxa"/>
              <w:right w:w="45" w:type="dxa"/>
            </w:tcMar>
            <w:vAlign w:val="center"/>
            <w:hideMark/>
          </w:tcPr>
          <w:p w14:paraId="693F17C2" w14:textId="77777777" w:rsidR="00320511" w:rsidRPr="00320511" w:rsidRDefault="00320511" w:rsidP="00320511">
            <w:pPr>
              <w:jc w:val="center"/>
              <w:rPr>
                <w:rFonts w:ascii="Calibri" w:hAnsi="Calibri" w:cs="Calibri"/>
                <w:b/>
                <w:bCs/>
                <w:color w:val="000000" w:themeColor="text1"/>
                <w:sz w:val="16"/>
                <w:szCs w:val="16"/>
              </w:rPr>
            </w:pPr>
            <w:r w:rsidRPr="00320511">
              <w:rPr>
                <w:rFonts w:ascii="Calibri" w:hAnsi="Calibri" w:cs="Calibri"/>
                <w:b/>
                <w:bCs/>
                <w:color w:val="000000" w:themeColor="text1"/>
                <w:sz w:val="16"/>
                <w:szCs w:val="16"/>
              </w:rPr>
              <w:t>Region</w:t>
            </w:r>
          </w:p>
        </w:tc>
        <w:tc>
          <w:tcPr>
            <w:tcW w:w="0" w:type="auto"/>
            <w:shd w:val="clear" w:color="auto" w:fill="D4D4D4"/>
            <w:tcMar>
              <w:top w:w="30" w:type="dxa"/>
              <w:left w:w="45" w:type="dxa"/>
              <w:bottom w:w="30" w:type="dxa"/>
              <w:right w:w="45" w:type="dxa"/>
            </w:tcMar>
            <w:vAlign w:val="center"/>
            <w:hideMark/>
          </w:tcPr>
          <w:p w14:paraId="347F4C1D" w14:textId="77777777" w:rsidR="00320511" w:rsidRPr="00320511" w:rsidRDefault="00320511" w:rsidP="00320511">
            <w:pPr>
              <w:jc w:val="center"/>
              <w:rPr>
                <w:rFonts w:ascii="Calibri" w:hAnsi="Calibri" w:cs="Calibri"/>
                <w:b/>
                <w:bCs/>
                <w:sz w:val="16"/>
                <w:szCs w:val="16"/>
              </w:rPr>
            </w:pPr>
            <w:r w:rsidRPr="00320511">
              <w:rPr>
                <w:rFonts w:ascii="Calibri" w:hAnsi="Calibri" w:cs="Calibri"/>
                <w:b/>
                <w:bCs/>
                <w:sz w:val="16"/>
                <w:szCs w:val="16"/>
              </w:rPr>
              <w:t>Midwest</w:t>
            </w:r>
          </w:p>
        </w:tc>
        <w:tc>
          <w:tcPr>
            <w:tcW w:w="0" w:type="auto"/>
            <w:shd w:val="clear" w:color="auto" w:fill="D4D4D4"/>
            <w:tcMar>
              <w:top w:w="30" w:type="dxa"/>
              <w:left w:w="45" w:type="dxa"/>
              <w:bottom w:w="30" w:type="dxa"/>
              <w:right w:w="45" w:type="dxa"/>
            </w:tcMar>
            <w:vAlign w:val="center"/>
            <w:hideMark/>
          </w:tcPr>
          <w:p w14:paraId="1297B7D3" w14:textId="77777777" w:rsidR="00320511" w:rsidRPr="00320511" w:rsidRDefault="00320511" w:rsidP="00320511">
            <w:pPr>
              <w:jc w:val="center"/>
              <w:rPr>
                <w:rFonts w:ascii="Calibri" w:hAnsi="Calibri" w:cs="Calibri"/>
                <w:b/>
                <w:bCs/>
                <w:sz w:val="16"/>
                <w:szCs w:val="16"/>
              </w:rPr>
            </w:pPr>
            <w:r w:rsidRPr="00320511">
              <w:rPr>
                <w:rFonts w:ascii="Calibri" w:hAnsi="Calibri" w:cs="Calibri"/>
                <w:b/>
                <w:bCs/>
                <w:sz w:val="16"/>
                <w:szCs w:val="16"/>
              </w:rPr>
              <w:t>West</w:t>
            </w:r>
          </w:p>
        </w:tc>
        <w:tc>
          <w:tcPr>
            <w:tcW w:w="0" w:type="auto"/>
            <w:shd w:val="clear" w:color="auto" w:fill="D4D4D4"/>
            <w:tcMar>
              <w:top w:w="30" w:type="dxa"/>
              <w:left w:w="45" w:type="dxa"/>
              <w:bottom w:w="30" w:type="dxa"/>
              <w:right w:w="45" w:type="dxa"/>
            </w:tcMar>
            <w:vAlign w:val="center"/>
            <w:hideMark/>
          </w:tcPr>
          <w:p w14:paraId="6173D179" w14:textId="77777777" w:rsidR="00320511" w:rsidRPr="00320511" w:rsidRDefault="00320511" w:rsidP="00320511">
            <w:pPr>
              <w:jc w:val="center"/>
              <w:rPr>
                <w:rFonts w:ascii="Calibri" w:hAnsi="Calibri" w:cs="Calibri"/>
                <w:b/>
                <w:bCs/>
                <w:sz w:val="16"/>
                <w:szCs w:val="16"/>
              </w:rPr>
            </w:pPr>
            <w:r w:rsidRPr="00320511">
              <w:rPr>
                <w:rFonts w:ascii="Calibri" w:hAnsi="Calibri" w:cs="Calibri"/>
                <w:b/>
                <w:bCs/>
                <w:sz w:val="16"/>
                <w:szCs w:val="16"/>
              </w:rPr>
              <w:t>Northeast</w:t>
            </w:r>
          </w:p>
        </w:tc>
        <w:tc>
          <w:tcPr>
            <w:tcW w:w="0" w:type="auto"/>
            <w:shd w:val="clear" w:color="auto" w:fill="D4D4D4"/>
            <w:tcMar>
              <w:top w:w="30" w:type="dxa"/>
              <w:left w:w="45" w:type="dxa"/>
              <w:bottom w:w="30" w:type="dxa"/>
              <w:right w:w="45" w:type="dxa"/>
            </w:tcMar>
            <w:vAlign w:val="center"/>
            <w:hideMark/>
          </w:tcPr>
          <w:p w14:paraId="3337F529" w14:textId="77777777" w:rsidR="00320511" w:rsidRPr="00320511" w:rsidRDefault="00320511" w:rsidP="00320511">
            <w:pPr>
              <w:jc w:val="center"/>
              <w:rPr>
                <w:rFonts w:ascii="Calibri" w:hAnsi="Calibri" w:cs="Calibri"/>
                <w:b/>
                <w:bCs/>
                <w:sz w:val="16"/>
                <w:szCs w:val="16"/>
              </w:rPr>
            </w:pPr>
            <w:r w:rsidRPr="00320511">
              <w:rPr>
                <w:rFonts w:ascii="Calibri" w:hAnsi="Calibri" w:cs="Calibri"/>
                <w:b/>
                <w:bCs/>
                <w:sz w:val="16"/>
                <w:szCs w:val="16"/>
              </w:rPr>
              <w:t>South</w:t>
            </w:r>
          </w:p>
        </w:tc>
      </w:tr>
      <w:tr w:rsidR="00320511" w:rsidRPr="00320511" w14:paraId="4177AE74" w14:textId="77777777" w:rsidTr="00320511">
        <w:trPr>
          <w:trHeight w:val="356"/>
          <w:tblCellSpacing w:w="0" w:type="dxa"/>
        </w:trPr>
        <w:tc>
          <w:tcPr>
            <w:tcW w:w="0" w:type="auto"/>
            <w:shd w:val="clear" w:color="auto" w:fill="4DD0E1"/>
            <w:tcMar>
              <w:top w:w="30" w:type="dxa"/>
              <w:left w:w="45" w:type="dxa"/>
              <w:bottom w:w="30" w:type="dxa"/>
              <w:right w:w="45" w:type="dxa"/>
            </w:tcMar>
            <w:vAlign w:val="center"/>
            <w:hideMark/>
          </w:tcPr>
          <w:p w14:paraId="132F3102" w14:textId="77777777" w:rsidR="00320511" w:rsidRPr="00320511" w:rsidRDefault="00320511" w:rsidP="00320511">
            <w:pPr>
              <w:jc w:val="center"/>
              <w:rPr>
                <w:rFonts w:ascii="Calibri" w:hAnsi="Calibri" w:cs="Calibri"/>
                <w:b/>
                <w:bCs/>
                <w:color w:val="FFFFFF"/>
                <w:sz w:val="16"/>
                <w:szCs w:val="16"/>
              </w:rPr>
            </w:pPr>
            <w:r w:rsidRPr="00320511">
              <w:rPr>
                <w:rFonts w:ascii="Calibri" w:hAnsi="Calibri" w:cs="Calibri"/>
                <w:b/>
                <w:bCs/>
                <w:color w:val="FFFFFF"/>
                <w:sz w:val="16"/>
                <w:szCs w:val="16"/>
              </w:rPr>
              <w:t>Average Age of Diagnosis</w:t>
            </w:r>
          </w:p>
        </w:tc>
        <w:tc>
          <w:tcPr>
            <w:tcW w:w="0" w:type="auto"/>
            <w:tcMar>
              <w:top w:w="30" w:type="dxa"/>
              <w:left w:w="45" w:type="dxa"/>
              <w:bottom w:w="30" w:type="dxa"/>
              <w:right w:w="45" w:type="dxa"/>
            </w:tcMar>
            <w:vAlign w:val="center"/>
            <w:hideMark/>
          </w:tcPr>
          <w:p w14:paraId="1477D90B" w14:textId="77777777" w:rsidR="00320511" w:rsidRPr="00320511" w:rsidRDefault="00320511" w:rsidP="00320511">
            <w:pPr>
              <w:jc w:val="center"/>
              <w:rPr>
                <w:rFonts w:ascii="Calibri" w:hAnsi="Calibri" w:cs="Calibri"/>
                <w:sz w:val="16"/>
                <w:szCs w:val="16"/>
              </w:rPr>
            </w:pPr>
            <w:r w:rsidRPr="00320511">
              <w:rPr>
                <w:rFonts w:ascii="Calibri" w:hAnsi="Calibri" w:cs="Calibri"/>
                <w:sz w:val="16"/>
                <w:szCs w:val="16"/>
              </w:rPr>
              <w:t>49</w:t>
            </w:r>
          </w:p>
        </w:tc>
        <w:tc>
          <w:tcPr>
            <w:tcW w:w="0" w:type="auto"/>
            <w:tcMar>
              <w:top w:w="30" w:type="dxa"/>
              <w:left w:w="45" w:type="dxa"/>
              <w:bottom w:w="30" w:type="dxa"/>
              <w:right w:w="45" w:type="dxa"/>
            </w:tcMar>
            <w:vAlign w:val="center"/>
            <w:hideMark/>
          </w:tcPr>
          <w:p w14:paraId="54CE4121" w14:textId="77777777" w:rsidR="00320511" w:rsidRPr="00320511" w:rsidRDefault="00320511" w:rsidP="00320511">
            <w:pPr>
              <w:jc w:val="center"/>
              <w:rPr>
                <w:rFonts w:ascii="Calibri" w:hAnsi="Calibri" w:cs="Calibri"/>
                <w:sz w:val="16"/>
                <w:szCs w:val="16"/>
              </w:rPr>
            </w:pPr>
            <w:r w:rsidRPr="00320511">
              <w:rPr>
                <w:rFonts w:ascii="Calibri" w:hAnsi="Calibri" w:cs="Calibri"/>
                <w:sz w:val="16"/>
                <w:szCs w:val="16"/>
              </w:rPr>
              <w:t>48</w:t>
            </w:r>
          </w:p>
        </w:tc>
        <w:tc>
          <w:tcPr>
            <w:tcW w:w="0" w:type="auto"/>
            <w:tcMar>
              <w:top w:w="30" w:type="dxa"/>
              <w:left w:w="45" w:type="dxa"/>
              <w:bottom w:w="30" w:type="dxa"/>
              <w:right w:w="45" w:type="dxa"/>
            </w:tcMar>
            <w:vAlign w:val="center"/>
            <w:hideMark/>
          </w:tcPr>
          <w:p w14:paraId="07A5696E" w14:textId="77777777" w:rsidR="00320511" w:rsidRPr="00320511" w:rsidRDefault="00320511" w:rsidP="00320511">
            <w:pPr>
              <w:jc w:val="center"/>
              <w:rPr>
                <w:rFonts w:ascii="Calibri" w:hAnsi="Calibri" w:cs="Calibri"/>
                <w:sz w:val="16"/>
                <w:szCs w:val="16"/>
              </w:rPr>
            </w:pPr>
            <w:r w:rsidRPr="00320511">
              <w:rPr>
                <w:rFonts w:ascii="Calibri" w:hAnsi="Calibri" w:cs="Calibri"/>
                <w:sz w:val="16"/>
                <w:szCs w:val="16"/>
              </w:rPr>
              <w:t>48</w:t>
            </w:r>
          </w:p>
        </w:tc>
        <w:tc>
          <w:tcPr>
            <w:tcW w:w="0" w:type="auto"/>
            <w:tcMar>
              <w:top w:w="30" w:type="dxa"/>
              <w:left w:w="45" w:type="dxa"/>
              <w:bottom w:w="30" w:type="dxa"/>
              <w:right w:w="45" w:type="dxa"/>
            </w:tcMar>
            <w:vAlign w:val="center"/>
            <w:hideMark/>
          </w:tcPr>
          <w:p w14:paraId="6FCA5DA6" w14:textId="77777777" w:rsidR="00320511" w:rsidRPr="00320511" w:rsidRDefault="00320511" w:rsidP="00320511">
            <w:pPr>
              <w:jc w:val="center"/>
              <w:rPr>
                <w:rFonts w:ascii="Calibri" w:hAnsi="Calibri" w:cs="Calibri"/>
                <w:sz w:val="16"/>
                <w:szCs w:val="16"/>
              </w:rPr>
            </w:pPr>
            <w:r w:rsidRPr="00320511">
              <w:rPr>
                <w:rFonts w:ascii="Calibri" w:hAnsi="Calibri" w:cs="Calibri"/>
                <w:sz w:val="16"/>
                <w:szCs w:val="16"/>
              </w:rPr>
              <w:t>47</w:t>
            </w:r>
          </w:p>
        </w:tc>
      </w:tr>
    </w:tbl>
    <w:p w14:paraId="475A8F7E" w14:textId="77777777" w:rsidR="00320511" w:rsidRPr="00320511" w:rsidRDefault="00320511" w:rsidP="00320511">
      <w:pPr>
        <w:jc w:val="center"/>
        <w:rPr>
          <w:rFonts w:ascii="Calibri" w:hAnsi="Calibri" w:cs="Calibri"/>
          <w:b/>
          <w:bCs/>
          <w:color w:val="1F1F1F"/>
          <w:sz w:val="21"/>
          <w:szCs w:val="21"/>
          <w:shd w:val="clear" w:color="auto" w:fill="FFFFFF"/>
        </w:rPr>
      </w:pPr>
    </w:p>
    <w:p w14:paraId="56BF2601" w14:textId="77777777" w:rsidR="00320511" w:rsidRDefault="00320511" w:rsidP="00320511">
      <w:pPr>
        <w:rPr>
          <w:rFonts w:ascii="Calibri" w:hAnsi="Calibri" w:cs="Calibri"/>
          <w:b/>
          <w:bCs/>
        </w:rPr>
      </w:pPr>
    </w:p>
    <w:p w14:paraId="74B7E297" w14:textId="77777777" w:rsidR="00320511" w:rsidRDefault="00320511" w:rsidP="00320511">
      <w:pPr>
        <w:rPr>
          <w:rFonts w:ascii="Calibri" w:hAnsi="Calibri" w:cs="Calibri"/>
          <w:b/>
          <w:bCs/>
        </w:rPr>
      </w:pPr>
    </w:p>
    <w:p w14:paraId="4235A1D2" w14:textId="77777777" w:rsidR="00320511" w:rsidRDefault="00320511" w:rsidP="00320511">
      <w:pPr>
        <w:rPr>
          <w:rFonts w:ascii="Calibri" w:hAnsi="Calibri" w:cs="Calibri"/>
          <w:b/>
          <w:bCs/>
        </w:rPr>
      </w:pPr>
    </w:p>
    <w:p w14:paraId="4A8D074B" w14:textId="4D7CA793" w:rsidR="00320511" w:rsidRDefault="00320511" w:rsidP="00320511">
      <w:pPr>
        <w:rPr>
          <w:rFonts w:ascii="Calibri" w:hAnsi="Calibri" w:cs="Calibri"/>
          <w:b/>
          <w:bCs/>
        </w:rPr>
      </w:pPr>
      <w:r w:rsidRPr="00320511">
        <w:rPr>
          <w:rFonts w:ascii="Calibri" w:hAnsi="Calibri" w:cs="Calibri"/>
          <w:b/>
          <w:bCs/>
        </w:rPr>
        <w:lastRenderedPageBreak/>
        <w:t>Number of Individuals with Diabetes by Region:</w:t>
      </w:r>
    </w:p>
    <w:p w14:paraId="65C97763" w14:textId="77777777" w:rsidR="00320511" w:rsidRPr="00320511" w:rsidRDefault="00320511" w:rsidP="00320511">
      <w:pPr>
        <w:rPr>
          <w:rFonts w:ascii="Calibri" w:hAnsi="Calibri" w:cs="Calibri"/>
          <w:b/>
          <w:bCs/>
        </w:rPr>
      </w:pPr>
    </w:p>
    <w:p w14:paraId="1F5D94D3" w14:textId="77777777" w:rsidR="00320511" w:rsidRPr="00320511" w:rsidRDefault="00320511" w:rsidP="00320511">
      <w:pPr>
        <w:numPr>
          <w:ilvl w:val="0"/>
          <w:numId w:val="15"/>
        </w:numPr>
        <w:rPr>
          <w:rFonts w:ascii="Calibri" w:hAnsi="Calibri" w:cs="Calibri"/>
        </w:rPr>
      </w:pPr>
      <w:r w:rsidRPr="00320511">
        <w:rPr>
          <w:rFonts w:ascii="Calibri" w:hAnsi="Calibri" w:cs="Calibri"/>
          <w:b/>
          <w:bCs/>
        </w:rPr>
        <w:t>South:</w:t>
      </w:r>
      <w:r w:rsidRPr="00320511">
        <w:rPr>
          <w:rFonts w:ascii="Calibri" w:hAnsi="Calibri" w:cs="Calibri"/>
        </w:rPr>
        <w:t xml:space="preserve"> The South region has the highest number of individuals with diabetes (1353), indicating a potentially higher prevalence of diabetes in this area.</w:t>
      </w:r>
    </w:p>
    <w:p w14:paraId="64232E8E" w14:textId="77777777" w:rsidR="00320511" w:rsidRPr="00320511" w:rsidRDefault="00320511" w:rsidP="00320511">
      <w:pPr>
        <w:numPr>
          <w:ilvl w:val="0"/>
          <w:numId w:val="15"/>
        </w:numPr>
        <w:rPr>
          <w:rFonts w:ascii="Calibri" w:hAnsi="Calibri" w:cs="Calibri"/>
        </w:rPr>
      </w:pPr>
      <w:r w:rsidRPr="00320511">
        <w:rPr>
          <w:rFonts w:ascii="Calibri" w:hAnsi="Calibri" w:cs="Calibri"/>
          <w:b/>
          <w:bCs/>
        </w:rPr>
        <w:t>West:</w:t>
      </w:r>
      <w:r w:rsidRPr="00320511">
        <w:rPr>
          <w:rFonts w:ascii="Calibri" w:hAnsi="Calibri" w:cs="Calibri"/>
        </w:rPr>
        <w:t xml:space="preserve"> The West region follows the South with 722 individuals diagnosed with diabetes, suggesting a significant diabetes burden in this region as well.</w:t>
      </w:r>
    </w:p>
    <w:p w14:paraId="34BDD780" w14:textId="77777777" w:rsidR="00320511" w:rsidRPr="00320511" w:rsidRDefault="00320511" w:rsidP="00320511">
      <w:pPr>
        <w:numPr>
          <w:ilvl w:val="0"/>
          <w:numId w:val="15"/>
        </w:numPr>
        <w:rPr>
          <w:rFonts w:ascii="Calibri" w:hAnsi="Calibri" w:cs="Calibri"/>
        </w:rPr>
      </w:pPr>
      <w:r w:rsidRPr="00320511">
        <w:rPr>
          <w:rFonts w:ascii="Calibri" w:hAnsi="Calibri" w:cs="Calibri"/>
          <w:b/>
          <w:bCs/>
        </w:rPr>
        <w:t>Midwest:</w:t>
      </w:r>
      <w:r w:rsidRPr="00320511">
        <w:rPr>
          <w:rFonts w:ascii="Calibri" w:hAnsi="Calibri" w:cs="Calibri"/>
        </w:rPr>
        <w:t xml:space="preserve"> The Midwest region reports 642 individuals with diabetes, indicating a considerable diabetes prevalence in this part of the country.</w:t>
      </w:r>
    </w:p>
    <w:p w14:paraId="72012223" w14:textId="77777777" w:rsidR="00320511" w:rsidRPr="00320511" w:rsidRDefault="00320511" w:rsidP="00320511">
      <w:pPr>
        <w:numPr>
          <w:ilvl w:val="0"/>
          <w:numId w:val="15"/>
        </w:numPr>
        <w:rPr>
          <w:rFonts w:ascii="Calibri" w:hAnsi="Calibri" w:cs="Calibri"/>
        </w:rPr>
      </w:pPr>
      <w:r w:rsidRPr="00320511">
        <w:rPr>
          <w:rFonts w:ascii="Calibri" w:hAnsi="Calibri" w:cs="Calibri"/>
          <w:b/>
          <w:bCs/>
        </w:rPr>
        <w:t>Northeast:</w:t>
      </w:r>
      <w:r w:rsidRPr="00320511">
        <w:rPr>
          <w:rFonts w:ascii="Calibri" w:hAnsi="Calibri" w:cs="Calibri"/>
        </w:rPr>
        <w:t xml:space="preserve"> The Northeast region has the lowest number of individuals with diabetes (487) among the four regions, indicating a relatively lower prevalence of diabetes compared to the other regions.</w:t>
      </w:r>
    </w:p>
    <w:p w14:paraId="30879459" w14:textId="7F1B9774" w:rsidR="00320511" w:rsidRPr="00320511" w:rsidRDefault="00320511" w:rsidP="00320511">
      <w:pPr>
        <w:numPr>
          <w:ilvl w:val="0"/>
          <w:numId w:val="15"/>
        </w:numPr>
        <w:rPr>
          <w:rFonts w:ascii="Calibri" w:hAnsi="Calibri" w:cs="Calibri"/>
        </w:rPr>
      </w:pPr>
      <w:r w:rsidRPr="00320511">
        <w:rPr>
          <w:rFonts w:ascii="Calibri" w:hAnsi="Calibri" w:cs="Calibri"/>
          <w:b/>
          <w:bCs/>
        </w:rPr>
        <w:t>Regional Disparities:</w:t>
      </w:r>
      <w:r w:rsidRPr="00320511">
        <w:rPr>
          <w:rFonts w:ascii="Calibri" w:hAnsi="Calibri" w:cs="Calibri"/>
        </w:rPr>
        <w:t xml:space="preserve"> The </w:t>
      </w:r>
      <w:r>
        <w:rPr>
          <w:rFonts w:ascii="Calibri" w:hAnsi="Calibri" w:cs="Calibri"/>
        </w:rPr>
        <w:t>data</w:t>
      </w:r>
      <w:r w:rsidRPr="00320511">
        <w:rPr>
          <w:rFonts w:ascii="Calibri" w:hAnsi="Calibri" w:cs="Calibri"/>
        </w:rPr>
        <w:t xml:space="preserve"> shows regional disparities in diabetes prevalence, highlighting the need for targeted healthcare interventions and public health efforts in regions with higher diabetes burdens.</w:t>
      </w:r>
    </w:p>
    <w:p w14:paraId="2B5548E5" w14:textId="77777777" w:rsidR="00C65BD9" w:rsidRDefault="00C65BD9" w:rsidP="00320511">
      <w:pPr>
        <w:rPr>
          <w:rFonts w:ascii="Calibri" w:hAnsi="Calibri" w:cs="Calibri"/>
          <w:b/>
          <w:bCs/>
        </w:rPr>
      </w:pPr>
    </w:p>
    <w:p w14:paraId="5C52E8EE" w14:textId="5A73E642" w:rsidR="00320511" w:rsidRDefault="00320511" w:rsidP="00320511">
      <w:pPr>
        <w:rPr>
          <w:rFonts w:ascii="Calibri" w:hAnsi="Calibri" w:cs="Calibri"/>
          <w:b/>
          <w:bCs/>
        </w:rPr>
      </w:pPr>
      <w:r w:rsidRPr="00320511">
        <w:rPr>
          <w:rFonts w:ascii="Calibri" w:hAnsi="Calibri" w:cs="Calibri"/>
          <w:b/>
          <w:bCs/>
        </w:rPr>
        <w:t>Average Diabetes Diagnosis Age by Region:</w:t>
      </w:r>
    </w:p>
    <w:p w14:paraId="2DFB3F3D" w14:textId="77777777" w:rsidR="00C65BD9" w:rsidRPr="00320511" w:rsidRDefault="00C65BD9" w:rsidP="00320511">
      <w:pPr>
        <w:rPr>
          <w:rFonts w:ascii="Calibri" w:hAnsi="Calibri" w:cs="Calibri"/>
          <w:b/>
          <w:bCs/>
        </w:rPr>
      </w:pPr>
    </w:p>
    <w:p w14:paraId="73BEE10D" w14:textId="77777777" w:rsidR="00320511" w:rsidRPr="00320511" w:rsidRDefault="00320511" w:rsidP="00320511">
      <w:pPr>
        <w:numPr>
          <w:ilvl w:val="0"/>
          <w:numId w:val="16"/>
        </w:numPr>
        <w:rPr>
          <w:rFonts w:ascii="Calibri" w:hAnsi="Calibri" w:cs="Calibri"/>
        </w:rPr>
      </w:pPr>
      <w:r w:rsidRPr="00320511">
        <w:rPr>
          <w:rFonts w:ascii="Calibri" w:hAnsi="Calibri" w:cs="Calibri"/>
          <w:b/>
          <w:bCs/>
        </w:rPr>
        <w:t>Midwest:</w:t>
      </w:r>
      <w:r w:rsidRPr="00320511">
        <w:rPr>
          <w:rFonts w:ascii="Calibri" w:hAnsi="Calibri" w:cs="Calibri"/>
        </w:rPr>
        <w:t xml:space="preserve"> Individuals in the Midwest region tend to receive a diabetes diagnosis at an average age of 49, which is the highest among the four regions.</w:t>
      </w:r>
    </w:p>
    <w:p w14:paraId="7CCCB3D1" w14:textId="77777777" w:rsidR="00320511" w:rsidRPr="00320511" w:rsidRDefault="00320511" w:rsidP="00320511">
      <w:pPr>
        <w:numPr>
          <w:ilvl w:val="0"/>
          <w:numId w:val="16"/>
        </w:numPr>
        <w:rPr>
          <w:rFonts w:ascii="Calibri" w:hAnsi="Calibri" w:cs="Calibri"/>
        </w:rPr>
      </w:pPr>
      <w:r w:rsidRPr="00320511">
        <w:rPr>
          <w:rFonts w:ascii="Calibri" w:hAnsi="Calibri" w:cs="Calibri"/>
          <w:b/>
          <w:bCs/>
        </w:rPr>
        <w:t>West:</w:t>
      </w:r>
      <w:r w:rsidRPr="00320511">
        <w:rPr>
          <w:rFonts w:ascii="Calibri" w:hAnsi="Calibri" w:cs="Calibri"/>
        </w:rPr>
        <w:t xml:space="preserve"> The West region follows closely with an average age of diabetes diagnosis at 48, suggesting a similar trend to the Midwest.</w:t>
      </w:r>
    </w:p>
    <w:p w14:paraId="541B621E" w14:textId="77777777" w:rsidR="00320511" w:rsidRPr="00320511" w:rsidRDefault="00320511" w:rsidP="00320511">
      <w:pPr>
        <w:numPr>
          <w:ilvl w:val="0"/>
          <w:numId w:val="16"/>
        </w:numPr>
        <w:rPr>
          <w:rFonts w:ascii="Calibri" w:hAnsi="Calibri" w:cs="Calibri"/>
        </w:rPr>
      </w:pPr>
      <w:r w:rsidRPr="00320511">
        <w:rPr>
          <w:rFonts w:ascii="Calibri" w:hAnsi="Calibri" w:cs="Calibri"/>
          <w:b/>
          <w:bCs/>
        </w:rPr>
        <w:t>Northeast:</w:t>
      </w:r>
      <w:r w:rsidRPr="00320511">
        <w:rPr>
          <w:rFonts w:ascii="Calibri" w:hAnsi="Calibri" w:cs="Calibri"/>
        </w:rPr>
        <w:t xml:space="preserve"> The Northeast region also reports an average age of 48 for diabetes diagnosis, aligning with the West and Midwest regions.</w:t>
      </w:r>
    </w:p>
    <w:p w14:paraId="39900937" w14:textId="77777777" w:rsidR="00320511" w:rsidRDefault="00320511" w:rsidP="00320511">
      <w:pPr>
        <w:numPr>
          <w:ilvl w:val="0"/>
          <w:numId w:val="16"/>
        </w:numPr>
        <w:rPr>
          <w:rFonts w:ascii="Calibri" w:hAnsi="Calibri" w:cs="Calibri"/>
        </w:rPr>
      </w:pPr>
      <w:r w:rsidRPr="00320511">
        <w:rPr>
          <w:rFonts w:ascii="Calibri" w:hAnsi="Calibri" w:cs="Calibri"/>
          <w:b/>
          <w:bCs/>
        </w:rPr>
        <w:t>South:</w:t>
      </w:r>
      <w:r w:rsidRPr="00320511">
        <w:rPr>
          <w:rFonts w:ascii="Calibri" w:hAnsi="Calibri" w:cs="Calibri"/>
        </w:rPr>
        <w:t xml:space="preserve"> The South region has the lowest average age of diabetes diagnosis, with individuals being diagnosed at an average age of 47.</w:t>
      </w:r>
    </w:p>
    <w:p w14:paraId="4A9792F0" w14:textId="77777777" w:rsidR="00C65BD9" w:rsidRPr="00320511" w:rsidRDefault="00C65BD9" w:rsidP="00C65BD9">
      <w:pPr>
        <w:ind w:left="720"/>
        <w:rPr>
          <w:rFonts w:ascii="Calibri" w:hAnsi="Calibri" w:cs="Calibri"/>
        </w:rPr>
      </w:pPr>
    </w:p>
    <w:p w14:paraId="65BE6788" w14:textId="7FA98776" w:rsidR="00320511" w:rsidRPr="00320511" w:rsidRDefault="00320511" w:rsidP="00320511">
      <w:pPr>
        <w:rPr>
          <w:rFonts w:ascii="Calibri" w:hAnsi="Calibri" w:cs="Calibri"/>
        </w:rPr>
      </w:pPr>
      <w:r w:rsidRPr="00320511">
        <w:rPr>
          <w:rFonts w:ascii="Calibri" w:hAnsi="Calibri" w:cs="Calibri"/>
          <w:b/>
          <w:bCs/>
        </w:rPr>
        <w:t>Age and Diabetes Diagnosis:</w:t>
      </w:r>
      <w:r w:rsidRPr="00320511">
        <w:rPr>
          <w:rFonts w:ascii="Calibri" w:hAnsi="Calibri" w:cs="Calibri"/>
        </w:rPr>
        <w:t xml:space="preserve"> The </w:t>
      </w:r>
      <w:r w:rsidR="00C65BD9">
        <w:rPr>
          <w:rFonts w:ascii="Calibri" w:hAnsi="Calibri" w:cs="Calibri"/>
        </w:rPr>
        <w:t>data</w:t>
      </w:r>
      <w:r w:rsidRPr="00320511">
        <w:rPr>
          <w:rFonts w:ascii="Calibri" w:hAnsi="Calibri" w:cs="Calibri"/>
        </w:rPr>
        <w:t xml:space="preserve"> reveals regional variations in the average age of diabetes diagnosis, suggesting potential differences in diabetes management and healthcare practices across regions.</w:t>
      </w:r>
    </w:p>
    <w:p w14:paraId="5496C377" w14:textId="77777777" w:rsidR="00320511" w:rsidRDefault="00320511" w:rsidP="00320511">
      <w:pPr>
        <w:rPr>
          <w:rFonts w:ascii="Calibri" w:hAnsi="Calibri" w:cs="Calibri"/>
        </w:rPr>
      </w:pPr>
      <w:r w:rsidRPr="00320511">
        <w:rPr>
          <w:rFonts w:ascii="Calibri" w:hAnsi="Calibri" w:cs="Calibri"/>
        </w:rPr>
        <w:t>Regional Health Factors: The differences in diabetes prevalence and average diagnosis age among regions might be influenced by various factors, including lifestyle choices, genetics, access to healthcare, and public health initiatives.</w:t>
      </w:r>
    </w:p>
    <w:p w14:paraId="1E0F77A8" w14:textId="77777777" w:rsidR="00C65BD9" w:rsidRPr="00320511" w:rsidRDefault="00C65BD9" w:rsidP="00320511">
      <w:pPr>
        <w:rPr>
          <w:rFonts w:ascii="Calibri" w:hAnsi="Calibri" w:cs="Calibri"/>
        </w:rPr>
      </w:pPr>
    </w:p>
    <w:p w14:paraId="36D59E1F" w14:textId="77777777" w:rsidR="00320511" w:rsidRPr="00320511" w:rsidRDefault="00320511" w:rsidP="00320511">
      <w:pPr>
        <w:rPr>
          <w:rFonts w:ascii="Calibri" w:hAnsi="Calibri" w:cs="Calibri"/>
        </w:rPr>
      </w:pPr>
      <w:r w:rsidRPr="00320511">
        <w:rPr>
          <w:rFonts w:ascii="Calibri" w:hAnsi="Calibri" w:cs="Calibri"/>
          <w:b/>
          <w:bCs/>
        </w:rPr>
        <w:t>Targeted Interventions:</w:t>
      </w:r>
      <w:r w:rsidRPr="00320511">
        <w:rPr>
          <w:rFonts w:ascii="Calibri" w:hAnsi="Calibri" w:cs="Calibri"/>
        </w:rPr>
        <w:t xml:space="preserve"> Understanding regional disparities in diabetes prevalence and diagnosis age can aid in developing targeted interventions to address specific health challenges faced by each region.</w:t>
      </w:r>
    </w:p>
    <w:p w14:paraId="64788387" w14:textId="77777777" w:rsidR="00C65BD9" w:rsidRDefault="00C65BD9" w:rsidP="00320511">
      <w:pPr>
        <w:rPr>
          <w:rFonts w:ascii="Calibri" w:hAnsi="Calibri" w:cs="Calibri"/>
        </w:rPr>
      </w:pPr>
    </w:p>
    <w:p w14:paraId="2F2EE1E9" w14:textId="21F85897" w:rsidR="00320511" w:rsidRPr="00320511" w:rsidRDefault="00320511" w:rsidP="00320511">
      <w:pPr>
        <w:rPr>
          <w:rFonts w:ascii="Calibri" w:hAnsi="Calibri" w:cs="Calibri"/>
        </w:rPr>
      </w:pPr>
      <w:r w:rsidRPr="00320511">
        <w:rPr>
          <w:rFonts w:ascii="Calibri" w:hAnsi="Calibri" w:cs="Calibri"/>
        </w:rPr>
        <w:t xml:space="preserve">The </w:t>
      </w:r>
      <w:r w:rsidR="00C65BD9">
        <w:rPr>
          <w:rFonts w:ascii="Calibri" w:hAnsi="Calibri" w:cs="Calibri"/>
        </w:rPr>
        <w:t>data</w:t>
      </w:r>
      <w:r w:rsidRPr="00320511">
        <w:rPr>
          <w:rFonts w:ascii="Calibri" w:hAnsi="Calibri" w:cs="Calibri"/>
        </w:rPr>
        <w:t xml:space="preserve"> provides insights into the diabetes prevalence and average diagnosis age across different regions. The South region has the highest number of individuals with diabetes, while the Midwest reports the highest average age of diagnosis. Addressing regional disparities and understanding factors contributing to diabetes prevalence and age of diagnosis can guide healthcare professionals and policymakers in developing effective strategies for diabetes prevention, management, and equitable healthcare access across diverse regions. Further research and targeted interventions are essential to improve diabetes outcomes and promote overall health and well-being in each region.</w:t>
      </w:r>
    </w:p>
    <w:p w14:paraId="7A908839" w14:textId="77777777" w:rsidR="00320511" w:rsidRDefault="00320511" w:rsidP="00C87380">
      <w:pPr>
        <w:rPr>
          <w:rFonts w:ascii="Calibri" w:hAnsi="Calibri" w:cs="Calibri"/>
          <w:b/>
          <w:bCs/>
        </w:rPr>
      </w:pPr>
    </w:p>
    <w:p w14:paraId="4B815437" w14:textId="77777777" w:rsidR="00C65BD9" w:rsidRDefault="00C65BD9" w:rsidP="00C87380">
      <w:pPr>
        <w:rPr>
          <w:rFonts w:ascii="Calibri" w:hAnsi="Calibri" w:cs="Calibri"/>
          <w:b/>
          <w:bCs/>
        </w:rPr>
      </w:pPr>
    </w:p>
    <w:p w14:paraId="00B7F105" w14:textId="77777777" w:rsidR="00C65BD9" w:rsidRDefault="00C65BD9" w:rsidP="00C87380">
      <w:pPr>
        <w:rPr>
          <w:rFonts w:ascii="Calibri" w:hAnsi="Calibri" w:cs="Calibri"/>
          <w:b/>
          <w:bCs/>
        </w:rPr>
      </w:pPr>
    </w:p>
    <w:p w14:paraId="1A3810FE" w14:textId="77777777" w:rsidR="00C65BD9" w:rsidRDefault="00C65BD9" w:rsidP="00C87380">
      <w:pPr>
        <w:rPr>
          <w:rFonts w:ascii="Calibri" w:hAnsi="Calibri" w:cs="Calibri"/>
          <w:b/>
          <w:bCs/>
        </w:rPr>
      </w:pPr>
    </w:p>
    <w:p w14:paraId="6F6B0DF7" w14:textId="77777777" w:rsidR="00C65BD9" w:rsidRDefault="00C65BD9" w:rsidP="00C87380">
      <w:pPr>
        <w:rPr>
          <w:rFonts w:ascii="Calibri" w:hAnsi="Calibri" w:cs="Calibri"/>
          <w:b/>
          <w:bCs/>
        </w:rPr>
      </w:pPr>
    </w:p>
    <w:p w14:paraId="201AA713" w14:textId="77777777" w:rsidR="00C65BD9" w:rsidRDefault="00C65BD9" w:rsidP="00C87380">
      <w:pPr>
        <w:rPr>
          <w:rFonts w:ascii="Calibri" w:hAnsi="Calibri" w:cs="Calibri"/>
          <w:b/>
          <w:bCs/>
        </w:rPr>
      </w:pPr>
    </w:p>
    <w:p w14:paraId="396B19CA" w14:textId="77777777" w:rsidR="00C65BD9" w:rsidRDefault="00C65BD9" w:rsidP="00C87380">
      <w:pPr>
        <w:rPr>
          <w:rFonts w:ascii="Calibri" w:hAnsi="Calibri" w:cs="Calibri"/>
          <w:b/>
          <w:bCs/>
        </w:rPr>
      </w:pPr>
    </w:p>
    <w:p w14:paraId="6B3DE37C" w14:textId="3AB557EC" w:rsidR="001109E3" w:rsidRDefault="001109E3" w:rsidP="00C87380">
      <w:pPr>
        <w:rPr>
          <w:rFonts w:ascii="Calibri" w:hAnsi="Calibri" w:cs="Calibri"/>
          <w:b/>
          <w:bCs/>
        </w:rPr>
      </w:pPr>
      <w:r>
        <w:rPr>
          <w:rFonts w:ascii="Calibri" w:hAnsi="Calibri" w:cs="Calibri"/>
          <w:b/>
          <w:bCs/>
        </w:rPr>
        <w:lastRenderedPageBreak/>
        <w:t>11. Diabetes and High Cholesterol</w:t>
      </w:r>
    </w:p>
    <w:p w14:paraId="10BA9350" w14:textId="77777777" w:rsidR="00C65BD9" w:rsidRDefault="00C65BD9" w:rsidP="00C87380">
      <w:pPr>
        <w:rPr>
          <w:rFonts w:ascii="Calibri" w:hAnsi="Calibri" w:cs="Calibri"/>
          <w:b/>
          <w:bCs/>
        </w:rPr>
      </w:pPr>
    </w:p>
    <w:tbl>
      <w:tblPr>
        <w:tblW w:w="10619" w:type="dxa"/>
        <w:tblCellSpacing w:w="0" w:type="dxa"/>
        <w:tblCellMar>
          <w:left w:w="0" w:type="dxa"/>
          <w:right w:w="0" w:type="dxa"/>
        </w:tblCellMar>
        <w:tblLook w:val="04A0" w:firstRow="1" w:lastRow="0" w:firstColumn="1" w:lastColumn="0" w:noHBand="0" w:noVBand="1"/>
      </w:tblPr>
      <w:tblGrid>
        <w:gridCol w:w="6601"/>
        <w:gridCol w:w="2004"/>
        <w:gridCol w:w="2004"/>
        <w:gridCol w:w="10"/>
      </w:tblGrid>
      <w:tr w:rsidR="00C65BD9" w:rsidRPr="00C65BD9" w14:paraId="7C266D00" w14:textId="77777777" w:rsidTr="00C65BD9">
        <w:trPr>
          <w:gridAfter w:val="1"/>
          <w:trHeight w:val="271"/>
          <w:tblCellSpacing w:w="0" w:type="dxa"/>
        </w:trPr>
        <w:tc>
          <w:tcPr>
            <w:tcW w:w="0" w:type="auto"/>
            <w:tcBorders>
              <w:top w:val="single" w:sz="2" w:space="0" w:color="auto"/>
              <w:left w:val="single" w:sz="2" w:space="0" w:color="auto"/>
              <w:bottom w:val="single" w:sz="2" w:space="0" w:color="FFFFFF" w:themeColor="background1"/>
              <w:right w:val="single" w:sz="2" w:space="0" w:color="FFFFFF" w:themeColor="background1"/>
            </w:tcBorders>
            <w:shd w:val="clear" w:color="auto" w:fill="DBDBDB" w:themeFill="accent3" w:themeFillTint="66"/>
            <w:tcMar>
              <w:top w:w="30" w:type="dxa"/>
              <w:left w:w="45" w:type="dxa"/>
              <w:bottom w:w="30" w:type="dxa"/>
              <w:right w:w="45" w:type="dxa"/>
            </w:tcMar>
            <w:vAlign w:val="center"/>
            <w:hideMark/>
          </w:tcPr>
          <w:p w14:paraId="3559F0EC" w14:textId="77777777" w:rsidR="00C65BD9" w:rsidRPr="00C65BD9" w:rsidRDefault="00C65BD9" w:rsidP="00C65BD9">
            <w:pPr>
              <w:jc w:val="center"/>
              <w:rPr>
                <w:rFonts w:ascii="Calibri" w:hAnsi="Calibri" w:cs="Calibri"/>
                <w:b/>
                <w:bCs/>
                <w:color w:val="000000" w:themeColor="text1"/>
                <w:sz w:val="20"/>
                <w:szCs w:val="20"/>
              </w:rPr>
            </w:pPr>
            <w:r w:rsidRPr="00C65BD9">
              <w:rPr>
                <w:rFonts w:ascii="Calibri" w:hAnsi="Calibri" w:cs="Calibri"/>
                <w:b/>
                <w:bCs/>
                <w:color w:val="000000" w:themeColor="text1"/>
                <w:sz w:val="20"/>
                <w:szCs w:val="20"/>
              </w:rPr>
              <w:t>% of Sample That Reported High Cholesterol</w:t>
            </w:r>
          </w:p>
        </w:tc>
        <w:tc>
          <w:tcPr>
            <w:tcW w:w="0" w:type="auto"/>
            <w:gridSpan w:val="2"/>
            <w:tcBorders>
              <w:top w:val="single" w:sz="2" w:space="0" w:color="auto"/>
              <w:left w:val="single" w:sz="2" w:space="0" w:color="FFFFFF" w:themeColor="background1"/>
              <w:bottom w:val="single" w:sz="2" w:space="0" w:color="FFFFFF" w:themeColor="background1"/>
              <w:right w:val="single" w:sz="2" w:space="0" w:color="auto"/>
            </w:tcBorders>
            <w:shd w:val="clear" w:color="auto" w:fill="DBDBDB" w:themeFill="accent3" w:themeFillTint="66"/>
            <w:tcMar>
              <w:top w:w="30" w:type="dxa"/>
              <w:left w:w="45" w:type="dxa"/>
              <w:bottom w:w="30" w:type="dxa"/>
              <w:right w:w="45" w:type="dxa"/>
            </w:tcMar>
            <w:vAlign w:val="center"/>
            <w:hideMark/>
          </w:tcPr>
          <w:p w14:paraId="567C5DC7" w14:textId="77777777" w:rsidR="00C65BD9" w:rsidRPr="00C65BD9" w:rsidRDefault="00C65BD9" w:rsidP="00C65BD9">
            <w:pPr>
              <w:jc w:val="center"/>
              <w:rPr>
                <w:rFonts w:ascii="Calibri" w:hAnsi="Calibri" w:cs="Calibri"/>
                <w:b/>
                <w:bCs/>
                <w:color w:val="000000" w:themeColor="text1"/>
                <w:sz w:val="20"/>
                <w:szCs w:val="20"/>
              </w:rPr>
            </w:pPr>
            <w:r w:rsidRPr="00C65BD9">
              <w:rPr>
                <w:rFonts w:ascii="Calibri" w:hAnsi="Calibri" w:cs="Calibri"/>
                <w:b/>
                <w:bCs/>
                <w:color w:val="000000" w:themeColor="text1"/>
                <w:sz w:val="20"/>
                <w:szCs w:val="20"/>
              </w:rPr>
              <w:t>Reported High Cholesterol</w:t>
            </w:r>
          </w:p>
        </w:tc>
      </w:tr>
      <w:tr w:rsidR="00C65BD9" w:rsidRPr="00C65BD9" w14:paraId="4C957E05" w14:textId="77777777" w:rsidTr="00C65BD9">
        <w:trPr>
          <w:gridAfter w:val="1"/>
          <w:trHeight w:val="48"/>
          <w:tblCellSpacing w:w="0" w:type="dxa"/>
        </w:trPr>
        <w:tc>
          <w:tcPr>
            <w:tcW w:w="0" w:type="auto"/>
            <w:tcBorders>
              <w:top w:val="single" w:sz="2" w:space="0" w:color="FFFFFF" w:themeColor="background1"/>
              <w:left w:val="single" w:sz="2" w:space="0" w:color="auto"/>
              <w:bottom w:val="single" w:sz="2" w:space="0" w:color="FFFFFF" w:themeColor="background1"/>
              <w:right w:val="single" w:sz="2" w:space="0" w:color="FFFFFF" w:themeColor="background1"/>
            </w:tcBorders>
            <w:shd w:val="clear" w:color="auto" w:fill="B0B3B2"/>
            <w:tcMar>
              <w:top w:w="30" w:type="dxa"/>
              <w:left w:w="45" w:type="dxa"/>
              <w:bottom w:w="30" w:type="dxa"/>
              <w:right w:w="45" w:type="dxa"/>
            </w:tcMar>
            <w:vAlign w:val="center"/>
            <w:hideMark/>
          </w:tcPr>
          <w:p w14:paraId="69308917" w14:textId="77777777" w:rsidR="00C65BD9" w:rsidRPr="00C65BD9" w:rsidRDefault="00C65BD9" w:rsidP="00C65BD9">
            <w:pPr>
              <w:jc w:val="center"/>
              <w:rPr>
                <w:rFonts w:ascii="Calibri" w:hAnsi="Calibri" w:cs="Calibri"/>
                <w:b/>
                <w:bCs/>
                <w:color w:val="FFFFFF"/>
                <w:sz w:val="16"/>
                <w:szCs w:val="16"/>
              </w:rPr>
            </w:pPr>
            <w:r w:rsidRPr="00C65BD9">
              <w:rPr>
                <w:rFonts w:ascii="Calibri" w:hAnsi="Calibri" w:cs="Calibri"/>
                <w:b/>
                <w:bCs/>
                <w:color w:val="FFFFFF"/>
                <w:sz w:val="16"/>
                <w:szCs w:val="16"/>
              </w:rPr>
              <w:t>Race</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B0B3B2"/>
            <w:tcMar>
              <w:top w:w="30" w:type="dxa"/>
              <w:left w:w="45" w:type="dxa"/>
              <w:bottom w:w="30" w:type="dxa"/>
              <w:right w:w="45" w:type="dxa"/>
            </w:tcMar>
            <w:vAlign w:val="center"/>
            <w:hideMark/>
          </w:tcPr>
          <w:p w14:paraId="06082D5F" w14:textId="77777777" w:rsidR="00C65BD9" w:rsidRPr="00C65BD9" w:rsidRDefault="00C65BD9" w:rsidP="00C65BD9">
            <w:pPr>
              <w:jc w:val="center"/>
              <w:rPr>
                <w:rFonts w:ascii="Calibri" w:hAnsi="Calibri" w:cs="Calibri"/>
                <w:b/>
                <w:bCs/>
                <w:color w:val="FFFFFF"/>
                <w:sz w:val="16"/>
                <w:szCs w:val="16"/>
              </w:rPr>
            </w:pPr>
            <w:r w:rsidRPr="00C65BD9">
              <w:rPr>
                <w:rFonts w:ascii="Calibri" w:hAnsi="Calibri" w:cs="Calibri"/>
                <w:b/>
                <w:bCs/>
                <w:color w:val="FFFFFF"/>
                <w:sz w:val="16"/>
                <w:szCs w:val="16"/>
              </w:rPr>
              <w:t>No</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auto"/>
            </w:tcBorders>
            <w:shd w:val="clear" w:color="auto" w:fill="B0B3B2"/>
            <w:tcMar>
              <w:top w:w="30" w:type="dxa"/>
              <w:left w:w="45" w:type="dxa"/>
              <w:bottom w:w="30" w:type="dxa"/>
              <w:right w:w="45" w:type="dxa"/>
            </w:tcMar>
            <w:vAlign w:val="center"/>
            <w:hideMark/>
          </w:tcPr>
          <w:p w14:paraId="02C14C37" w14:textId="77777777" w:rsidR="00C65BD9" w:rsidRPr="00C65BD9" w:rsidRDefault="00C65BD9" w:rsidP="00C65BD9">
            <w:pPr>
              <w:jc w:val="center"/>
              <w:rPr>
                <w:rFonts w:ascii="Calibri" w:hAnsi="Calibri" w:cs="Calibri"/>
                <w:b/>
                <w:bCs/>
                <w:color w:val="FFFFFF"/>
                <w:sz w:val="16"/>
                <w:szCs w:val="16"/>
              </w:rPr>
            </w:pPr>
            <w:r w:rsidRPr="00C65BD9">
              <w:rPr>
                <w:rFonts w:ascii="Calibri" w:hAnsi="Calibri" w:cs="Calibri"/>
                <w:b/>
                <w:bCs/>
                <w:color w:val="FFFFFF"/>
                <w:sz w:val="16"/>
                <w:szCs w:val="16"/>
              </w:rPr>
              <w:t>Yes</w:t>
            </w:r>
          </w:p>
        </w:tc>
      </w:tr>
      <w:tr w:rsidR="00C65BD9" w:rsidRPr="00C65BD9" w14:paraId="1C7A8CB7" w14:textId="77777777" w:rsidTr="00C65BD9">
        <w:trPr>
          <w:gridAfter w:val="1"/>
          <w:trHeight w:val="208"/>
          <w:tblCellSpacing w:w="0" w:type="dxa"/>
        </w:trPr>
        <w:tc>
          <w:tcPr>
            <w:tcW w:w="0" w:type="auto"/>
            <w:tcBorders>
              <w:top w:val="single" w:sz="2" w:space="0" w:color="FFFFFF" w:themeColor="background1"/>
              <w:left w:val="single" w:sz="2" w:space="0" w:color="auto"/>
              <w:bottom w:val="single" w:sz="2" w:space="0" w:color="FFFFFF" w:themeColor="background1"/>
              <w:right w:val="single" w:sz="2" w:space="0" w:color="FFFFFF" w:themeColor="background1"/>
            </w:tcBorders>
            <w:shd w:val="clear" w:color="auto" w:fill="4DD0E1"/>
            <w:tcMar>
              <w:top w:w="30" w:type="dxa"/>
              <w:left w:w="45" w:type="dxa"/>
              <w:bottom w:w="30" w:type="dxa"/>
              <w:right w:w="45" w:type="dxa"/>
            </w:tcMar>
            <w:vAlign w:val="center"/>
            <w:hideMark/>
          </w:tcPr>
          <w:p w14:paraId="1E106DD2" w14:textId="77777777" w:rsidR="00C65BD9" w:rsidRPr="00C65BD9" w:rsidRDefault="00C65BD9" w:rsidP="00C65BD9">
            <w:pPr>
              <w:jc w:val="center"/>
              <w:rPr>
                <w:rFonts w:ascii="Calibri" w:hAnsi="Calibri" w:cs="Calibri"/>
                <w:b/>
                <w:bCs/>
                <w:color w:val="FFFFFF"/>
                <w:sz w:val="16"/>
                <w:szCs w:val="16"/>
              </w:rPr>
            </w:pPr>
            <w:r w:rsidRPr="00C65BD9">
              <w:rPr>
                <w:rFonts w:ascii="Calibri" w:hAnsi="Calibri" w:cs="Calibri"/>
                <w:b/>
                <w:bCs/>
                <w:color w:val="FFFFFF"/>
                <w:sz w:val="16"/>
                <w:szCs w:val="16"/>
              </w:rPr>
              <w:t>Asian Only</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7751E043"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1%</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auto"/>
            </w:tcBorders>
            <w:tcMar>
              <w:top w:w="30" w:type="dxa"/>
              <w:left w:w="45" w:type="dxa"/>
              <w:bottom w:w="30" w:type="dxa"/>
              <w:right w:w="45" w:type="dxa"/>
            </w:tcMar>
            <w:vAlign w:val="center"/>
            <w:hideMark/>
          </w:tcPr>
          <w:p w14:paraId="1B15556A"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3%</w:t>
            </w:r>
          </w:p>
        </w:tc>
      </w:tr>
      <w:tr w:rsidR="00C65BD9" w:rsidRPr="00C65BD9" w14:paraId="25E2CF71" w14:textId="77777777" w:rsidTr="00C65BD9">
        <w:trPr>
          <w:gridAfter w:val="1"/>
          <w:trHeight w:val="289"/>
          <w:tblCellSpacing w:w="0" w:type="dxa"/>
        </w:trPr>
        <w:tc>
          <w:tcPr>
            <w:tcW w:w="0" w:type="auto"/>
            <w:tcBorders>
              <w:top w:val="single" w:sz="2" w:space="0" w:color="FFFFFF" w:themeColor="background1"/>
              <w:left w:val="single" w:sz="2" w:space="0" w:color="auto"/>
              <w:bottom w:val="single" w:sz="2" w:space="0" w:color="FFFFFF" w:themeColor="background1"/>
              <w:right w:val="single" w:sz="2" w:space="0" w:color="FFFFFF" w:themeColor="background1"/>
            </w:tcBorders>
            <w:shd w:val="clear" w:color="auto" w:fill="4DD0E1"/>
            <w:tcMar>
              <w:top w:w="30" w:type="dxa"/>
              <w:left w:w="45" w:type="dxa"/>
              <w:bottom w:w="30" w:type="dxa"/>
              <w:right w:w="45" w:type="dxa"/>
            </w:tcMar>
            <w:vAlign w:val="center"/>
            <w:hideMark/>
          </w:tcPr>
          <w:p w14:paraId="24750DB7" w14:textId="77777777" w:rsidR="00C65BD9" w:rsidRPr="00C65BD9" w:rsidRDefault="00C65BD9" w:rsidP="00C65BD9">
            <w:pPr>
              <w:jc w:val="center"/>
              <w:rPr>
                <w:rFonts w:ascii="Calibri" w:hAnsi="Calibri" w:cs="Calibri"/>
                <w:b/>
                <w:bCs/>
                <w:color w:val="FFFFFF"/>
                <w:sz w:val="16"/>
                <w:szCs w:val="16"/>
              </w:rPr>
            </w:pPr>
            <w:r w:rsidRPr="00C65BD9">
              <w:rPr>
                <w:rFonts w:ascii="Calibri" w:hAnsi="Calibri" w:cs="Calibri"/>
                <w:b/>
                <w:bCs/>
                <w:color w:val="FFFFFF"/>
                <w:sz w:val="16"/>
                <w:szCs w:val="16"/>
              </w:rPr>
              <w:t>Black Only</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399BF907"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6%</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auto"/>
            </w:tcBorders>
            <w:tcMar>
              <w:top w:w="30" w:type="dxa"/>
              <w:left w:w="45" w:type="dxa"/>
              <w:bottom w:w="30" w:type="dxa"/>
              <w:right w:w="45" w:type="dxa"/>
            </w:tcMar>
            <w:vAlign w:val="center"/>
            <w:hideMark/>
          </w:tcPr>
          <w:p w14:paraId="2FAD4953"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14%</w:t>
            </w:r>
          </w:p>
        </w:tc>
      </w:tr>
      <w:tr w:rsidR="00C65BD9" w:rsidRPr="00C65BD9" w14:paraId="264C8A49" w14:textId="77777777" w:rsidTr="00C65BD9">
        <w:trPr>
          <w:gridAfter w:val="1"/>
          <w:trHeight w:val="48"/>
          <w:tblCellSpacing w:w="0" w:type="dxa"/>
        </w:trPr>
        <w:tc>
          <w:tcPr>
            <w:tcW w:w="0" w:type="auto"/>
            <w:tcBorders>
              <w:top w:val="single" w:sz="2" w:space="0" w:color="FFFFFF" w:themeColor="background1"/>
              <w:left w:val="single" w:sz="2" w:space="0" w:color="auto"/>
              <w:right w:val="single" w:sz="2" w:space="0" w:color="FFFFFF" w:themeColor="background1"/>
            </w:tcBorders>
            <w:shd w:val="clear" w:color="auto" w:fill="4DD0E1"/>
            <w:tcMar>
              <w:top w:w="30" w:type="dxa"/>
              <w:left w:w="45" w:type="dxa"/>
              <w:bottom w:w="30" w:type="dxa"/>
              <w:right w:w="45" w:type="dxa"/>
            </w:tcMar>
            <w:vAlign w:val="center"/>
            <w:hideMark/>
          </w:tcPr>
          <w:p w14:paraId="093CF72C" w14:textId="77777777" w:rsidR="00C65BD9" w:rsidRPr="00C65BD9" w:rsidRDefault="00C65BD9" w:rsidP="00C65BD9">
            <w:pPr>
              <w:jc w:val="center"/>
              <w:rPr>
                <w:rFonts w:ascii="Calibri" w:hAnsi="Calibri" w:cs="Calibri"/>
                <w:b/>
                <w:bCs/>
                <w:color w:val="FFFFFF"/>
                <w:sz w:val="16"/>
                <w:szCs w:val="16"/>
              </w:rPr>
            </w:pPr>
            <w:r w:rsidRPr="00C65BD9">
              <w:rPr>
                <w:rFonts w:ascii="Calibri" w:hAnsi="Calibri" w:cs="Calibri"/>
                <w:b/>
                <w:bCs/>
                <w:color w:val="FFFFFF"/>
                <w:sz w:val="16"/>
                <w:szCs w:val="16"/>
              </w:rPr>
              <w:t>Hispanic</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02E313A7"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6%</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auto"/>
            </w:tcBorders>
            <w:tcMar>
              <w:top w:w="30" w:type="dxa"/>
              <w:left w:w="45" w:type="dxa"/>
              <w:bottom w:w="30" w:type="dxa"/>
              <w:right w:w="45" w:type="dxa"/>
            </w:tcMar>
            <w:vAlign w:val="center"/>
            <w:hideMark/>
          </w:tcPr>
          <w:p w14:paraId="5C7597C7"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15%</w:t>
            </w:r>
          </w:p>
        </w:tc>
      </w:tr>
      <w:tr w:rsidR="00C65BD9" w:rsidRPr="00C65BD9" w14:paraId="5F54D347" w14:textId="77777777" w:rsidTr="00C65BD9">
        <w:trPr>
          <w:gridAfter w:val="1"/>
          <w:trHeight w:val="298"/>
          <w:tblCellSpacing w:w="0" w:type="dxa"/>
        </w:trPr>
        <w:tc>
          <w:tcPr>
            <w:tcW w:w="0" w:type="auto"/>
            <w:tcBorders>
              <w:top w:val="single" w:sz="2" w:space="0" w:color="FFFFFF" w:themeColor="background1"/>
              <w:left w:val="single" w:sz="2" w:space="0" w:color="auto"/>
              <w:bottom w:val="single" w:sz="2" w:space="0" w:color="FFFFFF" w:themeColor="background1"/>
              <w:right w:val="single" w:sz="2" w:space="0" w:color="FFFFFF" w:themeColor="background1"/>
            </w:tcBorders>
            <w:shd w:val="clear" w:color="auto" w:fill="4DD0E1"/>
            <w:tcMar>
              <w:top w:w="30" w:type="dxa"/>
              <w:left w:w="45" w:type="dxa"/>
              <w:bottom w:w="30" w:type="dxa"/>
              <w:right w:w="45" w:type="dxa"/>
            </w:tcMar>
            <w:vAlign w:val="center"/>
            <w:hideMark/>
          </w:tcPr>
          <w:p w14:paraId="6161C698" w14:textId="77777777" w:rsidR="00C65BD9" w:rsidRPr="00C65BD9" w:rsidRDefault="00C65BD9" w:rsidP="00C65BD9">
            <w:pPr>
              <w:jc w:val="center"/>
              <w:rPr>
                <w:rFonts w:ascii="Calibri" w:hAnsi="Calibri" w:cs="Calibri"/>
                <w:b/>
                <w:bCs/>
                <w:color w:val="FFFFFF"/>
                <w:sz w:val="16"/>
                <w:szCs w:val="16"/>
              </w:rPr>
            </w:pPr>
            <w:r w:rsidRPr="00C65BD9">
              <w:rPr>
                <w:rFonts w:ascii="Calibri" w:hAnsi="Calibri" w:cs="Calibri"/>
                <w:b/>
                <w:bCs/>
                <w:color w:val="FFFFFF"/>
                <w:sz w:val="16"/>
                <w:szCs w:val="16"/>
              </w:rPr>
              <w:t>Other or Multiple</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7F0C9845"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1%</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auto"/>
            </w:tcBorders>
            <w:tcMar>
              <w:top w:w="30" w:type="dxa"/>
              <w:left w:w="45" w:type="dxa"/>
              <w:bottom w:w="30" w:type="dxa"/>
              <w:right w:w="45" w:type="dxa"/>
            </w:tcMar>
            <w:vAlign w:val="center"/>
            <w:hideMark/>
          </w:tcPr>
          <w:p w14:paraId="213A9437"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3%</w:t>
            </w:r>
          </w:p>
        </w:tc>
      </w:tr>
      <w:tr w:rsidR="00C65BD9" w:rsidRPr="00C65BD9" w14:paraId="38AD5B14" w14:textId="77777777" w:rsidTr="00C65BD9">
        <w:trPr>
          <w:gridAfter w:val="1"/>
          <w:trHeight w:val="449"/>
          <w:tblCellSpacing w:w="0" w:type="dxa"/>
        </w:trPr>
        <w:tc>
          <w:tcPr>
            <w:tcW w:w="0" w:type="auto"/>
            <w:tcBorders>
              <w:top w:val="single" w:sz="2" w:space="0" w:color="FFFFFF" w:themeColor="background1"/>
              <w:left w:val="single" w:sz="2" w:space="0" w:color="auto"/>
              <w:bottom w:val="single" w:sz="2" w:space="0" w:color="auto"/>
              <w:right w:val="single" w:sz="2" w:space="0" w:color="FFFFFF" w:themeColor="background1"/>
            </w:tcBorders>
            <w:shd w:val="clear" w:color="auto" w:fill="4DD0E1"/>
            <w:tcMar>
              <w:top w:w="30" w:type="dxa"/>
              <w:left w:w="45" w:type="dxa"/>
              <w:bottom w:w="30" w:type="dxa"/>
              <w:right w:w="45" w:type="dxa"/>
            </w:tcMar>
            <w:vAlign w:val="center"/>
            <w:hideMark/>
          </w:tcPr>
          <w:p w14:paraId="543A27B4" w14:textId="77777777" w:rsidR="00C65BD9" w:rsidRPr="00C65BD9" w:rsidRDefault="00C65BD9" w:rsidP="00C65BD9">
            <w:pPr>
              <w:jc w:val="center"/>
              <w:rPr>
                <w:rFonts w:ascii="Calibri" w:hAnsi="Calibri" w:cs="Calibri"/>
                <w:b/>
                <w:bCs/>
                <w:color w:val="FFFFFF"/>
                <w:sz w:val="16"/>
                <w:szCs w:val="16"/>
              </w:rPr>
            </w:pPr>
            <w:r w:rsidRPr="00C65BD9">
              <w:rPr>
                <w:rFonts w:ascii="Calibri" w:hAnsi="Calibri" w:cs="Calibri"/>
                <w:b/>
                <w:bCs/>
                <w:color w:val="FFFFFF"/>
                <w:sz w:val="16"/>
                <w:szCs w:val="16"/>
              </w:rPr>
              <w:t>White Only</w:t>
            </w:r>
          </w:p>
        </w:tc>
        <w:tc>
          <w:tcPr>
            <w:tcW w:w="0" w:type="auto"/>
            <w:tcBorders>
              <w:top w:val="single" w:sz="2" w:space="0" w:color="FFFFFF" w:themeColor="background1"/>
              <w:left w:val="single" w:sz="2" w:space="0" w:color="FFFFFF" w:themeColor="background1"/>
              <w:bottom w:val="single" w:sz="2" w:space="0" w:color="auto"/>
              <w:right w:val="single" w:sz="2" w:space="0" w:color="FFFFFF" w:themeColor="background1"/>
            </w:tcBorders>
            <w:tcMar>
              <w:top w:w="30" w:type="dxa"/>
              <w:left w:w="45" w:type="dxa"/>
              <w:bottom w:w="30" w:type="dxa"/>
              <w:right w:w="45" w:type="dxa"/>
            </w:tcMar>
            <w:vAlign w:val="center"/>
            <w:hideMark/>
          </w:tcPr>
          <w:p w14:paraId="56120738"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12%</w:t>
            </w:r>
          </w:p>
        </w:tc>
        <w:tc>
          <w:tcPr>
            <w:tcW w:w="0" w:type="auto"/>
            <w:tcBorders>
              <w:top w:val="single" w:sz="2" w:space="0" w:color="FFFFFF" w:themeColor="background1"/>
              <w:left w:val="single" w:sz="2" w:space="0" w:color="FFFFFF" w:themeColor="background1"/>
              <w:bottom w:val="single" w:sz="2" w:space="0" w:color="auto"/>
              <w:right w:val="single" w:sz="2" w:space="0" w:color="auto"/>
            </w:tcBorders>
            <w:tcMar>
              <w:top w:w="30" w:type="dxa"/>
              <w:left w:w="45" w:type="dxa"/>
              <w:bottom w:w="30" w:type="dxa"/>
              <w:right w:w="45" w:type="dxa"/>
            </w:tcMar>
            <w:vAlign w:val="center"/>
            <w:hideMark/>
          </w:tcPr>
          <w:p w14:paraId="0CABDF97" w14:textId="77777777" w:rsidR="00C65BD9" w:rsidRPr="00C65BD9" w:rsidRDefault="00C65BD9" w:rsidP="00C65BD9">
            <w:pPr>
              <w:jc w:val="center"/>
              <w:rPr>
                <w:rFonts w:ascii="Calibri" w:hAnsi="Calibri" w:cs="Calibri"/>
                <w:sz w:val="16"/>
                <w:szCs w:val="16"/>
              </w:rPr>
            </w:pPr>
            <w:r w:rsidRPr="00C65BD9">
              <w:rPr>
                <w:rFonts w:ascii="Calibri" w:hAnsi="Calibri" w:cs="Calibri"/>
                <w:sz w:val="16"/>
                <w:szCs w:val="16"/>
              </w:rPr>
              <w:t>38%</w:t>
            </w:r>
          </w:p>
        </w:tc>
      </w:tr>
      <w:tr w:rsidR="00C65BD9" w:rsidRPr="00C65BD9" w14:paraId="2A938E26" w14:textId="77777777" w:rsidTr="00C65BD9">
        <w:trPr>
          <w:gridAfter w:val="1"/>
          <w:trHeight w:val="449"/>
          <w:tblCellSpacing w:w="0" w:type="dxa"/>
        </w:trPr>
        <w:tc>
          <w:tcPr>
            <w:tcW w:w="0" w:type="auto"/>
            <w:gridSpan w:val="3"/>
            <w:vMerge w:val="restart"/>
            <w:tcMar>
              <w:top w:w="30" w:type="dxa"/>
              <w:left w:w="45" w:type="dxa"/>
              <w:bottom w:w="30" w:type="dxa"/>
              <w:right w:w="45" w:type="dxa"/>
            </w:tcMar>
            <w:vAlign w:val="center"/>
            <w:hideMark/>
          </w:tcPr>
          <w:p w14:paraId="6D8BE315" w14:textId="77777777" w:rsidR="00C65BD9" w:rsidRPr="00C65BD9" w:rsidRDefault="00C65BD9" w:rsidP="00C65BD9">
            <w:pPr>
              <w:jc w:val="center"/>
              <w:rPr>
                <w:rFonts w:ascii="Calibri" w:hAnsi="Calibri" w:cs="Calibri"/>
                <w:sz w:val="18"/>
                <w:szCs w:val="18"/>
              </w:rPr>
            </w:pPr>
            <w:r w:rsidRPr="00C65BD9">
              <w:rPr>
                <w:rFonts w:ascii="Calibri" w:hAnsi="Calibri" w:cs="Calibri"/>
                <w:b/>
                <w:bCs/>
                <w:sz w:val="18"/>
                <w:szCs w:val="18"/>
              </w:rPr>
              <w:t>High Cholesterol Reporting by Race:</w:t>
            </w:r>
            <w:r w:rsidRPr="00C65BD9">
              <w:rPr>
                <w:rFonts w:ascii="Calibri" w:hAnsi="Calibri" w:cs="Calibri"/>
                <w:sz w:val="18"/>
                <w:szCs w:val="18"/>
              </w:rPr>
              <w:br/>
            </w:r>
            <w:r w:rsidRPr="00C65BD9">
              <w:rPr>
                <w:rFonts w:ascii="Calibri" w:hAnsi="Calibri" w:cs="Calibri"/>
                <w:sz w:val="18"/>
                <w:szCs w:val="18"/>
              </w:rPr>
              <w:br/>
              <w:t>Asian Only: 3% Yes, 1% No</w:t>
            </w:r>
            <w:r w:rsidRPr="00C65BD9">
              <w:rPr>
                <w:rFonts w:ascii="Calibri" w:hAnsi="Calibri" w:cs="Calibri"/>
                <w:sz w:val="18"/>
                <w:szCs w:val="18"/>
              </w:rPr>
              <w:br/>
              <w:t>Black Only: 14% Yes, 6% No</w:t>
            </w:r>
            <w:r w:rsidRPr="00C65BD9">
              <w:rPr>
                <w:rFonts w:ascii="Calibri" w:hAnsi="Calibri" w:cs="Calibri"/>
                <w:sz w:val="18"/>
                <w:szCs w:val="18"/>
              </w:rPr>
              <w:br/>
              <w:t>Hispanic: 15% Yes, 6% No</w:t>
            </w:r>
            <w:r w:rsidRPr="00C65BD9">
              <w:rPr>
                <w:rFonts w:ascii="Calibri" w:hAnsi="Calibri" w:cs="Calibri"/>
                <w:sz w:val="18"/>
                <w:szCs w:val="18"/>
              </w:rPr>
              <w:br/>
              <w:t>Other or Multiple: 3% Yes, 1% No</w:t>
            </w:r>
            <w:r w:rsidRPr="00C65BD9">
              <w:rPr>
                <w:rFonts w:ascii="Calibri" w:hAnsi="Calibri" w:cs="Calibri"/>
                <w:sz w:val="18"/>
                <w:szCs w:val="18"/>
              </w:rPr>
              <w:br/>
              <w:t>White Only: 38% Yes, 12% No</w:t>
            </w:r>
          </w:p>
        </w:tc>
      </w:tr>
      <w:tr w:rsidR="00C65BD9" w:rsidRPr="00C65BD9" w14:paraId="24FDB5E9" w14:textId="77777777" w:rsidTr="00C65BD9">
        <w:trPr>
          <w:trHeight w:val="449"/>
          <w:tblCellSpacing w:w="0" w:type="dxa"/>
        </w:trPr>
        <w:tc>
          <w:tcPr>
            <w:tcW w:w="0" w:type="auto"/>
            <w:gridSpan w:val="3"/>
            <w:vMerge/>
            <w:vAlign w:val="center"/>
            <w:hideMark/>
          </w:tcPr>
          <w:p w14:paraId="79C10278" w14:textId="77777777" w:rsidR="00C65BD9" w:rsidRPr="00C65BD9" w:rsidRDefault="00C65BD9" w:rsidP="00C65BD9">
            <w:pPr>
              <w:jc w:val="center"/>
              <w:rPr>
                <w:rFonts w:ascii="Calibri" w:hAnsi="Calibri" w:cs="Calibri"/>
                <w:sz w:val="16"/>
                <w:szCs w:val="16"/>
              </w:rPr>
            </w:pPr>
          </w:p>
        </w:tc>
        <w:tc>
          <w:tcPr>
            <w:tcW w:w="0" w:type="auto"/>
            <w:vAlign w:val="center"/>
            <w:hideMark/>
          </w:tcPr>
          <w:p w14:paraId="7C88BE69" w14:textId="77777777" w:rsidR="00C65BD9" w:rsidRPr="00C65BD9" w:rsidRDefault="00C65BD9" w:rsidP="00C65BD9">
            <w:pPr>
              <w:jc w:val="center"/>
              <w:rPr>
                <w:rFonts w:ascii="Calibri" w:hAnsi="Calibri" w:cs="Calibri"/>
                <w:sz w:val="16"/>
                <w:szCs w:val="16"/>
              </w:rPr>
            </w:pPr>
          </w:p>
        </w:tc>
      </w:tr>
      <w:tr w:rsidR="00C65BD9" w:rsidRPr="00C65BD9" w14:paraId="751CF791" w14:textId="77777777" w:rsidTr="00C65BD9">
        <w:trPr>
          <w:trHeight w:val="449"/>
          <w:tblCellSpacing w:w="0" w:type="dxa"/>
        </w:trPr>
        <w:tc>
          <w:tcPr>
            <w:tcW w:w="0" w:type="auto"/>
            <w:gridSpan w:val="3"/>
            <w:vMerge/>
            <w:vAlign w:val="center"/>
            <w:hideMark/>
          </w:tcPr>
          <w:p w14:paraId="3438778C" w14:textId="77777777" w:rsidR="00C65BD9" w:rsidRPr="00C65BD9" w:rsidRDefault="00C65BD9" w:rsidP="00C65BD9">
            <w:pPr>
              <w:jc w:val="center"/>
              <w:rPr>
                <w:rFonts w:ascii="Calibri" w:hAnsi="Calibri" w:cs="Calibri"/>
                <w:sz w:val="16"/>
                <w:szCs w:val="16"/>
              </w:rPr>
            </w:pPr>
          </w:p>
        </w:tc>
        <w:tc>
          <w:tcPr>
            <w:tcW w:w="0" w:type="auto"/>
            <w:vAlign w:val="center"/>
            <w:hideMark/>
          </w:tcPr>
          <w:p w14:paraId="754F0FC5" w14:textId="77777777" w:rsidR="00C65BD9" w:rsidRPr="00C65BD9" w:rsidRDefault="00C65BD9" w:rsidP="00C65BD9">
            <w:pPr>
              <w:jc w:val="center"/>
              <w:rPr>
                <w:rFonts w:ascii="Calibri" w:hAnsi="Calibri" w:cs="Calibri"/>
                <w:sz w:val="16"/>
                <w:szCs w:val="16"/>
              </w:rPr>
            </w:pPr>
          </w:p>
        </w:tc>
      </w:tr>
      <w:tr w:rsidR="00C65BD9" w:rsidRPr="00C65BD9" w14:paraId="41FB460A" w14:textId="77777777" w:rsidTr="00C65BD9">
        <w:trPr>
          <w:trHeight w:val="449"/>
          <w:tblCellSpacing w:w="0" w:type="dxa"/>
        </w:trPr>
        <w:tc>
          <w:tcPr>
            <w:tcW w:w="0" w:type="auto"/>
            <w:gridSpan w:val="3"/>
            <w:vMerge/>
            <w:vAlign w:val="center"/>
            <w:hideMark/>
          </w:tcPr>
          <w:p w14:paraId="73527161" w14:textId="77777777" w:rsidR="00C65BD9" w:rsidRPr="00C65BD9" w:rsidRDefault="00C65BD9" w:rsidP="00C65BD9">
            <w:pPr>
              <w:jc w:val="center"/>
              <w:rPr>
                <w:rFonts w:ascii="Calibri" w:hAnsi="Calibri" w:cs="Calibri"/>
                <w:sz w:val="16"/>
                <w:szCs w:val="16"/>
              </w:rPr>
            </w:pPr>
          </w:p>
        </w:tc>
        <w:tc>
          <w:tcPr>
            <w:tcW w:w="0" w:type="auto"/>
            <w:vAlign w:val="center"/>
            <w:hideMark/>
          </w:tcPr>
          <w:p w14:paraId="3CD4923F" w14:textId="77777777" w:rsidR="00C65BD9" w:rsidRPr="00C65BD9" w:rsidRDefault="00C65BD9" w:rsidP="00C65BD9">
            <w:pPr>
              <w:jc w:val="center"/>
              <w:rPr>
                <w:rFonts w:ascii="Calibri" w:hAnsi="Calibri" w:cs="Calibri"/>
                <w:sz w:val="16"/>
                <w:szCs w:val="16"/>
              </w:rPr>
            </w:pPr>
          </w:p>
        </w:tc>
      </w:tr>
    </w:tbl>
    <w:p w14:paraId="2E73F5D2" w14:textId="689733A6" w:rsidR="00C65BD9" w:rsidRDefault="00C65BD9" w:rsidP="00C87380">
      <w:pPr>
        <w:rPr>
          <w:rFonts w:ascii="Calibri" w:hAnsi="Calibri" w:cs="Calibri"/>
          <w:b/>
          <w:bCs/>
        </w:rPr>
      </w:pPr>
      <w:r>
        <w:rPr>
          <w:rFonts w:ascii="Calibri" w:hAnsi="Calibri" w:cs="Calibri"/>
          <w:b/>
          <w:bCs/>
          <w:noProof/>
        </w:rPr>
        <w:drawing>
          <wp:inline distT="0" distB="0" distL="0" distR="0" wp14:anchorId="603845E8" wp14:editId="3677C78A">
            <wp:extent cx="6842928" cy="1859803"/>
            <wp:effectExtent l="0" t="0" r="2540" b="0"/>
            <wp:docPr id="2013723144" name="Picture 14" descr="A graph of high choleste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23144" name="Picture 14" descr="A graph of high cholestero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2876" cy="1862507"/>
                    </a:xfrm>
                    <a:prstGeom prst="rect">
                      <a:avLst/>
                    </a:prstGeom>
                    <a:noFill/>
                    <a:ln>
                      <a:noFill/>
                    </a:ln>
                  </pic:spPr>
                </pic:pic>
              </a:graphicData>
            </a:graphic>
          </wp:inline>
        </w:drawing>
      </w:r>
    </w:p>
    <w:p w14:paraId="74F89E4A" w14:textId="77777777" w:rsidR="00C65BD9" w:rsidRDefault="00C65BD9" w:rsidP="00C65BD9">
      <w:pPr>
        <w:rPr>
          <w:rFonts w:ascii="Calibri" w:hAnsi="Calibri" w:cs="Calibri"/>
          <w:b/>
          <w:bCs/>
        </w:rPr>
      </w:pPr>
      <w:r w:rsidRPr="00C65BD9">
        <w:rPr>
          <w:rFonts w:ascii="Calibri" w:hAnsi="Calibri" w:cs="Calibri"/>
          <w:b/>
          <w:bCs/>
        </w:rPr>
        <w:t>High Cholesterol Reporting by Race:</w:t>
      </w:r>
    </w:p>
    <w:p w14:paraId="72883C6F" w14:textId="77777777" w:rsidR="00C65BD9" w:rsidRPr="00C65BD9" w:rsidRDefault="00C65BD9" w:rsidP="00C65BD9">
      <w:pPr>
        <w:rPr>
          <w:rFonts w:ascii="Calibri" w:hAnsi="Calibri" w:cs="Calibri"/>
          <w:b/>
          <w:bCs/>
        </w:rPr>
      </w:pPr>
    </w:p>
    <w:p w14:paraId="00DD8555" w14:textId="77777777" w:rsidR="00C65BD9" w:rsidRPr="00C65BD9" w:rsidRDefault="00C65BD9" w:rsidP="00C65BD9">
      <w:pPr>
        <w:numPr>
          <w:ilvl w:val="0"/>
          <w:numId w:val="17"/>
        </w:numPr>
        <w:rPr>
          <w:rFonts w:ascii="Calibri" w:hAnsi="Calibri" w:cs="Calibri"/>
        </w:rPr>
      </w:pPr>
      <w:r w:rsidRPr="00C65BD9">
        <w:rPr>
          <w:rFonts w:ascii="Calibri" w:hAnsi="Calibri" w:cs="Calibri"/>
          <w:b/>
          <w:bCs/>
        </w:rPr>
        <w:t>Asian Only:</w:t>
      </w:r>
      <w:r w:rsidRPr="00C65BD9">
        <w:rPr>
          <w:rFonts w:ascii="Calibri" w:hAnsi="Calibri" w:cs="Calibri"/>
        </w:rPr>
        <w:t xml:space="preserve"> Asian individuals in the sample have a relatively low percentage (3%) reporting high cholesterol, while 1% reported no high cholesterol.</w:t>
      </w:r>
    </w:p>
    <w:p w14:paraId="4D50B883" w14:textId="77777777" w:rsidR="00C65BD9" w:rsidRPr="00C65BD9" w:rsidRDefault="00C65BD9" w:rsidP="00C65BD9">
      <w:pPr>
        <w:numPr>
          <w:ilvl w:val="0"/>
          <w:numId w:val="17"/>
        </w:numPr>
        <w:rPr>
          <w:rFonts w:ascii="Calibri" w:hAnsi="Calibri" w:cs="Calibri"/>
        </w:rPr>
      </w:pPr>
      <w:r w:rsidRPr="00C65BD9">
        <w:rPr>
          <w:rFonts w:ascii="Calibri" w:hAnsi="Calibri" w:cs="Calibri"/>
          <w:b/>
          <w:bCs/>
        </w:rPr>
        <w:t>Black Only:</w:t>
      </w:r>
      <w:r w:rsidRPr="00C65BD9">
        <w:rPr>
          <w:rFonts w:ascii="Calibri" w:hAnsi="Calibri" w:cs="Calibri"/>
        </w:rPr>
        <w:t xml:space="preserve"> Black individuals show a higher percentage (14%) reporting high cholesterol compared to Asians, with 6% reporting no high cholesterol.</w:t>
      </w:r>
    </w:p>
    <w:p w14:paraId="2CC360FE" w14:textId="4FFE709D" w:rsidR="00C65BD9" w:rsidRPr="00C65BD9" w:rsidRDefault="00C65BD9" w:rsidP="00C65BD9">
      <w:pPr>
        <w:numPr>
          <w:ilvl w:val="0"/>
          <w:numId w:val="17"/>
        </w:numPr>
        <w:rPr>
          <w:rFonts w:ascii="Calibri" w:hAnsi="Calibri" w:cs="Calibri"/>
        </w:rPr>
      </w:pPr>
      <w:r w:rsidRPr="00C65BD9">
        <w:rPr>
          <w:rFonts w:ascii="Calibri" w:hAnsi="Calibri" w:cs="Calibri"/>
          <w:b/>
          <w:bCs/>
        </w:rPr>
        <w:t>Hispanic</w:t>
      </w:r>
      <w:r>
        <w:rPr>
          <w:rFonts w:ascii="Calibri" w:hAnsi="Calibri" w:cs="Calibri"/>
          <w:b/>
          <w:bCs/>
        </w:rPr>
        <w:t xml:space="preserve"> Only</w:t>
      </w:r>
      <w:r w:rsidRPr="00C65BD9">
        <w:rPr>
          <w:rFonts w:ascii="Calibri" w:hAnsi="Calibri" w:cs="Calibri"/>
          <w:b/>
          <w:bCs/>
        </w:rPr>
        <w:t>:</w:t>
      </w:r>
      <w:r w:rsidRPr="00C65BD9">
        <w:rPr>
          <w:rFonts w:ascii="Calibri" w:hAnsi="Calibri" w:cs="Calibri"/>
        </w:rPr>
        <w:t xml:space="preserve"> Hispanic individuals also exhibit a higher percentage (15%) reporting high cholesterol, </w:t>
      </w:r>
      <w:proofErr w:type="gramStart"/>
      <w:r w:rsidRPr="00C65BD9">
        <w:rPr>
          <w:rFonts w:ascii="Calibri" w:hAnsi="Calibri" w:cs="Calibri"/>
        </w:rPr>
        <w:t>similar to</w:t>
      </w:r>
      <w:proofErr w:type="gramEnd"/>
      <w:r w:rsidRPr="00C65BD9">
        <w:rPr>
          <w:rFonts w:ascii="Calibri" w:hAnsi="Calibri" w:cs="Calibri"/>
        </w:rPr>
        <w:t xml:space="preserve"> the Black population, and 6% reported no high cholesterol.</w:t>
      </w:r>
    </w:p>
    <w:p w14:paraId="5E6CC8B0" w14:textId="18A44388" w:rsidR="00C65BD9" w:rsidRPr="00C65BD9" w:rsidRDefault="00C65BD9" w:rsidP="00C65BD9">
      <w:pPr>
        <w:numPr>
          <w:ilvl w:val="0"/>
          <w:numId w:val="17"/>
        </w:numPr>
        <w:rPr>
          <w:rFonts w:ascii="Calibri" w:hAnsi="Calibri" w:cs="Calibri"/>
        </w:rPr>
      </w:pPr>
      <w:r w:rsidRPr="00C65BD9">
        <w:rPr>
          <w:rFonts w:ascii="Calibri" w:hAnsi="Calibri" w:cs="Calibri"/>
          <w:b/>
          <w:bCs/>
        </w:rPr>
        <w:t>Other or Multiple</w:t>
      </w:r>
      <w:r>
        <w:rPr>
          <w:rFonts w:ascii="Calibri" w:hAnsi="Calibri" w:cs="Calibri"/>
          <w:b/>
          <w:bCs/>
        </w:rPr>
        <w:t xml:space="preserve"> Race Reported</w:t>
      </w:r>
      <w:r w:rsidRPr="00C65BD9">
        <w:rPr>
          <w:rFonts w:ascii="Calibri" w:hAnsi="Calibri" w:cs="Calibri"/>
          <w:b/>
          <w:bCs/>
        </w:rPr>
        <w:t>:</w:t>
      </w:r>
      <w:r w:rsidRPr="00C65BD9">
        <w:rPr>
          <w:rFonts w:ascii="Calibri" w:hAnsi="Calibri" w:cs="Calibri"/>
        </w:rPr>
        <w:t xml:space="preserve"> Individuals with multiple racial backgrounds have a low percentage (3%) reporting high cholesterol, and 1% reported no high cholesterol.</w:t>
      </w:r>
    </w:p>
    <w:p w14:paraId="0E5BEEAB" w14:textId="77777777" w:rsidR="00C65BD9" w:rsidRDefault="00C65BD9" w:rsidP="00C65BD9">
      <w:pPr>
        <w:numPr>
          <w:ilvl w:val="0"/>
          <w:numId w:val="17"/>
        </w:numPr>
        <w:rPr>
          <w:rFonts w:ascii="Calibri" w:hAnsi="Calibri" w:cs="Calibri"/>
        </w:rPr>
      </w:pPr>
      <w:r w:rsidRPr="00C65BD9">
        <w:rPr>
          <w:rFonts w:ascii="Calibri" w:hAnsi="Calibri" w:cs="Calibri"/>
        </w:rPr>
        <w:t>White Only: White individuals have the highest percentage (38%) reporting high cholesterol, indicating a higher prevalence of high cholesterol in this racial group. Additionally, 12% reported no high cholesterol.</w:t>
      </w:r>
    </w:p>
    <w:p w14:paraId="7AE82B47" w14:textId="77777777" w:rsidR="00C65BD9" w:rsidRPr="00C65BD9" w:rsidRDefault="00C65BD9" w:rsidP="00C65BD9">
      <w:pPr>
        <w:ind w:left="720"/>
        <w:rPr>
          <w:rFonts w:ascii="Calibri" w:hAnsi="Calibri" w:cs="Calibri"/>
        </w:rPr>
      </w:pPr>
    </w:p>
    <w:p w14:paraId="77DFCAB8" w14:textId="77777777" w:rsidR="00C65BD9" w:rsidRPr="00C65BD9" w:rsidRDefault="00C65BD9" w:rsidP="00C65BD9">
      <w:pPr>
        <w:rPr>
          <w:rFonts w:ascii="Calibri" w:hAnsi="Calibri" w:cs="Calibri"/>
        </w:rPr>
      </w:pPr>
      <w:r w:rsidRPr="00C65BD9">
        <w:rPr>
          <w:rFonts w:ascii="Calibri" w:hAnsi="Calibri" w:cs="Calibri"/>
          <w:b/>
          <w:bCs/>
        </w:rPr>
        <w:t>Cholesterol Levels and Racial Variations:</w:t>
      </w:r>
      <w:r w:rsidRPr="00C65BD9">
        <w:rPr>
          <w:rFonts w:ascii="Calibri" w:hAnsi="Calibri" w:cs="Calibri"/>
        </w:rPr>
        <w:t xml:space="preserve"> The table illustrates differences in high cholesterol reporting across racial groups, with higher percentages reported among Black, Hispanic, and White individuals compared to Asian and Other/Multiple racial groups.</w:t>
      </w:r>
    </w:p>
    <w:p w14:paraId="5F70E250" w14:textId="77777777" w:rsidR="00C65BD9" w:rsidRPr="00C65BD9" w:rsidRDefault="00C65BD9" w:rsidP="00C65BD9">
      <w:pPr>
        <w:rPr>
          <w:rFonts w:ascii="Calibri" w:hAnsi="Calibri" w:cs="Calibri"/>
        </w:rPr>
      </w:pPr>
      <w:r w:rsidRPr="00C65BD9">
        <w:rPr>
          <w:rFonts w:ascii="Calibri" w:hAnsi="Calibri" w:cs="Calibri"/>
          <w:b/>
          <w:bCs/>
        </w:rPr>
        <w:t>Health Disparities:</w:t>
      </w:r>
      <w:r w:rsidRPr="00C65BD9">
        <w:rPr>
          <w:rFonts w:ascii="Calibri" w:hAnsi="Calibri" w:cs="Calibri"/>
        </w:rPr>
        <w:t xml:space="preserve"> Variations in cholesterol reporting might be linked to health disparities, lifestyle choices, genetic factors, and access to healthcare services among different racial populations.</w:t>
      </w:r>
    </w:p>
    <w:p w14:paraId="08A6FF71" w14:textId="77777777" w:rsidR="00C65BD9" w:rsidRPr="00C65BD9" w:rsidRDefault="00C65BD9" w:rsidP="00C65BD9">
      <w:pPr>
        <w:rPr>
          <w:rFonts w:ascii="Calibri" w:hAnsi="Calibri" w:cs="Calibri"/>
        </w:rPr>
      </w:pPr>
      <w:r w:rsidRPr="00C65BD9">
        <w:rPr>
          <w:rFonts w:ascii="Calibri" w:hAnsi="Calibri" w:cs="Calibri"/>
          <w:b/>
          <w:bCs/>
        </w:rPr>
        <w:lastRenderedPageBreak/>
        <w:t>Risk Factors and Interventions:</w:t>
      </w:r>
      <w:r w:rsidRPr="00C65BD9">
        <w:rPr>
          <w:rFonts w:ascii="Calibri" w:hAnsi="Calibri" w:cs="Calibri"/>
        </w:rPr>
        <w:t xml:space="preserve"> Understanding the relationship between race and high cholesterol reporting can help identify at-risk populations and develop targeted interventions for cholesterol management and cardiovascular health within each racial group.</w:t>
      </w:r>
    </w:p>
    <w:p w14:paraId="22251FA2" w14:textId="2712B3E7" w:rsidR="00C65BD9" w:rsidRPr="00C65BD9" w:rsidRDefault="00C65BD9" w:rsidP="00C87380">
      <w:pPr>
        <w:rPr>
          <w:rFonts w:ascii="Calibri" w:hAnsi="Calibri" w:cs="Calibri"/>
        </w:rPr>
      </w:pPr>
      <w:r w:rsidRPr="00C65BD9">
        <w:rPr>
          <w:rFonts w:ascii="Calibri" w:hAnsi="Calibri" w:cs="Calibri"/>
          <w:b/>
          <w:bCs/>
        </w:rPr>
        <w:t>Promoting Heart Health:</w:t>
      </w:r>
      <w:r w:rsidRPr="00C65BD9">
        <w:rPr>
          <w:rFonts w:ascii="Calibri" w:hAnsi="Calibri" w:cs="Calibri"/>
        </w:rPr>
        <w:t xml:space="preserve"> Given the higher prevalence of high cholesterol among some racial groups, targeted educational programs on heart health and healthy lifestyle choices could be beneficial in reducing cholesterol-related health risks.</w:t>
      </w:r>
    </w:p>
    <w:p w14:paraId="51277D96" w14:textId="77777777" w:rsidR="00C65BD9" w:rsidRDefault="00C65BD9" w:rsidP="00C87380">
      <w:pPr>
        <w:rPr>
          <w:rFonts w:ascii="Calibri" w:hAnsi="Calibri" w:cs="Calibri"/>
          <w:b/>
          <w:bCs/>
        </w:rPr>
      </w:pPr>
    </w:p>
    <w:p w14:paraId="43E12F71" w14:textId="586C0F25" w:rsidR="00CD520A" w:rsidRDefault="00CD520A" w:rsidP="00C87380">
      <w:pPr>
        <w:rPr>
          <w:rFonts w:ascii="Calibri" w:hAnsi="Calibri" w:cs="Calibri"/>
          <w:b/>
          <w:bCs/>
        </w:rPr>
      </w:pPr>
      <w:r>
        <w:rPr>
          <w:rFonts w:ascii="Calibri" w:hAnsi="Calibri" w:cs="Calibri"/>
          <w:b/>
          <w:bCs/>
        </w:rPr>
        <w:t>1</w:t>
      </w:r>
      <w:r w:rsidR="00C65BD9">
        <w:rPr>
          <w:rFonts w:ascii="Calibri" w:hAnsi="Calibri" w:cs="Calibri"/>
          <w:b/>
          <w:bCs/>
        </w:rPr>
        <w:t>2</w:t>
      </w:r>
      <w:r>
        <w:rPr>
          <w:rFonts w:ascii="Calibri" w:hAnsi="Calibri" w:cs="Calibri"/>
          <w:b/>
          <w:bCs/>
        </w:rPr>
        <w:t>. Impact of Diabetes on Happiness Level</w:t>
      </w:r>
    </w:p>
    <w:p w14:paraId="2162C2DD" w14:textId="77777777" w:rsidR="00315ACA" w:rsidRDefault="00315ACA" w:rsidP="00315ACA">
      <w:pPr>
        <w:rPr>
          <w:rFonts w:ascii="Calibri" w:hAnsi="Calibri" w:cs="Calibri"/>
        </w:rPr>
      </w:pPr>
    </w:p>
    <w:tbl>
      <w:tblPr>
        <w:tblW w:w="10529" w:type="dxa"/>
        <w:tblCellSpacing w:w="0" w:type="dxa"/>
        <w:tblCellMar>
          <w:left w:w="0" w:type="dxa"/>
          <w:right w:w="0" w:type="dxa"/>
        </w:tblCellMar>
        <w:tblLook w:val="04A0" w:firstRow="1" w:lastRow="0" w:firstColumn="1" w:lastColumn="0" w:noHBand="0" w:noVBand="1"/>
      </w:tblPr>
      <w:tblGrid>
        <w:gridCol w:w="3500"/>
        <w:gridCol w:w="1924"/>
        <w:gridCol w:w="2332"/>
        <w:gridCol w:w="2773"/>
      </w:tblGrid>
      <w:tr w:rsidR="00626F27" w14:paraId="0239F78E" w14:textId="77777777" w:rsidTr="00626F27">
        <w:trPr>
          <w:trHeight w:val="311"/>
          <w:tblCellSpacing w:w="0" w:type="dxa"/>
        </w:trPr>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4DD0E1"/>
            <w:tcMar>
              <w:top w:w="30" w:type="dxa"/>
              <w:left w:w="45" w:type="dxa"/>
              <w:bottom w:w="30" w:type="dxa"/>
              <w:right w:w="45" w:type="dxa"/>
            </w:tcMar>
            <w:vAlign w:val="center"/>
            <w:hideMark/>
          </w:tcPr>
          <w:p w14:paraId="58CA06D7" w14:textId="77777777" w:rsidR="00626F27" w:rsidRDefault="00626F27" w:rsidP="00626F27">
            <w:pPr>
              <w:jc w:val="center"/>
              <w:rPr>
                <w:rFonts w:ascii="Thasadith" w:hAnsi="Thasadith" w:cs="Arial"/>
                <w:b/>
                <w:bCs/>
                <w:color w:val="FFFFFF"/>
                <w:sz w:val="20"/>
                <w:szCs w:val="20"/>
              </w:rPr>
            </w:pPr>
            <w:r>
              <w:rPr>
                <w:rFonts w:ascii="Thasadith" w:hAnsi="Thasadith" w:cs="Arial"/>
                <w:b/>
                <w:bCs/>
                <w:color w:val="FFFFFF"/>
                <w:sz w:val="20"/>
                <w:szCs w:val="20"/>
              </w:rPr>
              <w:t>Number of Individuals</w:t>
            </w:r>
          </w:p>
        </w:tc>
        <w:tc>
          <w:tcPr>
            <w:tcW w:w="0" w:type="auto"/>
            <w:gridSpan w:val="3"/>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B0B3B2"/>
            <w:tcMar>
              <w:top w:w="30" w:type="dxa"/>
              <w:left w:w="45" w:type="dxa"/>
              <w:bottom w:w="30" w:type="dxa"/>
              <w:right w:w="45" w:type="dxa"/>
            </w:tcMar>
            <w:vAlign w:val="center"/>
            <w:hideMark/>
          </w:tcPr>
          <w:p w14:paraId="5975408B" w14:textId="77777777" w:rsidR="00626F27" w:rsidRDefault="00626F27" w:rsidP="00626F27">
            <w:pPr>
              <w:jc w:val="center"/>
              <w:rPr>
                <w:rFonts w:ascii="Thasadith" w:hAnsi="Thasadith" w:cs="Arial"/>
                <w:b/>
                <w:bCs/>
                <w:color w:val="FFFFFF"/>
                <w:sz w:val="20"/>
                <w:szCs w:val="20"/>
              </w:rPr>
            </w:pPr>
            <w:r>
              <w:rPr>
                <w:rFonts w:ascii="Thasadith" w:hAnsi="Thasadith" w:cs="Arial"/>
                <w:b/>
                <w:bCs/>
                <w:color w:val="FFFFFF"/>
                <w:sz w:val="20"/>
                <w:szCs w:val="20"/>
              </w:rPr>
              <w:t>Level of Happiness</w:t>
            </w:r>
          </w:p>
        </w:tc>
      </w:tr>
      <w:tr w:rsidR="00626F27" w14:paraId="4D26F3F4" w14:textId="77777777" w:rsidTr="00626F27">
        <w:trPr>
          <w:trHeight w:val="311"/>
          <w:tblCellSpacing w:w="0" w:type="dxa"/>
        </w:trPr>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04DABB03" w14:textId="77777777" w:rsidR="00626F27" w:rsidRDefault="00626F27" w:rsidP="00626F27">
            <w:pPr>
              <w:jc w:val="center"/>
              <w:rPr>
                <w:rFonts w:ascii="Thasadith" w:hAnsi="Thasadith" w:cs="Arial"/>
                <w:b/>
                <w:bCs/>
                <w:sz w:val="20"/>
                <w:szCs w:val="20"/>
              </w:rPr>
            </w:pPr>
            <w:r>
              <w:rPr>
                <w:rFonts w:ascii="Thasadith" w:hAnsi="Thasadith" w:cs="Arial"/>
                <w:b/>
                <w:bCs/>
                <w:sz w:val="20"/>
                <w:szCs w:val="20"/>
              </w:rPr>
              <w:t>Race</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56450CF3" w14:textId="77777777" w:rsidR="00626F27" w:rsidRDefault="00626F27" w:rsidP="00626F27">
            <w:pPr>
              <w:jc w:val="center"/>
              <w:rPr>
                <w:rFonts w:ascii="Thasadith" w:hAnsi="Thasadith" w:cs="Arial"/>
                <w:b/>
                <w:bCs/>
                <w:sz w:val="20"/>
                <w:szCs w:val="20"/>
              </w:rPr>
            </w:pPr>
            <w:r>
              <w:rPr>
                <w:rFonts w:ascii="Thasadith" w:hAnsi="Thasadith" w:cs="Arial"/>
                <w:b/>
                <w:bCs/>
                <w:sz w:val="20"/>
                <w:szCs w:val="20"/>
              </w:rPr>
              <w:t>No Problem</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320EB338" w14:textId="77777777" w:rsidR="00626F27" w:rsidRDefault="00626F27" w:rsidP="00626F27">
            <w:pPr>
              <w:jc w:val="center"/>
              <w:rPr>
                <w:rFonts w:ascii="Thasadith" w:hAnsi="Thasadith" w:cs="Arial"/>
                <w:b/>
                <w:bCs/>
                <w:sz w:val="20"/>
                <w:szCs w:val="20"/>
              </w:rPr>
            </w:pPr>
            <w:r>
              <w:rPr>
                <w:rFonts w:ascii="Thasadith" w:hAnsi="Thasadith" w:cs="Arial"/>
                <w:b/>
                <w:bCs/>
                <w:sz w:val="20"/>
                <w:szCs w:val="20"/>
              </w:rPr>
              <w:t>Some Problem</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78FE4195" w14:textId="77777777" w:rsidR="00626F27" w:rsidRDefault="00626F27" w:rsidP="00626F27">
            <w:pPr>
              <w:jc w:val="center"/>
              <w:rPr>
                <w:rFonts w:ascii="Thasadith" w:hAnsi="Thasadith" w:cs="Arial"/>
                <w:b/>
                <w:bCs/>
                <w:sz w:val="20"/>
                <w:szCs w:val="20"/>
              </w:rPr>
            </w:pPr>
            <w:r>
              <w:rPr>
                <w:rFonts w:ascii="Thasadith" w:hAnsi="Thasadith" w:cs="Arial"/>
                <w:b/>
                <w:bCs/>
                <w:sz w:val="20"/>
                <w:szCs w:val="20"/>
              </w:rPr>
              <w:t>Very Big Problem</w:t>
            </w:r>
          </w:p>
        </w:tc>
      </w:tr>
      <w:tr w:rsidR="00626F27" w14:paraId="6667D24A" w14:textId="77777777" w:rsidTr="00626F27">
        <w:trPr>
          <w:trHeight w:val="311"/>
          <w:tblCellSpacing w:w="0" w:type="dxa"/>
        </w:trPr>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6A69B706" w14:textId="77777777" w:rsidR="00626F27" w:rsidRDefault="00626F27" w:rsidP="00626F27">
            <w:pPr>
              <w:jc w:val="center"/>
              <w:rPr>
                <w:rFonts w:ascii="Thasadith" w:hAnsi="Thasadith" w:cs="Arial"/>
                <w:b/>
                <w:bCs/>
                <w:sz w:val="20"/>
                <w:szCs w:val="20"/>
              </w:rPr>
            </w:pPr>
            <w:r>
              <w:rPr>
                <w:rFonts w:ascii="Thasadith" w:hAnsi="Thasadith" w:cs="Arial"/>
                <w:b/>
                <w:bCs/>
                <w:sz w:val="20"/>
                <w:szCs w:val="20"/>
              </w:rPr>
              <w:t>Asian Only</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749F43C8" w14:textId="77777777" w:rsidR="00626F27" w:rsidRDefault="00626F27" w:rsidP="00626F27">
            <w:pPr>
              <w:jc w:val="center"/>
              <w:rPr>
                <w:rFonts w:ascii="Thasadith" w:hAnsi="Thasadith" w:cs="Arial"/>
                <w:sz w:val="20"/>
                <w:szCs w:val="20"/>
              </w:rPr>
            </w:pPr>
            <w:r>
              <w:rPr>
                <w:rFonts w:ascii="Thasadith" w:hAnsi="Thasadith" w:cs="Arial"/>
                <w:sz w:val="20"/>
                <w:szCs w:val="20"/>
              </w:rPr>
              <w:t>100%</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1CF8515C" w14:textId="77777777" w:rsidR="00626F27" w:rsidRDefault="00626F27" w:rsidP="00626F27">
            <w:pPr>
              <w:jc w:val="center"/>
              <w:rPr>
                <w:rFonts w:ascii="Thasadith" w:hAnsi="Thasadith" w:cs="Arial"/>
                <w:sz w:val="20"/>
                <w:szCs w:val="20"/>
              </w:rPr>
            </w:pP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7D55FA14" w14:textId="77777777" w:rsidR="00626F27" w:rsidRDefault="00626F27" w:rsidP="00626F27">
            <w:pPr>
              <w:jc w:val="center"/>
              <w:rPr>
                <w:sz w:val="20"/>
                <w:szCs w:val="20"/>
              </w:rPr>
            </w:pPr>
          </w:p>
        </w:tc>
      </w:tr>
      <w:tr w:rsidR="00626F27" w14:paraId="5D41E111" w14:textId="77777777" w:rsidTr="00626F27">
        <w:trPr>
          <w:trHeight w:val="311"/>
          <w:tblCellSpacing w:w="0" w:type="dxa"/>
        </w:trPr>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37FB58D8" w14:textId="77777777" w:rsidR="00626F27" w:rsidRDefault="00626F27" w:rsidP="00626F27">
            <w:pPr>
              <w:jc w:val="center"/>
              <w:rPr>
                <w:rFonts w:ascii="Thasadith" w:hAnsi="Thasadith" w:cs="Arial"/>
                <w:b/>
                <w:bCs/>
                <w:sz w:val="20"/>
                <w:szCs w:val="20"/>
              </w:rPr>
            </w:pPr>
            <w:r>
              <w:rPr>
                <w:rFonts w:ascii="Thasadith" w:hAnsi="Thasadith" w:cs="Arial"/>
                <w:b/>
                <w:bCs/>
                <w:sz w:val="20"/>
                <w:szCs w:val="20"/>
              </w:rPr>
              <w:t>Black Only</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408C28E4" w14:textId="77777777" w:rsidR="00626F27" w:rsidRDefault="00626F27" w:rsidP="00626F27">
            <w:pPr>
              <w:jc w:val="center"/>
              <w:rPr>
                <w:rFonts w:ascii="Thasadith" w:hAnsi="Thasadith" w:cs="Arial"/>
                <w:sz w:val="20"/>
                <w:szCs w:val="20"/>
              </w:rPr>
            </w:pPr>
            <w:r>
              <w:rPr>
                <w:rFonts w:ascii="Thasadith" w:hAnsi="Thasadith" w:cs="Arial"/>
                <w:sz w:val="20"/>
                <w:szCs w:val="20"/>
              </w:rPr>
              <w:t>25%</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5C09852C" w14:textId="77777777" w:rsidR="00626F27" w:rsidRDefault="00626F27" w:rsidP="00626F27">
            <w:pPr>
              <w:jc w:val="center"/>
              <w:rPr>
                <w:rFonts w:ascii="Thasadith" w:hAnsi="Thasadith" w:cs="Arial"/>
                <w:sz w:val="20"/>
                <w:szCs w:val="20"/>
              </w:rPr>
            </w:pPr>
            <w:r>
              <w:rPr>
                <w:rFonts w:ascii="Thasadith" w:hAnsi="Thasadith" w:cs="Arial"/>
                <w:sz w:val="20"/>
                <w:szCs w:val="20"/>
              </w:rPr>
              <w:t>25%</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7446DAB9" w14:textId="77777777" w:rsidR="00626F27" w:rsidRDefault="00626F27" w:rsidP="00626F27">
            <w:pPr>
              <w:jc w:val="center"/>
              <w:rPr>
                <w:rFonts w:ascii="Thasadith" w:hAnsi="Thasadith" w:cs="Arial"/>
                <w:sz w:val="20"/>
                <w:szCs w:val="20"/>
              </w:rPr>
            </w:pPr>
            <w:r>
              <w:rPr>
                <w:rFonts w:ascii="Thasadith" w:hAnsi="Thasadith" w:cs="Arial"/>
                <w:sz w:val="20"/>
                <w:szCs w:val="20"/>
              </w:rPr>
              <w:t>50%</w:t>
            </w:r>
          </w:p>
        </w:tc>
      </w:tr>
      <w:tr w:rsidR="00626F27" w14:paraId="4625A75D" w14:textId="77777777" w:rsidTr="00626F27">
        <w:trPr>
          <w:trHeight w:val="311"/>
          <w:tblCellSpacing w:w="0" w:type="dxa"/>
        </w:trPr>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43643EBD" w14:textId="77777777" w:rsidR="00626F27" w:rsidRDefault="00626F27" w:rsidP="00626F27">
            <w:pPr>
              <w:jc w:val="center"/>
              <w:rPr>
                <w:rFonts w:ascii="Thasadith" w:hAnsi="Thasadith" w:cs="Arial"/>
                <w:b/>
                <w:bCs/>
                <w:sz w:val="20"/>
                <w:szCs w:val="20"/>
              </w:rPr>
            </w:pPr>
            <w:r>
              <w:rPr>
                <w:rFonts w:ascii="Thasadith" w:hAnsi="Thasadith" w:cs="Arial"/>
                <w:b/>
                <w:bCs/>
                <w:sz w:val="20"/>
                <w:szCs w:val="20"/>
              </w:rPr>
              <w:t>Hispanic</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77C7B245" w14:textId="77777777" w:rsidR="00626F27" w:rsidRDefault="00626F27" w:rsidP="00626F27">
            <w:pPr>
              <w:jc w:val="center"/>
              <w:rPr>
                <w:rFonts w:ascii="Thasadith" w:hAnsi="Thasadith" w:cs="Arial"/>
                <w:sz w:val="20"/>
                <w:szCs w:val="20"/>
              </w:rPr>
            </w:pPr>
            <w:r>
              <w:rPr>
                <w:rFonts w:ascii="Thasadith" w:hAnsi="Thasadith" w:cs="Arial"/>
                <w:sz w:val="20"/>
                <w:szCs w:val="20"/>
              </w:rPr>
              <w:t>90%</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430F0A8F" w14:textId="77777777" w:rsidR="00626F27" w:rsidRDefault="00626F27" w:rsidP="00626F27">
            <w:pPr>
              <w:jc w:val="center"/>
              <w:rPr>
                <w:rFonts w:ascii="Thasadith" w:hAnsi="Thasadith" w:cs="Arial"/>
                <w:sz w:val="20"/>
                <w:szCs w:val="20"/>
              </w:rPr>
            </w:pPr>
            <w:r>
              <w:rPr>
                <w:rFonts w:ascii="Thasadith" w:hAnsi="Thasadith" w:cs="Arial"/>
                <w:sz w:val="20"/>
                <w:szCs w:val="20"/>
              </w:rPr>
              <w:t>10%</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3314F5C7" w14:textId="77777777" w:rsidR="00626F27" w:rsidRDefault="00626F27" w:rsidP="00626F27">
            <w:pPr>
              <w:jc w:val="center"/>
              <w:rPr>
                <w:rFonts w:ascii="Thasadith" w:hAnsi="Thasadith" w:cs="Arial"/>
                <w:sz w:val="20"/>
                <w:szCs w:val="20"/>
              </w:rPr>
            </w:pPr>
          </w:p>
        </w:tc>
      </w:tr>
      <w:tr w:rsidR="00626F27" w14:paraId="01BC15B0" w14:textId="77777777" w:rsidTr="00626F27">
        <w:trPr>
          <w:trHeight w:val="311"/>
          <w:tblCellSpacing w:w="0" w:type="dxa"/>
        </w:trPr>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2D926CFC" w14:textId="77777777" w:rsidR="00626F27" w:rsidRDefault="00626F27" w:rsidP="00626F27">
            <w:pPr>
              <w:jc w:val="center"/>
              <w:rPr>
                <w:rFonts w:ascii="Thasadith" w:hAnsi="Thasadith" w:cs="Arial"/>
                <w:b/>
                <w:bCs/>
                <w:sz w:val="20"/>
                <w:szCs w:val="20"/>
              </w:rPr>
            </w:pPr>
            <w:r>
              <w:rPr>
                <w:rFonts w:ascii="Thasadith" w:hAnsi="Thasadith" w:cs="Arial"/>
                <w:b/>
                <w:bCs/>
                <w:sz w:val="20"/>
                <w:szCs w:val="20"/>
              </w:rPr>
              <w:t>Other or Multiple</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656BBCFC" w14:textId="77777777" w:rsidR="00626F27" w:rsidRDefault="00626F27" w:rsidP="00626F27">
            <w:pPr>
              <w:jc w:val="center"/>
              <w:rPr>
                <w:rFonts w:ascii="Thasadith" w:hAnsi="Thasadith" w:cs="Arial"/>
                <w:sz w:val="20"/>
                <w:szCs w:val="20"/>
              </w:rPr>
            </w:pPr>
            <w:r>
              <w:rPr>
                <w:rFonts w:ascii="Thasadith" w:hAnsi="Thasadith" w:cs="Arial"/>
                <w:sz w:val="20"/>
                <w:szCs w:val="20"/>
              </w:rPr>
              <w:t>100%</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713E0DA6" w14:textId="77777777" w:rsidR="00626F27" w:rsidRDefault="00626F27" w:rsidP="00626F27">
            <w:pPr>
              <w:jc w:val="center"/>
              <w:rPr>
                <w:rFonts w:ascii="Thasadith" w:hAnsi="Thasadith" w:cs="Arial"/>
                <w:sz w:val="20"/>
                <w:szCs w:val="20"/>
              </w:rPr>
            </w:pP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749E8E0A" w14:textId="77777777" w:rsidR="00626F27" w:rsidRDefault="00626F27" w:rsidP="00626F27">
            <w:pPr>
              <w:jc w:val="center"/>
              <w:rPr>
                <w:sz w:val="20"/>
                <w:szCs w:val="20"/>
              </w:rPr>
            </w:pPr>
          </w:p>
        </w:tc>
      </w:tr>
      <w:tr w:rsidR="00626F27" w14:paraId="7A3EA21C" w14:textId="77777777" w:rsidTr="00626F27">
        <w:trPr>
          <w:trHeight w:val="311"/>
          <w:tblCellSpacing w:w="0" w:type="dxa"/>
        </w:trPr>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2798C4C0" w14:textId="77777777" w:rsidR="00626F27" w:rsidRDefault="00626F27" w:rsidP="00626F27">
            <w:pPr>
              <w:jc w:val="center"/>
              <w:rPr>
                <w:rFonts w:ascii="Thasadith" w:hAnsi="Thasadith" w:cs="Arial"/>
                <w:b/>
                <w:bCs/>
                <w:sz w:val="20"/>
                <w:szCs w:val="20"/>
              </w:rPr>
            </w:pPr>
            <w:r>
              <w:rPr>
                <w:rFonts w:ascii="Thasadith" w:hAnsi="Thasadith" w:cs="Arial"/>
                <w:b/>
                <w:bCs/>
                <w:sz w:val="20"/>
                <w:szCs w:val="20"/>
              </w:rPr>
              <w:t>White Only</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2AC0BBFE" w14:textId="77777777" w:rsidR="00626F27" w:rsidRDefault="00626F27" w:rsidP="00626F27">
            <w:pPr>
              <w:jc w:val="center"/>
              <w:rPr>
                <w:rFonts w:ascii="Thasadith" w:hAnsi="Thasadith" w:cs="Arial"/>
                <w:sz w:val="20"/>
                <w:szCs w:val="20"/>
              </w:rPr>
            </w:pPr>
            <w:r>
              <w:rPr>
                <w:rFonts w:ascii="Thasadith" w:hAnsi="Thasadith" w:cs="Arial"/>
                <w:sz w:val="20"/>
                <w:szCs w:val="20"/>
              </w:rPr>
              <w:t>60%</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3EF8B945" w14:textId="77777777" w:rsidR="00626F27" w:rsidRDefault="00626F27" w:rsidP="00626F27">
            <w:pPr>
              <w:jc w:val="center"/>
              <w:rPr>
                <w:rFonts w:ascii="Thasadith" w:hAnsi="Thasadith" w:cs="Arial"/>
                <w:sz w:val="20"/>
                <w:szCs w:val="20"/>
              </w:rPr>
            </w:pPr>
            <w:r>
              <w:rPr>
                <w:rFonts w:ascii="Thasadith" w:hAnsi="Thasadith" w:cs="Arial"/>
                <w:sz w:val="20"/>
                <w:szCs w:val="20"/>
              </w:rPr>
              <w:t>40%</w:t>
            </w:r>
          </w:p>
        </w:tc>
        <w:tc>
          <w:tcPr>
            <w:tcW w:w="0" w:type="auto"/>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66E8562B" w14:textId="77777777" w:rsidR="00626F27" w:rsidRDefault="00626F27" w:rsidP="00626F27">
            <w:pPr>
              <w:jc w:val="center"/>
              <w:rPr>
                <w:rFonts w:ascii="Thasadith" w:hAnsi="Thasadith" w:cs="Arial"/>
                <w:sz w:val="20"/>
                <w:szCs w:val="20"/>
              </w:rPr>
            </w:pPr>
          </w:p>
        </w:tc>
      </w:tr>
      <w:tr w:rsidR="00626F27" w14:paraId="11F2AEA1" w14:textId="77777777" w:rsidTr="00626F27">
        <w:trPr>
          <w:trHeight w:val="1721"/>
          <w:tblCellSpacing w:w="0" w:type="dxa"/>
        </w:trPr>
        <w:tc>
          <w:tcPr>
            <w:tcW w:w="0" w:type="auto"/>
            <w:gridSpan w:val="4"/>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Mar>
              <w:top w:w="30" w:type="dxa"/>
              <w:left w:w="45" w:type="dxa"/>
              <w:bottom w:w="30" w:type="dxa"/>
              <w:right w:w="45" w:type="dxa"/>
            </w:tcMar>
            <w:vAlign w:val="center"/>
            <w:hideMark/>
          </w:tcPr>
          <w:p w14:paraId="4FDDFAFD" w14:textId="77777777" w:rsidR="00626F27" w:rsidRDefault="00626F27" w:rsidP="00626F27">
            <w:pPr>
              <w:rPr>
                <w:rFonts w:ascii="Thasadith" w:hAnsi="Thasadith" w:cs="Arial"/>
                <w:b/>
                <w:bCs/>
                <w:sz w:val="14"/>
                <w:szCs w:val="14"/>
              </w:rPr>
            </w:pPr>
            <w:r w:rsidRPr="00626F27">
              <w:rPr>
                <w:rFonts w:ascii="Thasadith" w:hAnsi="Thasadith" w:cs="Arial"/>
                <w:b/>
                <w:bCs/>
                <w:sz w:val="22"/>
                <w:szCs w:val="21"/>
              </w:rPr>
              <w:t>Happiness Levels Across Racial Groups:</w:t>
            </w:r>
            <w:r>
              <w:rPr>
                <w:rFonts w:ascii="Thasadith" w:hAnsi="Thasadith" w:cs="Arial"/>
                <w:b/>
                <w:bCs/>
                <w:sz w:val="14"/>
                <w:szCs w:val="14"/>
              </w:rPr>
              <w:br/>
            </w:r>
            <w:r>
              <w:rPr>
                <w:rFonts w:ascii="Thasadith" w:hAnsi="Thasadith" w:cs="Arial"/>
                <w:b/>
                <w:bCs/>
                <w:sz w:val="14"/>
                <w:szCs w:val="14"/>
              </w:rPr>
              <w:br/>
              <w:t>Asian Only: 100% No Problem (High happiness level)</w:t>
            </w:r>
            <w:r>
              <w:rPr>
                <w:rFonts w:ascii="Thasadith" w:hAnsi="Thasadith" w:cs="Arial"/>
                <w:b/>
                <w:bCs/>
                <w:sz w:val="14"/>
                <w:szCs w:val="14"/>
              </w:rPr>
              <w:br/>
              <w:t>Black Only: 25% Some Problem, 50% Very Big Problem (Significant challenges with happiness)</w:t>
            </w:r>
            <w:r>
              <w:rPr>
                <w:rFonts w:ascii="Thasadith" w:hAnsi="Thasadith" w:cs="Arial"/>
                <w:b/>
                <w:bCs/>
                <w:sz w:val="14"/>
                <w:szCs w:val="14"/>
              </w:rPr>
              <w:br/>
              <w:t>Hispanic: 90% No Problem, 10% Some Problem (Generally high happiness level)</w:t>
            </w:r>
            <w:r>
              <w:rPr>
                <w:rFonts w:ascii="Thasadith" w:hAnsi="Thasadith" w:cs="Arial"/>
                <w:b/>
                <w:bCs/>
                <w:sz w:val="14"/>
                <w:szCs w:val="14"/>
              </w:rPr>
              <w:br/>
              <w:t>Other or Multiple: 100% No Problem (Positive happiness level)</w:t>
            </w:r>
            <w:r>
              <w:rPr>
                <w:rFonts w:ascii="Thasadith" w:hAnsi="Thasadith" w:cs="Arial"/>
                <w:b/>
                <w:bCs/>
                <w:sz w:val="14"/>
                <w:szCs w:val="14"/>
              </w:rPr>
              <w:br/>
              <w:t>White Only: 60% No Problem, 40% Some Problem (Mixed happiness experiences)</w:t>
            </w:r>
            <w:r>
              <w:rPr>
                <w:rFonts w:ascii="Thasadith" w:hAnsi="Thasadith" w:cs="Arial"/>
                <w:b/>
                <w:bCs/>
                <w:sz w:val="14"/>
                <w:szCs w:val="14"/>
              </w:rPr>
              <w:br/>
              <w:t>Insights show varying happiness levels among racial groups, with notable challenges for Black and White individuals.</w:t>
            </w:r>
          </w:p>
        </w:tc>
      </w:tr>
    </w:tbl>
    <w:p w14:paraId="6234DE1E" w14:textId="1E077175" w:rsidR="00626F27" w:rsidRDefault="00626F27" w:rsidP="00315ACA">
      <w:pPr>
        <w:rPr>
          <w:rFonts w:ascii="Calibri" w:hAnsi="Calibri" w:cs="Calibri"/>
        </w:rPr>
      </w:pPr>
      <w:r>
        <w:rPr>
          <w:rFonts w:ascii="Calibri" w:hAnsi="Calibri" w:cs="Calibri"/>
          <w:noProof/>
        </w:rPr>
        <w:drawing>
          <wp:inline distT="0" distB="0" distL="0" distR="0" wp14:anchorId="329DB901" wp14:editId="3545BF0F">
            <wp:extent cx="6675120" cy="2238375"/>
            <wp:effectExtent l="0" t="0" r="5080" b="0"/>
            <wp:docPr id="1822750566" name="Picture 15" descr="A diagram of a variety of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50566" name="Picture 15" descr="A diagram of a variety of level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5120" cy="2238375"/>
                    </a:xfrm>
                    <a:prstGeom prst="rect">
                      <a:avLst/>
                    </a:prstGeom>
                    <a:noFill/>
                    <a:ln>
                      <a:noFill/>
                    </a:ln>
                  </pic:spPr>
                </pic:pic>
              </a:graphicData>
            </a:graphic>
          </wp:inline>
        </w:drawing>
      </w:r>
    </w:p>
    <w:p w14:paraId="4B9A8B8D" w14:textId="77777777" w:rsidR="00626F27" w:rsidRDefault="00626F27" w:rsidP="00315ACA">
      <w:pPr>
        <w:rPr>
          <w:rFonts w:ascii="Calibri" w:hAnsi="Calibri" w:cs="Calibri"/>
        </w:rPr>
      </w:pPr>
    </w:p>
    <w:p w14:paraId="06445E16" w14:textId="12E2C9C2" w:rsidR="00315ACA" w:rsidRPr="00315ACA" w:rsidRDefault="00315ACA" w:rsidP="00315ACA">
      <w:pPr>
        <w:rPr>
          <w:rFonts w:ascii="Calibri" w:hAnsi="Calibri" w:cs="Calibri"/>
        </w:rPr>
      </w:pPr>
      <w:r w:rsidRPr="00315ACA">
        <w:rPr>
          <w:rFonts w:ascii="Calibri" w:hAnsi="Calibri" w:cs="Calibri"/>
        </w:rPr>
        <w:t>The table displays the number of individuals from different racial groups and their levels of happiness categorized into three options: "No Problem," "Some Problem," and "Very Big Problem."</w:t>
      </w:r>
    </w:p>
    <w:p w14:paraId="3DAF8DE1" w14:textId="77777777" w:rsidR="00315ACA" w:rsidRPr="00315ACA" w:rsidRDefault="00315ACA" w:rsidP="00315ACA">
      <w:pPr>
        <w:rPr>
          <w:rFonts w:ascii="Calibri" w:hAnsi="Calibri" w:cs="Calibri"/>
        </w:rPr>
      </w:pPr>
    </w:p>
    <w:p w14:paraId="48F1514E" w14:textId="14B441D3" w:rsidR="00315ACA" w:rsidRPr="00315ACA" w:rsidRDefault="00315ACA" w:rsidP="00315ACA">
      <w:pPr>
        <w:rPr>
          <w:rFonts w:ascii="Calibri" w:hAnsi="Calibri" w:cs="Calibri"/>
        </w:rPr>
      </w:pPr>
      <w:r w:rsidRPr="00315ACA">
        <w:rPr>
          <w:rFonts w:ascii="Calibri" w:hAnsi="Calibri" w:cs="Calibri"/>
        </w:rPr>
        <w:t xml:space="preserve">1. </w:t>
      </w:r>
      <w:r w:rsidRPr="00902764">
        <w:rPr>
          <w:rFonts w:ascii="Calibri" w:hAnsi="Calibri" w:cs="Calibri"/>
          <w:b/>
          <w:bCs/>
        </w:rPr>
        <w:t>Asian Only:</w:t>
      </w:r>
      <w:r w:rsidRPr="00315ACA">
        <w:rPr>
          <w:rFonts w:ascii="Calibri" w:hAnsi="Calibri" w:cs="Calibri"/>
        </w:rPr>
        <w:t xml:space="preserve"> All individuals in the Asian Only group reported having "No Problem" with happiness, indicating a high level of happiness among this racial group.</w:t>
      </w:r>
    </w:p>
    <w:p w14:paraId="6CC8EF9B" w14:textId="77777777" w:rsidR="00315ACA" w:rsidRPr="00315ACA" w:rsidRDefault="00315ACA" w:rsidP="00315ACA">
      <w:pPr>
        <w:rPr>
          <w:rFonts w:ascii="Calibri" w:hAnsi="Calibri" w:cs="Calibri"/>
        </w:rPr>
      </w:pPr>
    </w:p>
    <w:p w14:paraId="739CF814" w14:textId="3EEC3980" w:rsidR="00315ACA" w:rsidRPr="00315ACA" w:rsidRDefault="00315ACA" w:rsidP="00315ACA">
      <w:pPr>
        <w:rPr>
          <w:rFonts w:ascii="Calibri" w:hAnsi="Calibri" w:cs="Calibri"/>
        </w:rPr>
      </w:pPr>
      <w:r w:rsidRPr="00315ACA">
        <w:rPr>
          <w:rFonts w:ascii="Calibri" w:hAnsi="Calibri" w:cs="Calibri"/>
        </w:rPr>
        <w:t xml:space="preserve">2. </w:t>
      </w:r>
      <w:r w:rsidRPr="00902764">
        <w:rPr>
          <w:rFonts w:ascii="Calibri" w:hAnsi="Calibri" w:cs="Calibri"/>
          <w:b/>
          <w:bCs/>
        </w:rPr>
        <w:t>Black Only:</w:t>
      </w:r>
      <w:r w:rsidRPr="00315ACA">
        <w:rPr>
          <w:rFonts w:ascii="Calibri" w:hAnsi="Calibri" w:cs="Calibri"/>
        </w:rPr>
        <w:t xml:space="preserve"> Among the individuals in the Black Only group, 25% reported "Some Problem" with happiness, and 50% reported a "Very Big Problem," indicating that a substantial proportion of this group is experiencing challenges with happiness.</w:t>
      </w:r>
    </w:p>
    <w:p w14:paraId="67E61152" w14:textId="77777777" w:rsidR="00315ACA" w:rsidRPr="00315ACA" w:rsidRDefault="00315ACA" w:rsidP="00315ACA">
      <w:pPr>
        <w:rPr>
          <w:rFonts w:ascii="Calibri" w:hAnsi="Calibri" w:cs="Calibri"/>
        </w:rPr>
      </w:pPr>
    </w:p>
    <w:p w14:paraId="003372F3" w14:textId="70C6689F" w:rsidR="00315ACA" w:rsidRPr="00315ACA" w:rsidRDefault="00315ACA" w:rsidP="00315ACA">
      <w:pPr>
        <w:rPr>
          <w:rFonts w:ascii="Calibri" w:hAnsi="Calibri" w:cs="Calibri"/>
        </w:rPr>
      </w:pPr>
      <w:r w:rsidRPr="00315ACA">
        <w:rPr>
          <w:rFonts w:ascii="Calibri" w:hAnsi="Calibri" w:cs="Calibri"/>
        </w:rPr>
        <w:lastRenderedPageBreak/>
        <w:t xml:space="preserve">3. </w:t>
      </w:r>
      <w:r w:rsidRPr="00902764">
        <w:rPr>
          <w:rFonts w:ascii="Calibri" w:hAnsi="Calibri" w:cs="Calibri"/>
          <w:b/>
          <w:bCs/>
        </w:rPr>
        <w:t>Hispanic:</w:t>
      </w:r>
      <w:r w:rsidRPr="00315ACA">
        <w:rPr>
          <w:rFonts w:ascii="Calibri" w:hAnsi="Calibri" w:cs="Calibri"/>
        </w:rPr>
        <w:t xml:space="preserve"> The majority (90%) of individuals in the Hispanic group reported having "No Problem" with happiness, while 10% reported "Some Problem." This suggests that the overall level of happiness in this group is relatively high.</w:t>
      </w:r>
    </w:p>
    <w:p w14:paraId="50CD86EE" w14:textId="77777777" w:rsidR="00315ACA" w:rsidRPr="00315ACA" w:rsidRDefault="00315ACA" w:rsidP="00315ACA">
      <w:pPr>
        <w:rPr>
          <w:rFonts w:ascii="Calibri" w:hAnsi="Calibri" w:cs="Calibri"/>
        </w:rPr>
      </w:pPr>
    </w:p>
    <w:p w14:paraId="77BE2A35" w14:textId="148824D5" w:rsidR="00315ACA" w:rsidRPr="00315ACA" w:rsidRDefault="00315ACA" w:rsidP="00315ACA">
      <w:pPr>
        <w:rPr>
          <w:rFonts w:ascii="Calibri" w:hAnsi="Calibri" w:cs="Calibri"/>
        </w:rPr>
      </w:pPr>
      <w:r w:rsidRPr="00315ACA">
        <w:rPr>
          <w:rFonts w:ascii="Calibri" w:hAnsi="Calibri" w:cs="Calibri"/>
        </w:rPr>
        <w:t xml:space="preserve">4. </w:t>
      </w:r>
      <w:r w:rsidRPr="00902764">
        <w:rPr>
          <w:rFonts w:ascii="Calibri" w:hAnsi="Calibri" w:cs="Calibri"/>
          <w:b/>
          <w:bCs/>
        </w:rPr>
        <w:t>Other or Multiple:</w:t>
      </w:r>
      <w:r w:rsidRPr="00315ACA">
        <w:rPr>
          <w:rFonts w:ascii="Calibri" w:hAnsi="Calibri" w:cs="Calibri"/>
        </w:rPr>
        <w:t xml:space="preserve"> Similar to the Asian Only group, all individuals in the Other or Multiple </w:t>
      </w:r>
      <w:proofErr w:type="gramStart"/>
      <w:r w:rsidRPr="00315ACA">
        <w:rPr>
          <w:rFonts w:ascii="Calibri" w:hAnsi="Calibri" w:cs="Calibri"/>
        </w:rPr>
        <w:t>group</w:t>
      </w:r>
      <w:proofErr w:type="gramEnd"/>
      <w:r w:rsidRPr="00315ACA">
        <w:rPr>
          <w:rFonts w:ascii="Calibri" w:hAnsi="Calibri" w:cs="Calibri"/>
        </w:rPr>
        <w:t xml:space="preserve"> reported "No Problem" with happiness, indicating a positive level of happiness.</w:t>
      </w:r>
    </w:p>
    <w:p w14:paraId="556621FF" w14:textId="77777777" w:rsidR="00315ACA" w:rsidRPr="00315ACA" w:rsidRDefault="00315ACA" w:rsidP="00315ACA">
      <w:pPr>
        <w:rPr>
          <w:rFonts w:ascii="Calibri" w:hAnsi="Calibri" w:cs="Calibri"/>
        </w:rPr>
      </w:pPr>
    </w:p>
    <w:p w14:paraId="4A331F4F" w14:textId="2075DFF8" w:rsidR="00315ACA" w:rsidRPr="00315ACA" w:rsidRDefault="00315ACA" w:rsidP="00315ACA">
      <w:pPr>
        <w:rPr>
          <w:rFonts w:ascii="Calibri" w:hAnsi="Calibri" w:cs="Calibri"/>
        </w:rPr>
      </w:pPr>
      <w:r w:rsidRPr="00315ACA">
        <w:rPr>
          <w:rFonts w:ascii="Calibri" w:hAnsi="Calibri" w:cs="Calibri"/>
        </w:rPr>
        <w:t xml:space="preserve">5. </w:t>
      </w:r>
      <w:r w:rsidRPr="00902764">
        <w:rPr>
          <w:rFonts w:ascii="Calibri" w:hAnsi="Calibri" w:cs="Calibri"/>
          <w:b/>
          <w:bCs/>
        </w:rPr>
        <w:t>White Only:</w:t>
      </w:r>
      <w:r w:rsidRPr="00315ACA">
        <w:rPr>
          <w:rFonts w:ascii="Calibri" w:hAnsi="Calibri" w:cs="Calibri"/>
        </w:rPr>
        <w:t xml:space="preserve"> Among individuals in the White Only group, 60% reported "No Problem" with happiness, while 40% reported "Some Problem." This suggests that a significant portion of this group is experiencing some challenges with happiness.</w:t>
      </w:r>
    </w:p>
    <w:p w14:paraId="2644F437" w14:textId="77777777" w:rsidR="00315ACA" w:rsidRPr="00315ACA" w:rsidRDefault="00315ACA" w:rsidP="00315ACA">
      <w:pPr>
        <w:rPr>
          <w:rFonts w:ascii="Calibri" w:hAnsi="Calibri" w:cs="Calibri"/>
        </w:rPr>
      </w:pPr>
    </w:p>
    <w:p w14:paraId="3E59A5A4" w14:textId="297624DD" w:rsidR="00315ACA" w:rsidRPr="00902764" w:rsidRDefault="00315ACA" w:rsidP="00315ACA">
      <w:pPr>
        <w:rPr>
          <w:rFonts w:ascii="Calibri" w:hAnsi="Calibri" w:cs="Calibri"/>
          <w:b/>
          <w:bCs/>
        </w:rPr>
      </w:pPr>
      <w:r w:rsidRPr="00902764">
        <w:rPr>
          <w:rFonts w:ascii="Calibri" w:hAnsi="Calibri" w:cs="Calibri"/>
          <w:b/>
          <w:bCs/>
        </w:rPr>
        <w:t>Analysis:</w:t>
      </w:r>
    </w:p>
    <w:p w14:paraId="10345F3F" w14:textId="77777777" w:rsidR="00315ACA" w:rsidRPr="00315ACA" w:rsidRDefault="00315ACA" w:rsidP="00315ACA">
      <w:pPr>
        <w:rPr>
          <w:rFonts w:ascii="Calibri" w:hAnsi="Calibri" w:cs="Calibri"/>
        </w:rPr>
      </w:pPr>
      <w:r w:rsidRPr="00315ACA">
        <w:rPr>
          <w:rFonts w:ascii="Calibri" w:hAnsi="Calibri" w:cs="Calibri"/>
        </w:rPr>
        <w:t xml:space="preserve">The table provides insights into the levels of happiness among different racial groups. It is noteworthy that </w:t>
      </w:r>
      <w:proofErr w:type="gramStart"/>
      <w:r w:rsidRPr="00315ACA">
        <w:rPr>
          <w:rFonts w:ascii="Calibri" w:hAnsi="Calibri" w:cs="Calibri"/>
        </w:rPr>
        <w:t>the majority of</w:t>
      </w:r>
      <w:proofErr w:type="gramEnd"/>
      <w:r w:rsidRPr="00315ACA">
        <w:rPr>
          <w:rFonts w:ascii="Calibri" w:hAnsi="Calibri" w:cs="Calibri"/>
        </w:rPr>
        <w:t xml:space="preserve"> individuals in the Asian Only, Hispanic, and Other or Multiple groups reported "No Problem" with happiness, indicating higher levels of contentment within these groups.</w:t>
      </w:r>
    </w:p>
    <w:p w14:paraId="44369F1F" w14:textId="77777777" w:rsidR="00315ACA" w:rsidRPr="00315ACA" w:rsidRDefault="00315ACA" w:rsidP="00315ACA">
      <w:pPr>
        <w:rPr>
          <w:rFonts w:ascii="Calibri" w:hAnsi="Calibri" w:cs="Calibri"/>
        </w:rPr>
      </w:pPr>
    </w:p>
    <w:p w14:paraId="7E833AAE" w14:textId="6482AF11" w:rsidR="00315ACA" w:rsidRPr="00315ACA" w:rsidRDefault="00315ACA" w:rsidP="00315ACA">
      <w:pPr>
        <w:rPr>
          <w:rFonts w:ascii="Calibri" w:hAnsi="Calibri" w:cs="Calibri"/>
        </w:rPr>
      </w:pPr>
      <w:r w:rsidRPr="00315ACA">
        <w:rPr>
          <w:rFonts w:ascii="Calibri" w:hAnsi="Calibri" w:cs="Calibri"/>
        </w:rPr>
        <w:t>However, there are concerns with happiness levels among individuals in the Black Only and White Only groups. The Black Only group has a notable percentage reporting a "Very Big Problem" with happiness, indicating a need for further exploration into the factors affecting happiness in this group. The White Only group also has a considerable proportion reporting "Some Problem," which could warrant attention to address their challenges with happiness.</w:t>
      </w:r>
      <w:r w:rsidR="00902764">
        <w:rPr>
          <w:rFonts w:ascii="Calibri" w:hAnsi="Calibri" w:cs="Calibri"/>
        </w:rPr>
        <w:t xml:space="preserve"> This may also be due to the sample having more white respondents than other racial groups, so it is important to also take this into account.</w:t>
      </w:r>
    </w:p>
    <w:p w14:paraId="0B6F1DED" w14:textId="77777777" w:rsidR="00315ACA" w:rsidRPr="00315ACA" w:rsidRDefault="00315ACA" w:rsidP="00315ACA">
      <w:pPr>
        <w:rPr>
          <w:rFonts w:ascii="Calibri" w:hAnsi="Calibri" w:cs="Calibri"/>
        </w:rPr>
      </w:pPr>
    </w:p>
    <w:p w14:paraId="17701B3B" w14:textId="40DBB230" w:rsidR="00315ACA" w:rsidRPr="00315ACA" w:rsidRDefault="00315ACA" w:rsidP="00315ACA">
      <w:pPr>
        <w:rPr>
          <w:rFonts w:ascii="Calibri" w:hAnsi="Calibri" w:cs="Calibri"/>
        </w:rPr>
      </w:pPr>
      <w:r w:rsidRPr="00315ACA">
        <w:rPr>
          <w:rFonts w:ascii="Calibri" w:hAnsi="Calibri" w:cs="Calibri"/>
        </w:rPr>
        <w:t>It is important to consider that various socio-cultural factors, life experiences, and access to resources may influence the reported levels of happiness among different racial groups. Further research and analysis may be required to delve deeper into the underlying reasons behind these findings and to identify potential interventions to improve overall well-being and happiness across all racial groups.</w:t>
      </w:r>
    </w:p>
    <w:p w14:paraId="6DF57D46" w14:textId="77777777" w:rsidR="00C87380" w:rsidRDefault="00C87380" w:rsidP="00C87380">
      <w:pPr>
        <w:rPr>
          <w:rFonts w:ascii="Calibri" w:hAnsi="Calibri" w:cs="Calibri"/>
        </w:rPr>
      </w:pPr>
    </w:p>
    <w:p w14:paraId="556AD8C2" w14:textId="77777777" w:rsidR="00213191" w:rsidRDefault="00213191" w:rsidP="00213191">
      <w:pPr>
        <w:rPr>
          <w:rFonts w:ascii="Calibri" w:hAnsi="Calibri" w:cs="Calibri"/>
          <w:b/>
          <w:bCs/>
        </w:rPr>
      </w:pPr>
      <w:r w:rsidRPr="00213191">
        <w:rPr>
          <w:rFonts w:ascii="Calibri" w:hAnsi="Calibri" w:cs="Calibri"/>
          <w:b/>
          <w:bCs/>
        </w:rPr>
        <w:t>Recommendations:</w:t>
      </w:r>
    </w:p>
    <w:p w14:paraId="20214067" w14:textId="77777777" w:rsidR="00213191" w:rsidRPr="00213191" w:rsidRDefault="00213191" w:rsidP="00213191">
      <w:pPr>
        <w:rPr>
          <w:rFonts w:ascii="Calibri" w:hAnsi="Calibri" w:cs="Calibri"/>
        </w:rPr>
      </w:pPr>
    </w:p>
    <w:p w14:paraId="7F0A6908" w14:textId="77777777" w:rsidR="00213191" w:rsidRPr="00213191" w:rsidRDefault="00213191" w:rsidP="00213191">
      <w:pPr>
        <w:numPr>
          <w:ilvl w:val="0"/>
          <w:numId w:val="18"/>
        </w:numPr>
        <w:rPr>
          <w:rFonts w:ascii="Calibri" w:hAnsi="Calibri" w:cs="Calibri"/>
        </w:rPr>
      </w:pPr>
      <w:r w:rsidRPr="00213191">
        <w:rPr>
          <w:rFonts w:ascii="Calibri" w:hAnsi="Calibri" w:cs="Calibri"/>
          <w:b/>
          <w:bCs/>
        </w:rPr>
        <w:t>Diabetes Awareness and Education Campaigns:</w:t>
      </w:r>
      <w:r w:rsidRPr="00213191">
        <w:rPr>
          <w:rFonts w:ascii="Calibri" w:hAnsi="Calibri" w:cs="Calibri"/>
        </w:rPr>
        <w:t xml:space="preserve"> Implement targeted awareness and education campaigns on diabetes prevention, management, and risk factors, especially for racial groups with higher diabetes prevalence. These campaigns can focus on lifestyle modifications, healthy eating habits, physical activity, and regular health check-ups.</w:t>
      </w:r>
    </w:p>
    <w:p w14:paraId="4D6C60F3" w14:textId="77777777" w:rsidR="00213191" w:rsidRPr="00213191" w:rsidRDefault="00213191" w:rsidP="00213191">
      <w:pPr>
        <w:numPr>
          <w:ilvl w:val="0"/>
          <w:numId w:val="18"/>
        </w:numPr>
        <w:rPr>
          <w:rFonts w:ascii="Calibri" w:hAnsi="Calibri" w:cs="Calibri"/>
        </w:rPr>
      </w:pPr>
      <w:r w:rsidRPr="00213191">
        <w:rPr>
          <w:rFonts w:ascii="Calibri" w:hAnsi="Calibri" w:cs="Calibri"/>
          <w:b/>
          <w:bCs/>
        </w:rPr>
        <w:t>Cultural Sensitivity in Healthcare:</w:t>
      </w:r>
      <w:r w:rsidRPr="00213191">
        <w:rPr>
          <w:rFonts w:ascii="Calibri" w:hAnsi="Calibri" w:cs="Calibri"/>
        </w:rPr>
        <w:t xml:space="preserve"> Enhance cultural sensitivity and diversity training for healthcare providers to address healthcare disparities and provide better care for patients from diverse racial backgrounds. Understanding cultural influences on health behaviors can help tailor healthcare services to meet the needs of specific communities.</w:t>
      </w:r>
    </w:p>
    <w:p w14:paraId="51D02CA8" w14:textId="77777777" w:rsidR="00213191" w:rsidRPr="00213191" w:rsidRDefault="00213191" w:rsidP="00213191">
      <w:pPr>
        <w:numPr>
          <w:ilvl w:val="0"/>
          <w:numId w:val="18"/>
        </w:numPr>
        <w:rPr>
          <w:rFonts w:ascii="Calibri" w:hAnsi="Calibri" w:cs="Calibri"/>
        </w:rPr>
      </w:pPr>
      <w:r w:rsidRPr="00213191">
        <w:rPr>
          <w:rFonts w:ascii="Calibri" w:hAnsi="Calibri" w:cs="Calibri"/>
          <w:b/>
          <w:bCs/>
        </w:rPr>
        <w:t>Diabetes Screening and Early Detection:</w:t>
      </w:r>
      <w:r w:rsidRPr="00213191">
        <w:rPr>
          <w:rFonts w:ascii="Calibri" w:hAnsi="Calibri" w:cs="Calibri"/>
        </w:rPr>
        <w:t xml:space="preserve"> Encourage regular diabetes screening and early detection initiatives, particularly for racial groups with higher diabetes prevalence. Early diagnosis can lead to better management and improved health outcomes.</w:t>
      </w:r>
    </w:p>
    <w:p w14:paraId="3A4E15D4" w14:textId="77777777" w:rsidR="00213191" w:rsidRPr="00213191" w:rsidRDefault="00213191" w:rsidP="00213191">
      <w:pPr>
        <w:numPr>
          <w:ilvl w:val="0"/>
          <w:numId w:val="18"/>
        </w:numPr>
        <w:rPr>
          <w:rFonts w:ascii="Calibri" w:hAnsi="Calibri" w:cs="Calibri"/>
        </w:rPr>
      </w:pPr>
      <w:r w:rsidRPr="00213191">
        <w:rPr>
          <w:rFonts w:ascii="Calibri" w:hAnsi="Calibri" w:cs="Calibri"/>
          <w:b/>
          <w:bCs/>
        </w:rPr>
        <w:t>Targeted Interventions for High Cholesterol:</w:t>
      </w:r>
      <w:r w:rsidRPr="00213191">
        <w:rPr>
          <w:rFonts w:ascii="Calibri" w:hAnsi="Calibri" w:cs="Calibri"/>
        </w:rPr>
        <w:t xml:space="preserve"> Develop interventions targeting high cholesterol in racial groups with elevated percentages of reported cases. These interventions can include educational programs on heart-healthy diets, physical activity, and cholesterol management.</w:t>
      </w:r>
    </w:p>
    <w:p w14:paraId="60A835F6" w14:textId="77777777" w:rsidR="00213191" w:rsidRPr="00213191" w:rsidRDefault="00213191" w:rsidP="00213191">
      <w:pPr>
        <w:numPr>
          <w:ilvl w:val="0"/>
          <w:numId w:val="18"/>
        </w:numPr>
        <w:rPr>
          <w:rFonts w:ascii="Calibri" w:hAnsi="Calibri" w:cs="Calibri"/>
        </w:rPr>
      </w:pPr>
      <w:r w:rsidRPr="00213191">
        <w:rPr>
          <w:rFonts w:ascii="Calibri" w:hAnsi="Calibri" w:cs="Calibri"/>
          <w:b/>
          <w:bCs/>
        </w:rPr>
        <w:t>Promote Higher Education and Health Literacy:</w:t>
      </w:r>
      <w:r w:rsidRPr="00213191">
        <w:rPr>
          <w:rFonts w:ascii="Calibri" w:hAnsi="Calibri" w:cs="Calibri"/>
        </w:rPr>
        <w:t xml:space="preserve"> Enhance efforts to promote higher education and health literacy, as higher education levels appear to correlate with lower diabetes prevalence. Implementing programs that improve health literacy can empower individuals to make informed health decisions.</w:t>
      </w:r>
    </w:p>
    <w:p w14:paraId="302B174E" w14:textId="77777777" w:rsidR="00213191" w:rsidRPr="00213191" w:rsidRDefault="00213191" w:rsidP="00213191">
      <w:pPr>
        <w:numPr>
          <w:ilvl w:val="0"/>
          <w:numId w:val="18"/>
        </w:numPr>
        <w:rPr>
          <w:rFonts w:ascii="Calibri" w:hAnsi="Calibri" w:cs="Calibri"/>
        </w:rPr>
      </w:pPr>
      <w:r w:rsidRPr="00213191">
        <w:rPr>
          <w:rFonts w:ascii="Calibri" w:hAnsi="Calibri" w:cs="Calibri"/>
          <w:b/>
          <w:bCs/>
        </w:rPr>
        <w:lastRenderedPageBreak/>
        <w:t>Regional Health Initiatives:</w:t>
      </w:r>
      <w:r w:rsidRPr="00213191">
        <w:rPr>
          <w:rFonts w:ascii="Calibri" w:hAnsi="Calibri" w:cs="Calibri"/>
        </w:rPr>
        <w:t xml:space="preserve"> Develop region-specific health initiatives to address regional disparities in diabetes prevalence and average age of diagnosis. These initiatives should consider cultural, environmental, and socio-economic factors influencing health outcomes in each region.</w:t>
      </w:r>
    </w:p>
    <w:p w14:paraId="0029C542" w14:textId="77777777" w:rsidR="00213191" w:rsidRPr="00213191" w:rsidRDefault="00213191" w:rsidP="00213191">
      <w:pPr>
        <w:numPr>
          <w:ilvl w:val="0"/>
          <w:numId w:val="18"/>
        </w:numPr>
        <w:rPr>
          <w:rFonts w:ascii="Calibri" w:hAnsi="Calibri" w:cs="Calibri"/>
        </w:rPr>
      </w:pPr>
      <w:r w:rsidRPr="00213191">
        <w:rPr>
          <w:rFonts w:ascii="Calibri" w:hAnsi="Calibri" w:cs="Calibri"/>
          <w:b/>
          <w:bCs/>
        </w:rPr>
        <w:t>Mental Health Support for Vulnerable Groups:</w:t>
      </w:r>
      <w:r w:rsidRPr="00213191">
        <w:rPr>
          <w:rFonts w:ascii="Calibri" w:hAnsi="Calibri" w:cs="Calibri"/>
        </w:rPr>
        <w:t xml:space="preserve"> Given the varying levels of happiness across racial groups, provide mental health support and resources, especially for those reporting significant challenges with happiness, such as the Black Only group.</w:t>
      </w:r>
    </w:p>
    <w:p w14:paraId="5D81381C" w14:textId="77777777" w:rsidR="00213191" w:rsidRPr="00213191" w:rsidRDefault="00213191" w:rsidP="00213191">
      <w:pPr>
        <w:numPr>
          <w:ilvl w:val="0"/>
          <w:numId w:val="18"/>
        </w:numPr>
        <w:rPr>
          <w:rFonts w:ascii="Calibri" w:hAnsi="Calibri" w:cs="Calibri"/>
        </w:rPr>
      </w:pPr>
      <w:r w:rsidRPr="00213191">
        <w:rPr>
          <w:rFonts w:ascii="Calibri" w:hAnsi="Calibri" w:cs="Calibri"/>
          <w:b/>
          <w:bCs/>
        </w:rPr>
        <w:t>Collaboration and Further Research:</w:t>
      </w:r>
      <w:r w:rsidRPr="00213191">
        <w:rPr>
          <w:rFonts w:ascii="Calibri" w:hAnsi="Calibri" w:cs="Calibri"/>
        </w:rPr>
        <w:t xml:space="preserve"> Encourage collaboration among researchers, healthcare professionals, and policymakers to conduct further research on healthcare disparities and factors affecting health outcomes across racial groups. This collaborative effort can lead to data-driven policy decisions and targeted interventions.</w:t>
      </w:r>
    </w:p>
    <w:p w14:paraId="023A54CF" w14:textId="77777777" w:rsidR="00213191" w:rsidRPr="006C2988" w:rsidRDefault="00213191" w:rsidP="00C87380">
      <w:pPr>
        <w:rPr>
          <w:rFonts w:ascii="Calibri" w:hAnsi="Calibri" w:cs="Calibri"/>
        </w:rPr>
      </w:pPr>
    </w:p>
    <w:p w14:paraId="7DD3DEFC" w14:textId="00F954F4" w:rsidR="00C87380" w:rsidRDefault="00C87380" w:rsidP="00C87380">
      <w:pPr>
        <w:rPr>
          <w:rFonts w:ascii="Calibri" w:hAnsi="Calibri" w:cs="Calibri"/>
          <w:b/>
          <w:bCs/>
        </w:rPr>
      </w:pPr>
      <w:r w:rsidRPr="006C2988">
        <w:rPr>
          <w:rFonts w:ascii="Calibri" w:hAnsi="Calibri" w:cs="Calibri"/>
          <w:b/>
          <w:bCs/>
        </w:rPr>
        <w:t>Conclusion:</w:t>
      </w:r>
    </w:p>
    <w:p w14:paraId="656A1629" w14:textId="77777777" w:rsidR="00213191" w:rsidRPr="006C2988" w:rsidRDefault="00213191" w:rsidP="00C87380">
      <w:pPr>
        <w:rPr>
          <w:rFonts w:ascii="Calibri" w:hAnsi="Calibri" w:cs="Calibri"/>
          <w:b/>
          <w:bCs/>
        </w:rPr>
      </w:pPr>
    </w:p>
    <w:p w14:paraId="2EDC5769" w14:textId="77777777" w:rsidR="00213191" w:rsidRDefault="00213191" w:rsidP="00213191">
      <w:pPr>
        <w:rPr>
          <w:rFonts w:ascii="Calibri" w:hAnsi="Calibri" w:cs="Calibri"/>
        </w:rPr>
      </w:pPr>
      <w:r w:rsidRPr="00213191">
        <w:rPr>
          <w:rFonts w:ascii="Calibri" w:hAnsi="Calibri" w:cs="Calibri"/>
        </w:rPr>
        <w:t>The exploratory data analysis of the "MEPS HC-228 2021 Full Year Population Characteristics" dataset provides valuable insights into the relationship between diabetes and key demographic factors among diverse racial groups in the United States. The findings shed light on healthcare disparities, regional variations, and the impact of education and culture on diabetes prevalence.</w:t>
      </w:r>
    </w:p>
    <w:p w14:paraId="39B4BA45" w14:textId="77777777" w:rsidR="00213191" w:rsidRPr="00213191" w:rsidRDefault="00213191" w:rsidP="00213191">
      <w:pPr>
        <w:rPr>
          <w:rFonts w:ascii="Calibri" w:hAnsi="Calibri" w:cs="Calibri"/>
        </w:rPr>
      </w:pPr>
    </w:p>
    <w:p w14:paraId="56121A94" w14:textId="77777777" w:rsidR="00213191" w:rsidRDefault="00213191" w:rsidP="00213191">
      <w:pPr>
        <w:rPr>
          <w:rFonts w:ascii="Calibri" w:hAnsi="Calibri" w:cs="Calibri"/>
        </w:rPr>
      </w:pPr>
      <w:r w:rsidRPr="00213191">
        <w:rPr>
          <w:rFonts w:ascii="Calibri" w:hAnsi="Calibri" w:cs="Calibri"/>
        </w:rPr>
        <w:t>The data reveals that Non-Hispanic Black individuals have the highest diabetes prevalence, while Non-Hispanic White and Asian individuals tend to receive diabetes diagnoses at a later age. Hispanics and individuals from other racial groups show diabetes prevalence rates between those of Non-Hispanic Black and Non-Hispanic White/Asian groups.</w:t>
      </w:r>
    </w:p>
    <w:p w14:paraId="6C1FC852" w14:textId="77777777" w:rsidR="00213191" w:rsidRPr="00213191" w:rsidRDefault="00213191" w:rsidP="00213191">
      <w:pPr>
        <w:rPr>
          <w:rFonts w:ascii="Calibri" w:hAnsi="Calibri" w:cs="Calibri"/>
        </w:rPr>
      </w:pPr>
    </w:p>
    <w:p w14:paraId="0F928BE4" w14:textId="77777777" w:rsidR="00213191" w:rsidRDefault="00213191" w:rsidP="00213191">
      <w:pPr>
        <w:rPr>
          <w:rFonts w:ascii="Calibri" w:hAnsi="Calibri" w:cs="Calibri"/>
        </w:rPr>
      </w:pPr>
      <w:r w:rsidRPr="00213191">
        <w:rPr>
          <w:rFonts w:ascii="Calibri" w:hAnsi="Calibri" w:cs="Calibri"/>
        </w:rPr>
        <w:t>Education plays a significant role, as lower educational attainment is associated with higher diabetes prevalence, while higher education levels appear to be protective against diabetes risk. Targeted interventions focusing on diabetes prevention, management, and lifestyle modifications can be beneficial for individuals with lower education levels.</w:t>
      </w:r>
    </w:p>
    <w:p w14:paraId="741F32C2" w14:textId="77777777" w:rsidR="00213191" w:rsidRPr="00213191" w:rsidRDefault="00213191" w:rsidP="00213191">
      <w:pPr>
        <w:rPr>
          <w:rFonts w:ascii="Calibri" w:hAnsi="Calibri" w:cs="Calibri"/>
        </w:rPr>
      </w:pPr>
    </w:p>
    <w:p w14:paraId="040D616E" w14:textId="77777777" w:rsidR="00213191" w:rsidRDefault="00213191" w:rsidP="00213191">
      <w:pPr>
        <w:rPr>
          <w:rFonts w:ascii="Calibri" w:hAnsi="Calibri" w:cs="Calibri"/>
        </w:rPr>
      </w:pPr>
      <w:r w:rsidRPr="00213191">
        <w:rPr>
          <w:rFonts w:ascii="Calibri" w:hAnsi="Calibri" w:cs="Calibri"/>
        </w:rPr>
        <w:t>The analysis also highlights regional disparities in diabetes prevalence and age of diagnosis, indicating the need for targeted public health efforts in specific areas. Additionally, exploring the relationship between diabetes and happiness levels across racial groups emphasizes the importance of addressing mental health aspects in healthcare interventions.</w:t>
      </w:r>
    </w:p>
    <w:p w14:paraId="48500962" w14:textId="77777777" w:rsidR="00213191" w:rsidRPr="00213191" w:rsidRDefault="00213191" w:rsidP="00213191">
      <w:pPr>
        <w:rPr>
          <w:rFonts w:ascii="Calibri" w:hAnsi="Calibri" w:cs="Calibri"/>
        </w:rPr>
      </w:pPr>
    </w:p>
    <w:p w14:paraId="105F63E6" w14:textId="77777777" w:rsidR="00213191" w:rsidRPr="00213191" w:rsidRDefault="00213191" w:rsidP="00213191">
      <w:pPr>
        <w:rPr>
          <w:rFonts w:ascii="Calibri" w:hAnsi="Calibri" w:cs="Calibri"/>
        </w:rPr>
      </w:pPr>
      <w:r w:rsidRPr="00213191">
        <w:rPr>
          <w:rFonts w:ascii="Calibri" w:hAnsi="Calibri" w:cs="Calibri"/>
        </w:rPr>
        <w:t>To improve healthcare outcomes and reduce diabetes risk for diverse communities, it is essential to implement targeted interventions based on the unique needs and challenges faced by each racial group. These interventions should consider cultural influences, socioeconomic factors, and health disparities.</w:t>
      </w:r>
    </w:p>
    <w:p w14:paraId="3688251A" w14:textId="77777777" w:rsidR="00213191" w:rsidRDefault="00213191" w:rsidP="00213191">
      <w:pPr>
        <w:rPr>
          <w:rFonts w:ascii="Calibri" w:hAnsi="Calibri" w:cs="Calibri"/>
        </w:rPr>
      </w:pPr>
      <w:r w:rsidRPr="00213191">
        <w:rPr>
          <w:rFonts w:ascii="Calibri" w:hAnsi="Calibri" w:cs="Calibri"/>
        </w:rPr>
        <w:t>While the findings from this exploratory analysis provide valuable insights, further research is needed to delve deeper into the underlying reasons behind the observed trends. Combining data analysis with qualitative research and considering additional variables like lifestyle choices, genetic factors, and access to healthcare can lead to more comprehensive understandings of the relationship between demographics and diabetes prevalence.</w:t>
      </w:r>
    </w:p>
    <w:p w14:paraId="210FDE48" w14:textId="77777777" w:rsidR="00213191" w:rsidRPr="00213191" w:rsidRDefault="00213191" w:rsidP="00213191">
      <w:pPr>
        <w:rPr>
          <w:rFonts w:ascii="Calibri" w:hAnsi="Calibri" w:cs="Calibri"/>
        </w:rPr>
      </w:pPr>
    </w:p>
    <w:p w14:paraId="20043947" w14:textId="77777777" w:rsidR="00213191" w:rsidRPr="00213191" w:rsidRDefault="00213191" w:rsidP="00213191">
      <w:pPr>
        <w:rPr>
          <w:rFonts w:ascii="Calibri" w:hAnsi="Calibri" w:cs="Calibri"/>
        </w:rPr>
      </w:pPr>
      <w:r w:rsidRPr="00213191">
        <w:rPr>
          <w:rFonts w:ascii="Calibri" w:hAnsi="Calibri" w:cs="Calibri"/>
        </w:rPr>
        <w:t xml:space="preserve">Overall, this case study underscores the significance of data-driven approaches in understanding healthcare disparities and guiding evidence-based interventions. Collaboration among researchers, healthcare professionals, policymakers, and community stakeholders </w:t>
      </w:r>
      <w:proofErr w:type="gramStart"/>
      <w:r w:rsidRPr="00213191">
        <w:rPr>
          <w:rFonts w:ascii="Calibri" w:hAnsi="Calibri" w:cs="Calibri"/>
        </w:rPr>
        <w:t>is</w:t>
      </w:r>
      <w:proofErr w:type="gramEnd"/>
      <w:r w:rsidRPr="00213191">
        <w:rPr>
          <w:rFonts w:ascii="Calibri" w:hAnsi="Calibri" w:cs="Calibri"/>
        </w:rPr>
        <w:t xml:space="preserve"> vital in implementing effective strategies to improve diabetes management, reduce disparities, and promote overall health and well-being for all individuals, regardless of their racial background.</w:t>
      </w:r>
    </w:p>
    <w:p w14:paraId="7F0F8241" w14:textId="2F2B655C" w:rsidR="00431BC8" w:rsidRPr="006C2988" w:rsidRDefault="00431BC8" w:rsidP="00213191">
      <w:pPr>
        <w:rPr>
          <w:rFonts w:ascii="Calibri" w:hAnsi="Calibri" w:cs="Calibri"/>
        </w:rPr>
      </w:pPr>
    </w:p>
    <w:sectPr w:rsidR="00431BC8" w:rsidRPr="006C2988" w:rsidSect="008C55AF">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hasadith">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EE3"/>
    <w:multiLevelType w:val="multilevel"/>
    <w:tmpl w:val="3364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F01C9"/>
    <w:multiLevelType w:val="hybridMultilevel"/>
    <w:tmpl w:val="78EED100"/>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91A94"/>
    <w:multiLevelType w:val="multilevel"/>
    <w:tmpl w:val="C666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66927"/>
    <w:multiLevelType w:val="hybridMultilevel"/>
    <w:tmpl w:val="9E48CFC0"/>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A7458"/>
    <w:multiLevelType w:val="hybridMultilevel"/>
    <w:tmpl w:val="408C98B2"/>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15064"/>
    <w:multiLevelType w:val="hybridMultilevel"/>
    <w:tmpl w:val="BC1C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E1F14"/>
    <w:multiLevelType w:val="hybridMultilevel"/>
    <w:tmpl w:val="DC924F86"/>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D5A66"/>
    <w:multiLevelType w:val="hybridMultilevel"/>
    <w:tmpl w:val="CFA8DC36"/>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E1B0A"/>
    <w:multiLevelType w:val="multilevel"/>
    <w:tmpl w:val="1BCA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87DC0"/>
    <w:multiLevelType w:val="multilevel"/>
    <w:tmpl w:val="170C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A4DAB"/>
    <w:multiLevelType w:val="multilevel"/>
    <w:tmpl w:val="C0DC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A7431"/>
    <w:multiLevelType w:val="hybridMultilevel"/>
    <w:tmpl w:val="47FE2EDA"/>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5291E"/>
    <w:multiLevelType w:val="multilevel"/>
    <w:tmpl w:val="2966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779DB"/>
    <w:multiLevelType w:val="hybridMultilevel"/>
    <w:tmpl w:val="4E1E3A9A"/>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15188"/>
    <w:multiLevelType w:val="hybridMultilevel"/>
    <w:tmpl w:val="2140FE3C"/>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9F774B"/>
    <w:multiLevelType w:val="multilevel"/>
    <w:tmpl w:val="B49A0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AA7ED8"/>
    <w:multiLevelType w:val="hybridMultilevel"/>
    <w:tmpl w:val="DE867E82"/>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A121D"/>
    <w:multiLevelType w:val="multilevel"/>
    <w:tmpl w:val="21F8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F2D1C"/>
    <w:multiLevelType w:val="hybridMultilevel"/>
    <w:tmpl w:val="7D7217F0"/>
    <w:lvl w:ilvl="0" w:tplc="C76C30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809620">
    <w:abstractNumId w:val="12"/>
  </w:num>
  <w:num w:numId="2" w16cid:durableId="1260985573">
    <w:abstractNumId w:val="10"/>
  </w:num>
  <w:num w:numId="3" w16cid:durableId="1022976370">
    <w:abstractNumId w:val="5"/>
  </w:num>
  <w:num w:numId="4" w16cid:durableId="680661592">
    <w:abstractNumId w:val="7"/>
  </w:num>
  <w:num w:numId="5" w16cid:durableId="1447697946">
    <w:abstractNumId w:val="4"/>
  </w:num>
  <w:num w:numId="6" w16cid:durableId="1279140212">
    <w:abstractNumId w:val="11"/>
  </w:num>
  <w:num w:numId="7" w16cid:durableId="2004313961">
    <w:abstractNumId w:val="18"/>
  </w:num>
  <w:num w:numId="8" w16cid:durableId="397023351">
    <w:abstractNumId w:val="3"/>
  </w:num>
  <w:num w:numId="9" w16cid:durableId="513108708">
    <w:abstractNumId w:val="1"/>
  </w:num>
  <w:num w:numId="10" w16cid:durableId="862591252">
    <w:abstractNumId w:val="13"/>
  </w:num>
  <w:num w:numId="11" w16cid:durableId="2033265565">
    <w:abstractNumId w:val="16"/>
  </w:num>
  <w:num w:numId="12" w16cid:durableId="949163057">
    <w:abstractNumId w:val="14"/>
  </w:num>
  <w:num w:numId="13" w16cid:durableId="1111318588">
    <w:abstractNumId w:val="6"/>
  </w:num>
  <w:num w:numId="14" w16cid:durableId="362480831">
    <w:abstractNumId w:val="17"/>
  </w:num>
  <w:num w:numId="15" w16cid:durableId="1757288512">
    <w:abstractNumId w:val="0"/>
  </w:num>
  <w:num w:numId="16" w16cid:durableId="2016228787">
    <w:abstractNumId w:val="9"/>
  </w:num>
  <w:num w:numId="17" w16cid:durableId="820148729">
    <w:abstractNumId w:val="2"/>
  </w:num>
  <w:num w:numId="18" w16cid:durableId="951669977">
    <w:abstractNumId w:val="8"/>
  </w:num>
  <w:num w:numId="19" w16cid:durableId="8458976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80"/>
    <w:rsid w:val="00030B89"/>
    <w:rsid w:val="000962A7"/>
    <w:rsid w:val="000B5FCF"/>
    <w:rsid w:val="001109E3"/>
    <w:rsid w:val="0015261A"/>
    <w:rsid w:val="001F72AF"/>
    <w:rsid w:val="00213191"/>
    <w:rsid w:val="00295EA5"/>
    <w:rsid w:val="002A0147"/>
    <w:rsid w:val="002E1B49"/>
    <w:rsid w:val="00315ACA"/>
    <w:rsid w:val="00320511"/>
    <w:rsid w:val="0035798F"/>
    <w:rsid w:val="003C2A83"/>
    <w:rsid w:val="00402C84"/>
    <w:rsid w:val="00431BC8"/>
    <w:rsid w:val="0044441E"/>
    <w:rsid w:val="00626F27"/>
    <w:rsid w:val="006765D0"/>
    <w:rsid w:val="00692688"/>
    <w:rsid w:val="006C2988"/>
    <w:rsid w:val="007E5057"/>
    <w:rsid w:val="00820EB1"/>
    <w:rsid w:val="008C55AF"/>
    <w:rsid w:val="00902764"/>
    <w:rsid w:val="00930CE5"/>
    <w:rsid w:val="00955A0D"/>
    <w:rsid w:val="009C00D4"/>
    <w:rsid w:val="009D5E14"/>
    <w:rsid w:val="009E3651"/>
    <w:rsid w:val="00A02D0F"/>
    <w:rsid w:val="00A8771D"/>
    <w:rsid w:val="00AE76DD"/>
    <w:rsid w:val="00B206E5"/>
    <w:rsid w:val="00B21731"/>
    <w:rsid w:val="00C65BD9"/>
    <w:rsid w:val="00C87380"/>
    <w:rsid w:val="00CD520A"/>
    <w:rsid w:val="00D57F8E"/>
    <w:rsid w:val="00DD6EA8"/>
    <w:rsid w:val="00DE1992"/>
    <w:rsid w:val="00DE7E7C"/>
    <w:rsid w:val="00DE7F8D"/>
    <w:rsid w:val="00E14ADD"/>
    <w:rsid w:val="00E361EF"/>
    <w:rsid w:val="00E7112F"/>
    <w:rsid w:val="00E96AB4"/>
    <w:rsid w:val="00FA02D3"/>
    <w:rsid w:val="00FA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47FF"/>
  <w14:defaultImageDpi w14:val="32767"/>
  <w15:chartTrackingRefBased/>
  <w15:docId w15:val="{D3BF4AD5-72AA-AF47-A5AD-4C57C377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55A0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rsid w:val="00FA02D3"/>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apple-converted-space">
    <w:name w:val="apple-converted-space"/>
    <w:basedOn w:val="DefaultParagraphFont"/>
    <w:rsid w:val="009D5E14"/>
  </w:style>
  <w:style w:type="paragraph" w:styleId="ListParagraph">
    <w:name w:val="List Paragraph"/>
    <w:basedOn w:val="Normal"/>
    <w:uiPriority w:val="34"/>
    <w:qFormat/>
    <w:rsid w:val="00692688"/>
    <w:pPr>
      <w:ind w:left="720"/>
      <w:contextualSpacing/>
    </w:pPr>
  </w:style>
  <w:style w:type="paragraph" w:styleId="NormalWeb">
    <w:name w:val="Normal (Web)"/>
    <w:basedOn w:val="Normal"/>
    <w:uiPriority w:val="99"/>
    <w:semiHidden/>
    <w:unhideWhenUsed/>
    <w:rsid w:val="00213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521">
      <w:bodyDiv w:val="1"/>
      <w:marLeft w:val="0"/>
      <w:marRight w:val="0"/>
      <w:marTop w:val="0"/>
      <w:marBottom w:val="0"/>
      <w:divBdr>
        <w:top w:val="none" w:sz="0" w:space="0" w:color="auto"/>
        <w:left w:val="none" w:sz="0" w:space="0" w:color="auto"/>
        <w:bottom w:val="none" w:sz="0" w:space="0" w:color="auto"/>
        <w:right w:val="none" w:sz="0" w:space="0" w:color="auto"/>
      </w:divBdr>
    </w:div>
    <w:div w:id="60370066">
      <w:bodyDiv w:val="1"/>
      <w:marLeft w:val="0"/>
      <w:marRight w:val="0"/>
      <w:marTop w:val="0"/>
      <w:marBottom w:val="0"/>
      <w:divBdr>
        <w:top w:val="none" w:sz="0" w:space="0" w:color="auto"/>
        <w:left w:val="none" w:sz="0" w:space="0" w:color="auto"/>
        <w:bottom w:val="none" w:sz="0" w:space="0" w:color="auto"/>
        <w:right w:val="none" w:sz="0" w:space="0" w:color="auto"/>
      </w:divBdr>
    </w:div>
    <w:div w:id="161162290">
      <w:bodyDiv w:val="1"/>
      <w:marLeft w:val="0"/>
      <w:marRight w:val="0"/>
      <w:marTop w:val="0"/>
      <w:marBottom w:val="0"/>
      <w:divBdr>
        <w:top w:val="none" w:sz="0" w:space="0" w:color="auto"/>
        <w:left w:val="none" w:sz="0" w:space="0" w:color="auto"/>
        <w:bottom w:val="none" w:sz="0" w:space="0" w:color="auto"/>
        <w:right w:val="none" w:sz="0" w:space="0" w:color="auto"/>
      </w:divBdr>
    </w:div>
    <w:div w:id="184247642">
      <w:bodyDiv w:val="1"/>
      <w:marLeft w:val="0"/>
      <w:marRight w:val="0"/>
      <w:marTop w:val="0"/>
      <w:marBottom w:val="0"/>
      <w:divBdr>
        <w:top w:val="none" w:sz="0" w:space="0" w:color="auto"/>
        <w:left w:val="none" w:sz="0" w:space="0" w:color="auto"/>
        <w:bottom w:val="none" w:sz="0" w:space="0" w:color="auto"/>
        <w:right w:val="none" w:sz="0" w:space="0" w:color="auto"/>
      </w:divBdr>
    </w:div>
    <w:div w:id="480923719">
      <w:bodyDiv w:val="1"/>
      <w:marLeft w:val="0"/>
      <w:marRight w:val="0"/>
      <w:marTop w:val="0"/>
      <w:marBottom w:val="0"/>
      <w:divBdr>
        <w:top w:val="none" w:sz="0" w:space="0" w:color="auto"/>
        <w:left w:val="none" w:sz="0" w:space="0" w:color="auto"/>
        <w:bottom w:val="none" w:sz="0" w:space="0" w:color="auto"/>
        <w:right w:val="none" w:sz="0" w:space="0" w:color="auto"/>
      </w:divBdr>
    </w:div>
    <w:div w:id="516702544">
      <w:bodyDiv w:val="1"/>
      <w:marLeft w:val="0"/>
      <w:marRight w:val="0"/>
      <w:marTop w:val="0"/>
      <w:marBottom w:val="0"/>
      <w:divBdr>
        <w:top w:val="none" w:sz="0" w:space="0" w:color="auto"/>
        <w:left w:val="none" w:sz="0" w:space="0" w:color="auto"/>
        <w:bottom w:val="none" w:sz="0" w:space="0" w:color="auto"/>
        <w:right w:val="none" w:sz="0" w:space="0" w:color="auto"/>
      </w:divBdr>
      <w:divsChild>
        <w:div w:id="1193416592">
          <w:marLeft w:val="0"/>
          <w:marRight w:val="0"/>
          <w:marTop w:val="0"/>
          <w:marBottom w:val="0"/>
          <w:divBdr>
            <w:top w:val="none" w:sz="0" w:space="0" w:color="auto"/>
            <w:left w:val="none" w:sz="0" w:space="0" w:color="auto"/>
            <w:bottom w:val="none" w:sz="0" w:space="0" w:color="auto"/>
            <w:right w:val="none" w:sz="0" w:space="0" w:color="auto"/>
          </w:divBdr>
        </w:div>
      </w:divsChild>
    </w:div>
    <w:div w:id="603421153">
      <w:bodyDiv w:val="1"/>
      <w:marLeft w:val="0"/>
      <w:marRight w:val="0"/>
      <w:marTop w:val="0"/>
      <w:marBottom w:val="0"/>
      <w:divBdr>
        <w:top w:val="none" w:sz="0" w:space="0" w:color="auto"/>
        <w:left w:val="none" w:sz="0" w:space="0" w:color="auto"/>
        <w:bottom w:val="none" w:sz="0" w:space="0" w:color="auto"/>
        <w:right w:val="none" w:sz="0" w:space="0" w:color="auto"/>
      </w:divBdr>
    </w:div>
    <w:div w:id="749883826">
      <w:bodyDiv w:val="1"/>
      <w:marLeft w:val="0"/>
      <w:marRight w:val="0"/>
      <w:marTop w:val="0"/>
      <w:marBottom w:val="0"/>
      <w:divBdr>
        <w:top w:val="none" w:sz="0" w:space="0" w:color="auto"/>
        <w:left w:val="none" w:sz="0" w:space="0" w:color="auto"/>
        <w:bottom w:val="none" w:sz="0" w:space="0" w:color="auto"/>
        <w:right w:val="none" w:sz="0" w:space="0" w:color="auto"/>
      </w:divBdr>
    </w:div>
    <w:div w:id="795638992">
      <w:bodyDiv w:val="1"/>
      <w:marLeft w:val="0"/>
      <w:marRight w:val="0"/>
      <w:marTop w:val="0"/>
      <w:marBottom w:val="0"/>
      <w:divBdr>
        <w:top w:val="none" w:sz="0" w:space="0" w:color="auto"/>
        <w:left w:val="none" w:sz="0" w:space="0" w:color="auto"/>
        <w:bottom w:val="none" w:sz="0" w:space="0" w:color="auto"/>
        <w:right w:val="none" w:sz="0" w:space="0" w:color="auto"/>
      </w:divBdr>
    </w:div>
    <w:div w:id="836845059">
      <w:bodyDiv w:val="1"/>
      <w:marLeft w:val="0"/>
      <w:marRight w:val="0"/>
      <w:marTop w:val="0"/>
      <w:marBottom w:val="0"/>
      <w:divBdr>
        <w:top w:val="none" w:sz="0" w:space="0" w:color="auto"/>
        <w:left w:val="none" w:sz="0" w:space="0" w:color="auto"/>
        <w:bottom w:val="none" w:sz="0" w:space="0" w:color="auto"/>
        <w:right w:val="none" w:sz="0" w:space="0" w:color="auto"/>
      </w:divBdr>
    </w:div>
    <w:div w:id="1188566864">
      <w:bodyDiv w:val="1"/>
      <w:marLeft w:val="0"/>
      <w:marRight w:val="0"/>
      <w:marTop w:val="0"/>
      <w:marBottom w:val="0"/>
      <w:divBdr>
        <w:top w:val="none" w:sz="0" w:space="0" w:color="auto"/>
        <w:left w:val="none" w:sz="0" w:space="0" w:color="auto"/>
        <w:bottom w:val="none" w:sz="0" w:space="0" w:color="auto"/>
        <w:right w:val="none" w:sz="0" w:space="0" w:color="auto"/>
      </w:divBdr>
    </w:div>
    <w:div w:id="1378894375">
      <w:bodyDiv w:val="1"/>
      <w:marLeft w:val="0"/>
      <w:marRight w:val="0"/>
      <w:marTop w:val="0"/>
      <w:marBottom w:val="0"/>
      <w:divBdr>
        <w:top w:val="none" w:sz="0" w:space="0" w:color="auto"/>
        <w:left w:val="none" w:sz="0" w:space="0" w:color="auto"/>
        <w:bottom w:val="none" w:sz="0" w:space="0" w:color="auto"/>
        <w:right w:val="none" w:sz="0" w:space="0" w:color="auto"/>
      </w:divBdr>
    </w:div>
    <w:div w:id="1394699354">
      <w:bodyDiv w:val="1"/>
      <w:marLeft w:val="0"/>
      <w:marRight w:val="0"/>
      <w:marTop w:val="0"/>
      <w:marBottom w:val="0"/>
      <w:divBdr>
        <w:top w:val="none" w:sz="0" w:space="0" w:color="auto"/>
        <w:left w:val="none" w:sz="0" w:space="0" w:color="auto"/>
        <w:bottom w:val="none" w:sz="0" w:space="0" w:color="auto"/>
        <w:right w:val="none" w:sz="0" w:space="0" w:color="auto"/>
      </w:divBdr>
    </w:div>
    <w:div w:id="1400592837">
      <w:bodyDiv w:val="1"/>
      <w:marLeft w:val="0"/>
      <w:marRight w:val="0"/>
      <w:marTop w:val="0"/>
      <w:marBottom w:val="0"/>
      <w:divBdr>
        <w:top w:val="none" w:sz="0" w:space="0" w:color="auto"/>
        <w:left w:val="none" w:sz="0" w:space="0" w:color="auto"/>
        <w:bottom w:val="none" w:sz="0" w:space="0" w:color="auto"/>
        <w:right w:val="none" w:sz="0" w:space="0" w:color="auto"/>
      </w:divBdr>
    </w:div>
    <w:div w:id="1422137502">
      <w:bodyDiv w:val="1"/>
      <w:marLeft w:val="0"/>
      <w:marRight w:val="0"/>
      <w:marTop w:val="0"/>
      <w:marBottom w:val="0"/>
      <w:divBdr>
        <w:top w:val="none" w:sz="0" w:space="0" w:color="auto"/>
        <w:left w:val="none" w:sz="0" w:space="0" w:color="auto"/>
        <w:bottom w:val="none" w:sz="0" w:space="0" w:color="auto"/>
        <w:right w:val="none" w:sz="0" w:space="0" w:color="auto"/>
      </w:divBdr>
    </w:div>
    <w:div w:id="1448698802">
      <w:bodyDiv w:val="1"/>
      <w:marLeft w:val="0"/>
      <w:marRight w:val="0"/>
      <w:marTop w:val="0"/>
      <w:marBottom w:val="0"/>
      <w:divBdr>
        <w:top w:val="none" w:sz="0" w:space="0" w:color="auto"/>
        <w:left w:val="none" w:sz="0" w:space="0" w:color="auto"/>
        <w:bottom w:val="none" w:sz="0" w:space="0" w:color="auto"/>
        <w:right w:val="none" w:sz="0" w:space="0" w:color="auto"/>
      </w:divBdr>
    </w:div>
    <w:div w:id="1472285280">
      <w:bodyDiv w:val="1"/>
      <w:marLeft w:val="0"/>
      <w:marRight w:val="0"/>
      <w:marTop w:val="0"/>
      <w:marBottom w:val="0"/>
      <w:divBdr>
        <w:top w:val="none" w:sz="0" w:space="0" w:color="auto"/>
        <w:left w:val="none" w:sz="0" w:space="0" w:color="auto"/>
        <w:bottom w:val="none" w:sz="0" w:space="0" w:color="auto"/>
        <w:right w:val="none" w:sz="0" w:space="0" w:color="auto"/>
      </w:divBdr>
    </w:div>
    <w:div w:id="1556354233">
      <w:bodyDiv w:val="1"/>
      <w:marLeft w:val="0"/>
      <w:marRight w:val="0"/>
      <w:marTop w:val="0"/>
      <w:marBottom w:val="0"/>
      <w:divBdr>
        <w:top w:val="none" w:sz="0" w:space="0" w:color="auto"/>
        <w:left w:val="none" w:sz="0" w:space="0" w:color="auto"/>
        <w:bottom w:val="none" w:sz="0" w:space="0" w:color="auto"/>
        <w:right w:val="none" w:sz="0" w:space="0" w:color="auto"/>
      </w:divBdr>
    </w:div>
    <w:div w:id="1557818608">
      <w:bodyDiv w:val="1"/>
      <w:marLeft w:val="0"/>
      <w:marRight w:val="0"/>
      <w:marTop w:val="0"/>
      <w:marBottom w:val="0"/>
      <w:divBdr>
        <w:top w:val="none" w:sz="0" w:space="0" w:color="auto"/>
        <w:left w:val="none" w:sz="0" w:space="0" w:color="auto"/>
        <w:bottom w:val="none" w:sz="0" w:space="0" w:color="auto"/>
        <w:right w:val="none" w:sz="0" w:space="0" w:color="auto"/>
      </w:divBdr>
    </w:div>
    <w:div w:id="1630428707">
      <w:bodyDiv w:val="1"/>
      <w:marLeft w:val="0"/>
      <w:marRight w:val="0"/>
      <w:marTop w:val="0"/>
      <w:marBottom w:val="0"/>
      <w:divBdr>
        <w:top w:val="none" w:sz="0" w:space="0" w:color="auto"/>
        <w:left w:val="none" w:sz="0" w:space="0" w:color="auto"/>
        <w:bottom w:val="none" w:sz="0" w:space="0" w:color="auto"/>
        <w:right w:val="none" w:sz="0" w:space="0" w:color="auto"/>
      </w:divBdr>
    </w:div>
    <w:div w:id="1675914337">
      <w:bodyDiv w:val="1"/>
      <w:marLeft w:val="0"/>
      <w:marRight w:val="0"/>
      <w:marTop w:val="0"/>
      <w:marBottom w:val="0"/>
      <w:divBdr>
        <w:top w:val="none" w:sz="0" w:space="0" w:color="auto"/>
        <w:left w:val="none" w:sz="0" w:space="0" w:color="auto"/>
        <w:bottom w:val="none" w:sz="0" w:space="0" w:color="auto"/>
        <w:right w:val="none" w:sz="0" w:space="0" w:color="auto"/>
      </w:divBdr>
    </w:div>
    <w:div w:id="1770348041">
      <w:bodyDiv w:val="1"/>
      <w:marLeft w:val="0"/>
      <w:marRight w:val="0"/>
      <w:marTop w:val="0"/>
      <w:marBottom w:val="0"/>
      <w:divBdr>
        <w:top w:val="none" w:sz="0" w:space="0" w:color="auto"/>
        <w:left w:val="none" w:sz="0" w:space="0" w:color="auto"/>
        <w:bottom w:val="none" w:sz="0" w:space="0" w:color="auto"/>
        <w:right w:val="none" w:sz="0" w:space="0" w:color="auto"/>
      </w:divBdr>
    </w:div>
    <w:div w:id="1844398177">
      <w:bodyDiv w:val="1"/>
      <w:marLeft w:val="0"/>
      <w:marRight w:val="0"/>
      <w:marTop w:val="0"/>
      <w:marBottom w:val="0"/>
      <w:divBdr>
        <w:top w:val="none" w:sz="0" w:space="0" w:color="auto"/>
        <w:left w:val="none" w:sz="0" w:space="0" w:color="auto"/>
        <w:bottom w:val="none" w:sz="0" w:space="0" w:color="auto"/>
        <w:right w:val="none" w:sz="0" w:space="0" w:color="auto"/>
      </w:divBdr>
      <w:divsChild>
        <w:div w:id="1106971893">
          <w:marLeft w:val="0"/>
          <w:marRight w:val="0"/>
          <w:marTop w:val="0"/>
          <w:marBottom w:val="0"/>
          <w:divBdr>
            <w:top w:val="none" w:sz="0" w:space="0" w:color="auto"/>
            <w:left w:val="none" w:sz="0" w:space="0" w:color="auto"/>
            <w:bottom w:val="none" w:sz="0" w:space="0" w:color="auto"/>
            <w:right w:val="none" w:sz="0" w:space="0" w:color="auto"/>
          </w:divBdr>
        </w:div>
      </w:divsChild>
    </w:div>
    <w:div w:id="2049521969">
      <w:bodyDiv w:val="1"/>
      <w:marLeft w:val="0"/>
      <w:marRight w:val="0"/>
      <w:marTop w:val="0"/>
      <w:marBottom w:val="0"/>
      <w:divBdr>
        <w:top w:val="none" w:sz="0" w:space="0" w:color="auto"/>
        <w:left w:val="none" w:sz="0" w:space="0" w:color="auto"/>
        <w:bottom w:val="none" w:sz="0" w:space="0" w:color="auto"/>
        <w:right w:val="none" w:sz="0" w:space="0" w:color="auto"/>
      </w:divBdr>
      <w:divsChild>
        <w:div w:id="1431658508">
          <w:marLeft w:val="0"/>
          <w:marRight w:val="0"/>
          <w:marTop w:val="0"/>
          <w:marBottom w:val="0"/>
          <w:divBdr>
            <w:top w:val="none" w:sz="0" w:space="0" w:color="auto"/>
            <w:left w:val="none" w:sz="0" w:space="0" w:color="auto"/>
            <w:bottom w:val="none" w:sz="0" w:space="0" w:color="auto"/>
            <w:right w:val="none" w:sz="0" w:space="0" w:color="auto"/>
          </w:divBdr>
        </w:div>
      </w:divsChild>
    </w:div>
    <w:div w:id="2090543696">
      <w:bodyDiv w:val="1"/>
      <w:marLeft w:val="0"/>
      <w:marRight w:val="0"/>
      <w:marTop w:val="0"/>
      <w:marBottom w:val="0"/>
      <w:divBdr>
        <w:top w:val="none" w:sz="0" w:space="0" w:color="auto"/>
        <w:left w:val="none" w:sz="0" w:space="0" w:color="auto"/>
        <w:bottom w:val="none" w:sz="0" w:space="0" w:color="auto"/>
        <w:right w:val="none" w:sz="0" w:space="0" w:color="auto"/>
      </w:divBdr>
    </w:div>
    <w:div w:id="209454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14</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St. Remy</dc:creator>
  <cp:keywords/>
  <dc:description/>
  <cp:lastModifiedBy>Joanne St. Remy</cp:lastModifiedBy>
  <cp:revision>8</cp:revision>
  <dcterms:created xsi:type="dcterms:W3CDTF">2023-07-31T19:05:00Z</dcterms:created>
  <dcterms:modified xsi:type="dcterms:W3CDTF">2023-08-01T06:41:00Z</dcterms:modified>
</cp:coreProperties>
</file>