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heme="minorHAnsi" w:hAnsiTheme="minorHAnsi" w:eastAsiaTheme="minorHAnsi" w:cstheme="minorBidi"/>
          <w:color w:val="auto"/>
          <w:kern w:val="2"/>
          <w:sz w:val="24"/>
          <w:szCs w:val="24"/>
          <w:lang w:val="en-US" w:eastAsia="en-US"/>
          <w14:ligatures w14:val="standardContextual"/>
        </w:rPr>
        <w:id w:val="-353877976"/>
        <w:docPartObj>
          <w:docPartGallery w:val="Table of Contents"/>
          <w:docPartUnique/>
        </w:docPartObj>
      </w:sdtPr>
      <w:sdtEndPr>
        <w:rPr>
          <w:rFonts w:asciiTheme="minorHAnsi" w:hAnsiTheme="minorHAnsi" w:eastAsiaTheme="minorHAnsi" w:cstheme="minorBidi"/>
          <w:b/>
          <w:bCs/>
          <w:color w:val="auto"/>
          <w:kern w:val="2"/>
          <w:sz w:val="24"/>
          <w:szCs w:val="24"/>
          <w:lang w:val="en-US" w:eastAsia="en-US"/>
          <w14:ligatures w14:val="standardContextual"/>
        </w:rPr>
      </w:sdtEndPr>
      <w:sdtContent>
        <w:p w14:paraId="6F39FEA9">
          <w:pPr>
            <w:pStyle w:val="38"/>
            <w:spacing w:line="360" w:lineRule="auto"/>
            <w:rPr>
              <w:rFonts w:hint="default" w:ascii="Times New Roman" w:hAnsi="Times New Roman" w:cs="Times New Roman"/>
              <w:sz w:val="28"/>
              <w:szCs w:val="28"/>
            </w:rPr>
          </w:pPr>
          <w:r>
            <w:rPr>
              <w:rFonts w:hint="default" w:ascii="Times New Roman" w:hAnsi="Times New Roman" w:cs="Times New Roman"/>
              <w:sz w:val="28"/>
              <w:szCs w:val="28"/>
            </w:rPr>
            <w:t>Оглавление</w:t>
          </w:r>
        </w:p>
        <w:p w14:paraId="45B10E40">
          <w:pPr>
            <w:pStyle w:val="15"/>
            <w:tabs>
              <w:tab w:val="right" w:leader="dot" w:pos="9962"/>
            </w:tabs>
            <w:rPr>
              <w:rFonts w:hint="default" w:ascii="Times New Roman" w:hAnsi="Times New Roman" w:cs="Times New Roman" w:eastAsiaTheme="minorEastAsia"/>
              <w:kern w:val="0"/>
              <w:sz w:val="28"/>
              <w:szCs w:val="28"/>
              <w:lang w:val="ru-RU" w:eastAsia="ru-RU"/>
              <w14:ligatures w14:val="none"/>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TOC \o "1-3" \h \z \u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"_Toc226330886" </w:instrText>
          </w:r>
          <w:r>
            <w:rPr>
              <w:rFonts w:hint="default" w:ascii="Times New Roman" w:hAnsi="Times New Roman" w:cs="Times New Roman"/>
              <w:sz w:val="28"/>
              <w:szCs w:val="28"/>
            </w:rPr>
            <w:fldChar w:fldCharType="separate"/>
          </w:r>
          <w:r>
            <w:rPr>
              <w:rStyle w:val="13"/>
              <w:rFonts w:hint="default" w:ascii="Times New Roman" w:hAnsi="Times New Roman" w:cs="Times New Roman"/>
              <w:b/>
              <w:bCs/>
              <w:sz w:val="28"/>
              <w:szCs w:val="28"/>
              <w:lang w:val="ru-RU"/>
            </w:rPr>
            <w:t>Введение</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_Toc226330886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47C7675">
          <w:pPr>
            <w:pStyle w:val="15"/>
            <w:tabs>
              <w:tab w:val="right" w:leader="dot" w:pos="9962"/>
            </w:tabs>
            <w:rPr>
              <w:rFonts w:hint="default" w:ascii="Times New Roman" w:hAnsi="Times New Roman" w:cs="Times New Roman" w:eastAsiaTheme="minorEastAsia"/>
              <w:kern w:val="0"/>
              <w:sz w:val="28"/>
              <w:szCs w:val="28"/>
              <w:lang w:val="ru-RU" w:eastAsia="ru-RU"/>
              <w14:ligatures w14:val="none"/>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"_Toc226330887" </w:instrText>
          </w:r>
          <w:r>
            <w:rPr>
              <w:rFonts w:hint="default" w:ascii="Times New Roman" w:hAnsi="Times New Roman" w:cs="Times New Roman"/>
              <w:sz w:val="28"/>
              <w:szCs w:val="28"/>
            </w:rPr>
            <w:fldChar w:fldCharType="separate"/>
          </w:r>
          <w:r>
            <w:rPr>
              <w:rStyle w:val="13"/>
              <w:rFonts w:hint="default" w:ascii="Times New Roman" w:hAnsi="Times New Roman" w:cs="Times New Roman"/>
              <w:b/>
              <w:sz w:val="28"/>
              <w:szCs w:val="28"/>
              <w:lang w:val="ru-RU"/>
            </w:rPr>
            <w:t>1. Теоретическая часть</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_Toc226330887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5D92BBD">
          <w:pPr>
            <w:pStyle w:val="16"/>
            <w:tabs>
              <w:tab w:val="right" w:leader="dot" w:pos="9962"/>
            </w:tabs>
            <w:rPr>
              <w:rFonts w:hint="default" w:ascii="Times New Roman" w:hAnsi="Times New Roman" w:cs="Times New Roman" w:eastAsiaTheme="minorEastAsia"/>
              <w:kern w:val="0"/>
              <w:sz w:val="28"/>
              <w:szCs w:val="28"/>
              <w:lang w:val="ru-RU" w:eastAsia="ru-RU"/>
              <w14:ligatures w14:val="none"/>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"_Toc226330888" </w:instrText>
          </w:r>
          <w:r>
            <w:rPr>
              <w:rFonts w:hint="default" w:ascii="Times New Roman" w:hAnsi="Times New Roman" w:cs="Times New Roman"/>
              <w:sz w:val="28"/>
              <w:szCs w:val="28"/>
            </w:rPr>
            <w:fldChar w:fldCharType="separate"/>
          </w:r>
          <w:r>
            <w:rPr>
              <w:rStyle w:val="13"/>
              <w:rFonts w:hint="default" w:ascii="Times New Roman" w:hAnsi="Times New Roman" w:cs="Times New Roman"/>
              <w:b/>
              <w:bCs/>
              <w:sz w:val="28"/>
              <w:szCs w:val="28"/>
              <w:lang w:val="ru-RU"/>
            </w:rPr>
            <w:t>1.1 Анализ предметной области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_Toc226330888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76FC535">
          <w:pPr>
            <w:pStyle w:val="16"/>
            <w:tabs>
              <w:tab w:val="right" w:leader="dot" w:pos="9962"/>
            </w:tabs>
            <w:rPr>
              <w:rFonts w:hint="default" w:ascii="Times New Roman" w:hAnsi="Times New Roman" w:cs="Times New Roman" w:eastAsiaTheme="minorEastAsia"/>
              <w:kern w:val="0"/>
              <w:sz w:val="28"/>
              <w:szCs w:val="28"/>
              <w:lang w:val="ru-RU" w:eastAsia="ru-RU"/>
              <w14:ligatures w14:val="none"/>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"_Toc226330889" </w:instrText>
          </w:r>
          <w:r>
            <w:rPr>
              <w:rFonts w:hint="default" w:ascii="Times New Roman" w:hAnsi="Times New Roman" w:cs="Times New Roman"/>
              <w:sz w:val="28"/>
              <w:szCs w:val="28"/>
            </w:rPr>
            <w:fldChar w:fldCharType="separate"/>
          </w:r>
          <w:r>
            <w:rPr>
              <w:rStyle w:val="13"/>
              <w:rFonts w:hint="default" w:ascii="Times New Roman" w:hAnsi="Times New Roman" w:cs="Times New Roman"/>
              <w:b/>
              <w:sz w:val="28"/>
              <w:szCs w:val="28"/>
              <w:lang w:val="ru-RU"/>
            </w:rPr>
            <w:t>1.2 Обоснование выбора технологического стека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_Toc226330889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5ED4A09">
          <w:pPr>
            <w:pStyle w:val="16"/>
            <w:tabs>
              <w:tab w:val="right" w:leader="dot" w:pos="9962"/>
            </w:tabs>
            <w:rPr>
              <w:rFonts w:hint="default" w:ascii="Times New Roman" w:hAnsi="Times New Roman" w:cs="Times New Roman" w:eastAsiaTheme="minorEastAsia"/>
              <w:kern w:val="0"/>
              <w:sz w:val="28"/>
              <w:szCs w:val="28"/>
              <w:lang w:val="ru-RU" w:eastAsia="ru-RU"/>
              <w14:ligatures w14:val="none"/>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"_Toc226330890" </w:instrText>
          </w:r>
          <w:r>
            <w:rPr>
              <w:rFonts w:hint="default" w:ascii="Times New Roman" w:hAnsi="Times New Roman" w:cs="Times New Roman"/>
              <w:sz w:val="28"/>
              <w:szCs w:val="28"/>
            </w:rPr>
            <w:fldChar w:fldCharType="separate"/>
          </w:r>
          <w:r>
            <w:rPr>
              <w:rStyle w:val="13"/>
              <w:rFonts w:hint="default" w:ascii="Times New Roman" w:hAnsi="Times New Roman" w:cs="Times New Roman"/>
              <w:b/>
              <w:bCs/>
              <w:sz w:val="28"/>
              <w:szCs w:val="28"/>
              <w:lang w:val="ru-RU"/>
            </w:rPr>
            <w:t>1.3 Проектирование архитектуры системы</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_Toc226330890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B3E158E">
          <w:pPr>
            <w:pStyle w:val="16"/>
            <w:tabs>
              <w:tab w:val="right" w:leader="dot" w:pos="9962"/>
            </w:tabs>
            <w:rPr>
              <w:rFonts w:hint="default" w:ascii="Times New Roman" w:hAnsi="Times New Roman" w:cs="Times New Roman" w:eastAsiaTheme="minorEastAsia"/>
              <w:kern w:val="0"/>
              <w:sz w:val="28"/>
              <w:szCs w:val="28"/>
              <w:lang w:val="ru-RU" w:eastAsia="ru-RU"/>
              <w14:ligatures w14:val="none"/>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"_Toc226330891" </w:instrText>
          </w:r>
          <w:r>
            <w:rPr>
              <w:rFonts w:hint="default" w:ascii="Times New Roman" w:hAnsi="Times New Roman" w:cs="Times New Roman"/>
              <w:sz w:val="28"/>
              <w:szCs w:val="28"/>
            </w:rPr>
            <w:fldChar w:fldCharType="separate"/>
          </w:r>
          <w:r>
            <w:rPr>
              <w:rStyle w:val="13"/>
              <w:rFonts w:hint="default" w:ascii="Times New Roman" w:hAnsi="Times New Roman" w:cs="Times New Roman"/>
              <w:b/>
              <w:bCs/>
              <w:sz w:val="28"/>
              <w:szCs w:val="28"/>
              <w:lang w:val="ru-RU"/>
            </w:rPr>
            <w:t>1.4 Моделирование базы данных</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_Toc226330891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7CDE411">
          <w:pPr>
            <w:pStyle w:val="16"/>
            <w:tabs>
              <w:tab w:val="right" w:leader="dot" w:pos="9962"/>
            </w:tabs>
            <w:rPr>
              <w:rFonts w:hint="default" w:ascii="Times New Roman" w:hAnsi="Times New Roman" w:cs="Times New Roman" w:eastAsiaTheme="minorEastAsia"/>
              <w:kern w:val="0"/>
              <w:sz w:val="28"/>
              <w:szCs w:val="28"/>
              <w:lang w:val="ru-RU" w:eastAsia="ru-RU"/>
              <w14:ligatures w14:val="none"/>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"_Toc226330892" </w:instrText>
          </w:r>
          <w:r>
            <w:rPr>
              <w:rFonts w:hint="default" w:ascii="Times New Roman" w:hAnsi="Times New Roman" w:cs="Times New Roman"/>
              <w:sz w:val="28"/>
              <w:szCs w:val="28"/>
            </w:rPr>
            <w:fldChar w:fldCharType="separate"/>
          </w:r>
          <w:r>
            <w:rPr>
              <w:rStyle w:val="13"/>
              <w:rFonts w:hint="default" w:ascii="Times New Roman" w:hAnsi="Times New Roman" w:cs="Times New Roman"/>
              <w:b/>
              <w:bCs/>
              <w:sz w:val="28"/>
              <w:szCs w:val="28"/>
              <w:lang w:val="ru-RU"/>
            </w:rPr>
            <w:t>1.5 Интеграция ИИ-ассистента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_Toc226330892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0B34734">
          <w:pPr>
            <w:pStyle w:val="15"/>
            <w:tabs>
              <w:tab w:val="right" w:leader="dot" w:pos="9962"/>
            </w:tabs>
            <w:rPr>
              <w:rFonts w:hint="default" w:ascii="Times New Roman" w:hAnsi="Times New Roman" w:cs="Times New Roman" w:eastAsiaTheme="minorEastAsia"/>
              <w:kern w:val="0"/>
              <w:sz w:val="28"/>
              <w:szCs w:val="28"/>
              <w:lang w:val="ru-RU" w:eastAsia="ru-RU"/>
              <w14:ligatures w14:val="none"/>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"_Toc226330893" </w:instrText>
          </w:r>
          <w:r>
            <w:rPr>
              <w:rFonts w:hint="default" w:ascii="Times New Roman" w:hAnsi="Times New Roman" w:cs="Times New Roman"/>
              <w:sz w:val="28"/>
              <w:szCs w:val="28"/>
            </w:rPr>
            <w:fldChar w:fldCharType="separate"/>
          </w:r>
          <w:r>
            <w:rPr>
              <w:rStyle w:val="13"/>
              <w:rFonts w:hint="default" w:ascii="Times New Roman" w:hAnsi="Times New Roman" w:cs="Times New Roman" w:eastAsiaTheme="majorEastAsia"/>
              <w:b/>
              <w:sz w:val="28"/>
              <w:szCs w:val="28"/>
            </w:rPr>
            <w:t>Выводы по главе 1</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_Toc226330893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8BF665D">
          <w:pPr>
            <w:pStyle w:val="15"/>
            <w:tabs>
              <w:tab w:val="right" w:leader="dot" w:pos="9962"/>
            </w:tabs>
            <w:rPr>
              <w:rFonts w:hint="default" w:ascii="Times New Roman" w:hAnsi="Times New Roman" w:cs="Times New Roman" w:eastAsiaTheme="minorEastAsia"/>
              <w:kern w:val="0"/>
              <w:sz w:val="28"/>
              <w:szCs w:val="28"/>
              <w:lang w:val="ru-RU" w:eastAsia="ru-RU"/>
              <w14:ligatures w14:val="none"/>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"_Toc226330894" </w:instrText>
          </w:r>
          <w:r>
            <w:rPr>
              <w:rFonts w:hint="default" w:ascii="Times New Roman" w:hAnsi="Times New Roman" w:cs="Times New Roman"/>
              <w:sz w:val="28"/>
              <w:szCs w:val="28"/>
            </w:rPr>
            <w:fldChar w:fldCharType="separate"/>
          </w:r>
          <w:r>
            <w:rPr>
              <w:rStyle w:val="13"/>
              <w:rFonts w:hint="default" w:ascii="Times New Roman" w:hAnsi="Times New Roman" w:cs="Times New Roman"/>
              <w:b/>
              <w:bCs/>
              <w:sz w:val="28"/>
              <w:szCs w:val="28"/>
            </w:rPr>
            <w:t>2. Практическая часть</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_Toc226330894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1C6DAC6">
          <w:pPr>
            <w:pStyle w:val="16"/>
            <w:tabs>
              <w:tab w:val="right" w:leader="dot" w:pos="9962"/>
            </w:tabs>
            <w:rPr>
              <w:rFonts w:hint="default" w:ascii="Times New Roman" w:hAnsi="Times New Roman" w:cs="Times New Roman" w:eastAsiaTheme="minorEastAsia"/>
              <w:kern w:val="0"/>
              <w:sz w:val="28"/>
              <w:szCs w:val="28"/>
              <w:lang w:val="ru-RU" w:eastAsia="ru-RU"/>
              <w14:ligatures w14:val="none"/>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"_Toc226330895" </w:instrText>
          </w:r>
          <w:r>
            <w:rPr>
              <w:rFonts w:hint="default" w:ascii="Times New Roman" w:hAnsi="Times New Roman" w:cs="Times New Roman"/>
              <w:sz w:val="28"/>
              <w:szCs w:val="28"/>
            </w:rPr>
            <w:fldChar w:fldCharType="separate"/>
          </w:r>
          <w:r>
            <w:rPr>
              <w:rStyle w:val="13"/>
              <w:rFonts w:hint="default" w:ascii="Times New Roman" w:hAnsi="Times New Roman" w:cs="Times New Roman"/>
              <w:b/>
              <w:bCs/>
              <w:sz w:val="28"/>
              <w:szCs w:val="28"/>
            </w:rPr>
            <w:t>2.1 Разработка модульной архитектуры серверной части и проектирование API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_Toc226330895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4C3A15D">
          <w:pPr>
            <w:pStyle w:val="16"/>
            <w:tabs>
              <w:tab w:val="right" w:leader="dot" w:pos="9962"/>
            </w:tabs>
            <w:rPr>
              <w:rFonts w:hint="default" w:ascii="Times New Roman" w:hAnsi="Times New Roman" w:cs="Times New Roman" w:eastAsiaTheme="minorEastAsia"/>
              <w:kern w:val="0"/>
              <w:sz w:val="28"/>
              <w:szCs w:val="28"/>
              <w:lang w:val="ru-RU" w:eastAsia="ru-RU"/>
              <w14:ligatures w14:val="none"/>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"_Toc226330896" </w:instrText>
          </w:r>
          <w:r>
            <w:rPr>
              <w:rFonts w:hint="default" w:ascii="Times New Roman" w:hAnsi="Times New Roman" w:cs="Times New Roman"/>
              <w:sz w:val="28"/>
              <w:szCs w:val="28"/>
            </w:rPr>
            <w:fldChar w:fldCharType="separate"/>
          </w:r>
          <w:r>
            <w:rPr>
              <w:rStyle w:val="13"/>
              <w:rFonts w:hint="default" w:ascii="Times New Roman" w:hAnsi="Times New Roman" w:cs="Times New Roman"/>
              <w:b/>
              <w:bCs/>
              <w:sz w:val="28"/>
              <w:szCs w:val="28"/>
            </w:rPr>
            <w:t>2.2 Техническая реализация реляционного хранилища и механизмов миграции данных</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_Toc226330896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01258E8">
          <w:pPr>
            <w:pStyle w:val="16"/>
            <w:tabs>
              <w:tab w:val="right" w:leader="dot" w:pos="9962"/>
            </w:tabs>
            <w:rPr>
              <w:rFonts w:hint="default" w:ascii="Times New Roman" w:hAnsi="Times New Roman" w:cs="Times New Roman" w:eastAsiaTheme="minorEastAsia"/>
              <w:kern w:val="0"/>
              <w:sz w:val="28"/>
              <w:szCs w:val="28"/>
              <w:lang w:val="ru-RU" w:eastAsia="ru-RU"/>
              <w14:ligatures w14:val="none"/>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"_Toc226330897" </w:instrText>
          </w:r>
          <w:r>
            <w:rPr>
              <w:rFonts w:hint="default" w:ascii="Times New Roman" w:hAnsi="Times New Roman" w:cs="Times New Roman"/>
              <w:sz w:val="28"/>
              <w:szCs w:val="28"/>
            </w:rPr>
            <w:fldChar w:fldCharType="separate"/>
          </w:r>
          <w:r>
            <w:rPr>
              <w:rStyle w:val="13"/>
              <w:rFonts w:hint="default" w:ascii="Times New Roman" w:hAnsi="Times New Roman" w:cs="Times New Roman"/>
              <w:b/>
              <w:bCs/>
              <w:sz w:val="28"/>
              <w:szCs w:val="28"/>
            </w:rPr>
            <w:t>2.3 Алгоритмическая реализация мультимодального поиска на основе модели CLIP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_Toc226330897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AE99A3E">
          <w:pPr>
            <w:pStyle w:val="16"/>
            <w:tabs>
              <w:tab w:val="right" w:leader="dot" w:pos="9962"/>
            </w:tabs>
            <w:rPr>
              <w:rFonts w:hint="default" w:ascii="Times New Roman" w:hAnsi="Times New Roman" w:cs="Times New Roman" w:eastAsiaTheme="minorEastAsia"/>
              <w:kern w:val="0"/>
              <w:sz w:val="28"/>
              <w:szCs w:val="28"/>
              <w:lang w:val="ru-RU" w:eastAsia="ru-RU"/>
              <w14:ligatures w14:val="none"/>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"_Toc226330898" </w:instrText>
          </w:r>
          <w:r>
            <w:rPr>
              <w:rFonts w:hint="default" w:ascii="Times New Roman" w:hAnsi="Times New Roman" w:cs="Times New Roman"/>
              <w:sz w:val="28"/>
              <w:szCs w:val="28"/>
            </w:rPr>
            <w:fldChar w:fldCharType="separate"/>
          </w:r>
          <w:r>
            <w:rPr>
              <w:rStyle w:val="13"/>
              <w:rFonts w:hint="default" w:ascii="Times New Roman" w:hAnsi="Times New Roman" w:cs="Times New Roman"/>
              <w:b/>
              <w:bCs/>
              <w:sz w:val="28"/>
              <w:szCs w:val="28"/>
            </w:rPr>
            <w:t>2.4 Разработка клиентского интерфейса и интеграция с внешними сервисами</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_Toc226330898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ECF0DD3">
          <w:pPr>
            <w:pStyle w:val="16"/>
            <w:tabs>
              <w:tab w:val="right" w:leader="dot" w:pos="9962"/>
            </w:tabs>
            <w:rPr>
              <w:rFonts w:hint="default" w:ascii="Times New Roman" w:hAnsi="Times New Roman" w:cs="Times New Roman" w:eastAsiaTheme="minorEastAsia"/>
              <w:kern w:val="0"/>
              <w:sz w:val="28"/>
              <w:szCs w:val="28"/>
              <w:lang w:val="ru-RU" w:eastAsia="ru-RU"/>
              <w14:ligatures w14:val="none"/>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"_Toc226330899" </w:instrText>
          </w:r>
          <w:r>
            <w:rPr>
              <w:rFonts w:hint="default" w:ascii="Times New Roman" w:hAnsi="Times New Roman" w:cs="Times New Roman"/>
              <w:sz w:val="28"/>
              <w:szCs w:val="28"/>
            </w:rPr>
            <w:fldChar w:fldCharType="separate"/>
          </w:r>
          <w:r>
            <w:rPr>
              <w:rStyle w:val="13"/>
              <w:rFonts w:hint="default" w:ascii="Times New Roman" w:hAnsi="Times New Roman" w:cs="Times New Roman"/>
              <w:b/>
              <w:bCs/>
              <w:sz w:val="28"/>
              <w:szCs w:val="28"/>
            </w:rPr>
            <w:t>2.5 Тестирование функциональных возможностей и оценка точности нейросетевого поиска</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_Toc226330899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8520E33">
          <w:pPr>
            <w:pStyle w:val="15"/>
            <w:tabs>
              <w:tab w:val="right" w:leader="dot" w:pos="9962"/>
            </w:tabs>
            <w:rPr>
              <w:rFonts w:hint="default" w:ascii="Times New Roman" w:hAnsi="Times New Roman" w:cs="Times New Roman" w:eastAsiaTheme="minorEastAsia"/>
              <w:kern w:val="0"/>
              <w:sz w:val="28"/>
              <w:szCs w:val="28"/>
              <w:lang w:val="ru-RU" w:eastAsia="ru-RU"/>
              <w14:ligatures w14:val="none"/>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"_Toc226330900" </w:instrText>
          </w:r>
          <w:r>
            <w:rPr>
              <w:rFonts w:hint="default" w:ascii="Times New Roman" w:hAnsi="Times New Roman" w:cs="Times New Roman"/>
              <w:sz w:val="28"/>
              <w:szCs w:val="28"/>
            </w:rPr>
            <w:fldChar w:fldCharType="separate"/>
          </w:r>
          <w:r>
            <w:rPr>
              <w:rStyle w:val="13"/>
              <w:rFonts w:hint="default" w:ascii="Times New Roman" w:hAnsi="Times New Roman" w:cs="Times New Roman"/>
              <w:b/>
              <w:bCs/>
              <w:sz w:val="28"/>
              <w:szCs w:val="28"/>
            </w:rPr>
            <w:t>Выводы по главе 2</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_Toc226330900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EF79D5C">
          <w:pPr>
            <w:pStyle w:val="15"/>
            <w:tabs>
              <w:tab w:val="right" w:leader="dot" w:pos="9962"/>
            </w:tabs>
            <w:rPr>
              <w:rFonts w:hint="default" w:ascii="Times New Roman" w:hAnsi="Times New Roman" w:cs="Times New Roman" w:eastAsiaTheme="minorEastAsia"/>
              <w:kern w:val="0"/>
              <w:sz w:val="28"/>
              <w:szCs w:val="28"/>
              <w:lang w:val="ru-RU" w:eastAsia="ru-RU"/>
              <w14:ligatures w14:val="none"/>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"_Toc226330901" </w:instrText>
          </w:r>
          <w:r>
            <w:rPr>
              <w:rFonts w:hint="default" w:ascii="Times New Roman" w:hAnsi="Times New Roman" w:cs="Times New Roman"/>
              <w:sz w:val="28"/>
              <w:szCs w:val="28"/>
            </w:rPr>
            <w:fldChar w:fldCharType="separate"/>
          </w:r>
          <w:r>
            <w:rPr>
              <w:rStyle w:val="13"/>
              <w:rFonts w:hint="default" w:ascii="Times New Roman" w:hAnsi="Times New Roman" w:cs="Times New Roman"/>
              <w:b/>
              <w:bCs/>
              <w:sz w:val="28"/>
              <w:szCs w:val="28"/>
            </w:rPr>
            <w:t>Заключение</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_Toc226330901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C5C9C4D">
          <w:pPr>
            <w:pStyle w:val="15"/>
            <w:tabs>
              <w:tab w:val="right" w:leader="dot" w:pos="9962"/>
            </w:tabs>
            <w:rPr>
              <w:rFonts w:hint="default" w:ascii="Times New Roman" w:hAnsi="Times New Roman" w:cs="Times New Roman" w:eastAsiaTheme="minorEastAsia"/>
              <w:kern w:val="0"/>
              <w:sz w:val="28"/>
              <w:szCs w:val="28"/>
              <w:lang w:val="ru-RU" w:eastAsia="ru-RU"/>
              <w14:ligatures w14:val="none"/>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"_Toc226330902" </w:instrText>
          </w:r>
          <w:r>
            <w:rPr>
              <w:rFonts w:hint="default" w:ascii="Times New Roman" w:hAnsi="Times New Roman" w:cs="Times New Roman"/>
              <w:sz w:val="28"/>
              <w:szCs w:val="28"/>
            </w:rPr>
            <w:fldChar w:fldCharType="separate"/>
          </w:r>
          <w:r>
            <w:rPr>
              <w:rStyle w:val="13"/>
              <w:rFonts w:hint="default" w:ascii="Times New Roman" w:hAnsi="Times New Roman" w:cs="Times New Roman"/>
              <w:b/>
              <w:sz w:val="28"/>
              <w:szCs w:val="28"/>
              <w:lang w:val="ru-RU"/>
            </w:rPr>
            <w:t>Список Литературы</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_Toc226330902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BF8D361">
          <w:pPr>
            <w:spacing w:line="360" w:lineRule="auto"/>
            <w:rPr>
              <w:rFonts w:ascii="Times New Roman" w:hAnsi="Times New Roman" w:cs="Times New Roman"/>
              <w:b/>
              <w:bCs/>
              <w:sz w:val="32"/>
              <w:szCs w:val="28"/>
            </w:rPr>
          </w:pPr>
          <w:r>
            <w:rPr>
              <w:rFonts w:hint="default" w:ascii="Times New Roman" w:hAnsi="Times New Roman" w:cs="Times New Roman"/>
              <w:b/>
              <w:bCs/>
              <w:sz w:val="28"/>
              <w:szCs w:val="28"/>
            </w:rPr>
            <w:fldChar w:fldCharType="end"/>
          </w:r>
        </w:p>
        <w:p w14:paraId="67DBD932">
          <w:pPr>
            <w:spacing w:line="360" w:lineRule="auto"/>
          </w:pPr>
          <w:bookmarkStart w:id="0" w:name="_Toc226330886"/>
        </w:p>
      </w:sdtContent>
    </w:sdt>
    <w:p w14:paraId="1C6D64A5">
      <w:pPr>
        <w:rPr>
          <w:rFonts w:ascii="Times New Roman" w:hAnsi="Times New Roman" w:cs="Times New Roman"/>
          <w:b/>
          <w:bCs/>
          <w:sz w:val="28"/>
          <w:szCs w:val="36"/>
          <w:lang w:val="ru-RU"/>
        </w:rPr>
      </w:pPr>
      <w:r>
        <w:rPr>
          <w:rFonts w:ascii="Times New Roman" w:hAnsi="Times New Roman" w:cs="Times New Roman"/>
          <w:b/>
          <w:bCs/>
          <w:sz w:val="28"/>
          <w:szCs w:val="36"/>
          <w:lang w:val="ru-RU"/>
        </w:rPr>
        <w:br w:type="page"/>
      </w:r>
    </w:p>
    <w:p w14:paraId="66262174">
      <w:pPr>
        <w:spacing w:line="360" w:lineRule="auto"/>
        <w:rPr>
          <w:rFonts w:ascii="Times New Roman" w:hAnsi="Times New Roman" w:cs="Times New Roman"/>
          <w:b/>
          <w:bCs/>
          <w:sz w:val="28"/>
          <w:szCs w:val="36"/>
          <w:lang w:val="ru-RU"/>
        </w:rPr>
      </w:pPr>
      <w:bookmarkStart w:id="17" w:name="_GoBack"/>
      <w:bookmarkEnd w:id="17"/>
      <w:r>
        <w:rPr>
          <w:rFonts w:ascii="Times New Roman" w:hAnsi="Times New Roman" w:cs="Times New Roman"/>
          <w:b/>
          <w:bCs/>
          <w:sz w:val="28"/>
          <w:szCs w:val="36"/>
          <w:lang w:val="ru-RU"/>
        </w:rPr>
        <w:t>Глосарий (Термины и определения)</w:t>
      </w:r>
    </w:p>
    <w:p w14:paraId="3928C85F">
      <w:pPr>
        <w:rPr>
          <w:rFonts w:ascii="Times New Roman" w:hAnsi="Times New Roman" w:cs="Times New Roman"/>
          <w:sz w:val="28"/>
          <w:szCs w:val="36"/>
          <w:lang w:val="ru-RU"/>
        </w:rPr>
      </w:pPr>
      <w:r>
        <w:rPr>
          <w:rFonts w:ascii="Times New Roman" w:hAnsi="Times New Roman" w:cs="Times New Roman"/>
          <w:sz w:val="28"/>
          <w:szCs w:val="36"/>
          <w:lang w:val="ru-RU"/>
        </w:rPr>
        <w:t>API (Application Programming Interface) — набор четко определенных методов взаимодействия различных программных компонентов между собой.</w:t>
      </w:r>
    </w:p>
    <w:p w14:paraId="2D49FB39">
      <w:pPr>
        <w:rPr>
          <w:rFonts w:ascii="Times New Roman" w:hAnsi="Times New Roman" w:cs="Times New Roman"/>
          <w:sz w:val="28"/>
          <w:szCs w:val="36"/>
          <w:lang w:val="ru-RU"/>
        </w:rPr>
      </w:pPr>
      <w:r>
        <w:rPr>
          <w:rFonts w:ascii="Times New Roman" w:hAnsi="Times New Roman" w:cs="Times New Roman"/>
          <w:sz w:val="28"/>
          <w:szCs w:val="36"/>
          <w:lang w:val="ru-RU"/>
        </w:rPr>
        <w:t>CORS (Cross-Origin Resource Sharing) — механизм, использующий дополнительные HTTP-заголовки, чтобы дать браузеру возможность разрешать доступ к ресурсам с домена, отличного от того, с которого загружен основной контент.</w:t>
      </w:r>
    </w:p>
    <w:p w14:paraId="0F52887C">
      <w:pPr>
        <w:rPr>
          <w:rFonts w:ascii="Times New Roman" w:hAnsi="Times New Roman" w:cs="Times New Roman"/>
          <w:sz w:val="28"/>
          <w:szCs w:val="36"/>
          <w:lang w:val="ru-RU"/>
        </w:rPr>
      </w:pPr>
      <w:r>
        <w:rPr>
          <w:rFonts w:ascii="Times New Roman" w:hAnsi="Times New Roman" w:cs="Times New Roman"/>
          <w:sz w:val="28"/>
          <w:szCs w:val="36"/>
          <w:lang w:val="ru-RU"/>
        </w:rPr>
        <w:t>CLIP (Contrastive Language-Image Pre-training) — нейросетевая архитектура, обученная на сопоставлении текстовых описаний и изображений для создания единого семантического пространства.</w:t>
      </w:r>
    </w:p>
    <w:p w14:paraId="0AA1BC7D">
      <w:pPr>
        <w:rPr>
          <w:rFonts w:ascii="Times New Roman" w:hAnsi="Times New Roman" w:cs="Times New Roman"/>
          <w:sz w:val="28"/>
          <w:szCs w:val="36"/>
          <w:lang w:val="ru-RU"/>
        </w:rPr>
      </w:pPr>
      <w:r>
        <w:rPr>
          <w:rFonts w:ascii="Times New Roman" w:hAnsi="Times New Roman" w:cs="Times New Roman"/>
          <w:sz w:val="28"/>
          <w:szCs w:val="36"/>
          <w:lang w:val="ru-RU"/>
        </w:rPr>
        <w:t>FastAPI — современный, быстрый веб-фреймворк для создания API на языке Python, основанный на стандартных аннотациях типов Python.</w:t>
      </w:r>
    </w:p>
    <w:p w14:paraId="27A1C684">
      <w:pPr>
        <w:rPr>
          <w:rFonts w:ascii="Times New Roman" w:hAnsi="Times New Roman" w:cs="Times New Roman"/>
          <w:sz w:val="28"/>
          <w:szCs w:val="36"/>
          <w:lang w:val="ru-RU"/>
        </w:rPr>
      </w:pPr>
      <w:r>
        <w:rPr>
          <w:rFonts w:ascii="Times New Roman" w:hAnsi="Times New Roman" w:cs="Times New Roman"/>
          <w:sz w:val="28"/>
          <w:szCs w:val="36"/>
          <w:lang w:val="ru-RU"/>
        </w:rPr>
        <w:t>JWT (JSON Web Token) — строковый стандарт для безопасного обмена данными между сторонами, используемый в данной системе для аутентификации пользователей.</w:t>
      </w:r>
    </w:p>
    <w:p w14:paraId="0FBA6E7F">
      <w:pPr>
        <w:rPr>
          <w:rFonts w:ascii="Times New Roman" w:hAnsi="Times New Roman" w:cs="Times New Roman"/>
          <w:sz w:val="28"/>
          <w:szCs w:val="36"/>
          <w:lang w:val="ru-RU"/>
        </w:rPr>
      </w:pPr>
      <w:r>
        <w:rPr>
          <w:rFonts w:ascii="Times New Roman" w:hAnsi="Times New Roman" w:cs="Times New Roman"/>
          <w:sz w:val="28"/>
          <w:szCs w:val="36"/>
          <w:lang w:val="ru-RU"/>
        </w:rPr>
        <w:t>Next.js — React-фреймворк для разработки веб-приложений, обеспечивающий возможности серверного рендеринга (SSR) и генерации статических сайтов (SSG).</w:t>
      </w:r>
    </w:p>
    <w:p w14:paraId="3D2E413D">
      <w:pPr>
        <w:rPr>
          <w:rFonts w:ascii="Times New Roman" w:hAnsi="Times New Roman" w:cs="Times New Roman"/>
          <w:sz w:val="28"/>
          <w:szCs w:val="36"/>
          <w:lang w:val="ru-RU"/>
        </w:rPr>
      </w:pPr>
      <w:r>
        <w:rPr>
          <w:rFonts w:ascii="Times New Roman" w:hAnsi="Times New Roman" w:cs="Times New Roman"/>
          <w:sz w:val="28"/>
          <w:szCs w:val="36"/>
          <w:lang w:val="ru-RU"/>
        </w:rPr>
        <w:t>ORM (Object-Relational Mapping) — технология программирования, которая связывает базы данных с концепциями объектно-ориентированных языков программирования, в данной работе реализована с помощью SQLAlchemy.</w:t>
      </w:r>
    </w:p>
    <w:p w14:paraId="624BB4D8">
      <w:pPr>
        <w:rPr>
          <w:rFonts w:ascii="Times New Roman" w:hAnsi="Times New Roman" w:cs="Times New Roman"/>
          <w:sz w:val="28"/>
          <w:szCs w:val="36"/>
          <w:lang w:val="ru-RU"/>
        </w:rPr>
      </w:pPr>
      <w:r>
        <w:rPr>
          <w:rFonts w:ascii="Times New Roman" w:hAnsi="Times New Roman" w:cs="Times New Roman"/>
          <w:sz w:val="28"/>
          <w:szCs w:val="36"/>
          <w:lang w:val="ru-RU"/>
        </w:rPr>
        <w:t>Pydantic — библиотека для Python, используемая для валидации данных и управления настройками с помощью аннотаций типов.</w:t>
      </w:r>
    </w:p>
    <w:p w14:paraId="127462F9">
      <w:pPr>
        <w:rPr>
          <w:rFonts w:ascii="Times New Roman" w:hAnsi="Times New Roman" w:cs="Times New Roman"/>
          <w:sz w:val="28"/>
          <w:szCs w:val="36"/>
          <w:lang w:val="ru-RU"/>
        </w:rPr>
      </w:pPr>
      <w:r>
        <w:rPr>
          <w:rFonts w:ascii="Times New Roman" w:hAnsi="Times New Roman" w:cs="Times New Roman"/>
          <w:sz w:val="28"/>
          <w:szCs w:val="36"/>
          <w:lang w:val="ru-RU"/>
        </w:rPr>
        <w:t>SPA (Single Page Application) — веб-приложение, использующее единственный HTML-документ как оболочку для всех страниц и динамически обновляющее содержимое при взаимодействии с пользователем.</w:t>
      </w:r>
    </w:p>
    <w:p w14:paraId="7043AE99">
      <w:pPr>
        <w:rPr>
          <w:rFonts w:ascii="Times New Roman" w:hAnsi="Times New Roman" w:cs="Times New Roman"/>
          <w:sz w:val="28"/>
          <w:szCs w:val="36"/>
          <w:lang w:val="ru-RU"/>
        </w:rPr>
      </w:pPr>
      <w:r>
        <w:rPr>
          <w:rFonts w:ascii="Times New Roman" w:hAnsi="Times New Roman" w:cs="Times New Roman"/>
          <w:sz w:val="28"/>
          <w:szCs w:val="36"/>
          <w:lang w:val="ru-RU"/>
        </w:rPr>
        <w:t>Инференс (Inference) — процесс выполнения обученной модели машинного обучения для получения предсказания или результата на основе входных данных.</w:t>
      </w:r>
    </w:p>
    <w:p w14:paraId="3881847A">
      <w:pPr>
        <w:rPr>
          <w:rFonts w:ascii="Times New Roman" w:hAnsi="Times New Roman" w:cs="Times New Roman"/>
          <w:sz w:val="28"/>
          <w:szCs w:val="36"/>
          <w:lang w:val="ru-RU"/>
        </w:rPr>
      </w:pPr>
      <w:r>
        <w:rPr>
          <w:rFonts w:ascii="Times New Roman" w:hAnsi="Times New Roman" w:cs="Times New Roman"/>
          <w:sz w:val="28"/>
          <w:szCs w:val="36"/>
          <w:lang w:val="ru-RU"/>
        </w:rPr>
        <w:t>Косинусное сходство — метрика, используемая для определения степени схожести двух векторов, рассчитываемая как косинус угла между ними.</w:t>
      </w:r>
    </w:p>
    <w:p w14:paraId="0CAFB347">
      <w:pPr>
        <w:rPr>
          <w:rFonts w:ascii="Times New Roman" w:hAnsi="Times New Roman" w:cs="Times New Roman"/>
          <w:sz w:val="28"/>
          <w:szCs w:val="36"/>
          <w:lang w:val="ru-RU"/>
        </w:rPr>
      </w:pPr>
      <w:r>
        <w:rPr>
          <w:rFonts w:ascii="Times New Roman" w:hAnsi="Times New Roman" w:cs="Times New Roman"/>
          <w:sz w:val="28"/>
          <w:szCs w:val="36"/>
          <w:lang w:val="ru-RU"/>
        </w:rPr>
        <w:t>Миграция базы данных — контролируемое внесение изменений в структуру схемы базы данных (таблицы, столбцы) без потери существующих данных.</w:t>
      </w:r>
    </w:p>
    <w:p w14:paraId="2317D46E">
      <w:pPr>
        <w:rPr>
          <w:rFonts w:ascii="Times New Roman" w:hAnsi="Times New Roman" w:cs="Times New Roman"/>
          <w:sz w:val="28"/>
          <w:szCs w:val="36"/>
          <w:lang w:val="ru-RU"/>
        </w:rPr>
      </w:pPr>
      <w:r>
        <w:rPr>
          <w:rFonts w:ascii="Times New Roman" w:hAnsi="Times New Roman" w:cs="Times New Roman"/>
          <w:sz w:val="28"/>
          <w:szCs w:val="36"/>
          <w:lang w:val="ru-RU"/>
        </w:rPr>
        <w:t>Мультимодальность — способность модели машинного обучения одновременно обрабатывать и сопоставлять данные разных типов (например, текст и изображения).</w:t>
      </w:r>
    </w:p>
    <w:p w14:paraId="44910155">
      <w:pPr>
        <w:rPr>
          <w:rFonts w:ascii="Times New Roman" w:hAnsi="Times New Roman" w:cs="Times New Roman"/>
          <w:sz w:val="28"/>
          <w:szCs w:val="36"/>
          <w:lang w:val="ru-RU"/>
        </w:rPr>
      </w:pPr>
      <w:r>
        <w:rPr>
          <w:rFonts w:ascii="Times New Roman" w:hAnsi="Times New Roman" w:cs="Times New Roman"/>
          <w:sz w:val="28"/>
          <w:szCs w:val="36"/>
          <w:lang w:val="ru-RU"/>
        </w:rPr>
        <w:t>Эмбеддинг (Embedding) — векторное представление объекта в многомерном пространстве, где близкое расположение векторов соответствует семантическому сходству объектов.</w:t>
      </w:r>
    </w:p>
    <w:p w14:paraId="6D2E107B">
      <w:pPr>
        <w:rPr>
          <w:rFonts w:ascii="Times New Roman" w:hAnsi="Times New Roman" w:cs="Times New Roman"/>
          <w:b/>
          <w:bCs/>
          <w:sz w:val="28"/>
          <w:szCs w:val="36"/>
          <w:lang w:val="ru-RU"/>
        </w:rPr>
      </w:pPr>
    </w:p>
    <w:p w14:paraId="477BA3BB">
      <w:pPr>
        <w:rPr>
          <w:rFonts w:ascii="Times New Roman" w:hAnsi="Times New Roman" w:cs="Times New Roman"/>
          <w:b/>
          <w:bCs/>
          <w:sz w:val="28"/>
          <w:szCs w:val="36"/>
          <w:lang w:val="ru-RU"/>
        </w:rPr>
      </w:pPr>
    </w:p>
    <w:p w14:paraId="0F3113FA">
      <w:pPr>
        <w:rPr>
          <w:rFonts w:ascii="Times New Roman" w:hAnsi="Times New Roman" w:cs="Times New Roman"/>
          <w:b/>
          <w:bCs/>
          <w:sz w:val="28"/>
          <w:szCs w:val="36"/>
          <w:lang w:val="ru-RU"/>
        </w:rPr>
      </w:pPr>
    </w:p>
    <w:p w14:paraId="421CB94D">
      <w:pPr>
        <w:rPr>
          <w:rFonts w:ascii="Times New Roman" w:hAnsi="Times New Roman" w:cs="Times New Roman"/>
          <w:b/>
          <w:bCs/>
          <w:sz w:val="28"/>
          <w:szCs w:val="36"/>
          <w:lang w:val="ru-RU"/>
        </w:rPr>
      </w:pPr>
    </w:p>
    <w:p w14:paraId="367D2DFE">
      <w:pPr>
        <w:rPr>
          <w:rFonts w:ascii="Times New Roman" w:hAnsi="Times New Roman" w:cs="Times New Roman"/>
          <w:b/>
          <w:bCs/>
          <w:sz w:val="28"/>
          <w:szCs w:val="36"/>
          <w:lang w:val="ru-RU"/>
        </w:rPr>
      </w:pPr>
    </w:p>
    <w:p w14:paraId="44616163">
      <w:pPr>
        <w:rPr>
          <w:rFonts w:ascii="Times New Roman" w:hAnsi="Times New Roman" w:cs="Times New Roman"/>
          <w:b/>
          <w:bCs/>
          <w:sz w:val="28"/>
          <w:szCs w:val="36"/>
          <w:lang w:val="ru-RU"/>
        </w:rPr>
      </w:pPr>
    </w:p>
    <w:p w14:paraId="02FBDB62">
      <w:pPr>
        <w:rPr>
          <w:rFonts w:ascii="Times New Roman" w:hAnsi="Times New Roman" w:cs="Times New Roman"/>
          <w:b/>
          <w:bCs/>
          <w:sz w:val="28"/>
          <w:szCs w:val="36"/>
          <w:lang w:val="ru-RU"/>
        </w:rPr>
      </w:pPr>
    </w:p>
    <w:p w14:paraId="3419C44F">
      <w:pPr>
        <w:rPr>
          <w:rFonts w:ascii="Times New Roman" w:hAnsi="Times New Roman" w:cs="Times New Roman"/>
          <w:b/>
          <w:bCs/>
          <w:sz w:val="28"/>
          <w:szCs w:val="36"/>
          <w:lang w:val="ru-RU"/>
        </w:rPr>
      </w:pPr>
    </w:p>
    <w:p w14:paraId="45F1E1C6">
      <w:pPr>
        <w:rPr>
          <w:rFonts w:ascii="Times New Roman" w:hAnsi="Times New Roman" w:cs="Times New Roman"/>
          <w:b/>
          <w:bCs/>
          <w:sz w:val="28"/>
          <w:szCs w:val="36"/>
          <w:lang w:val="ru-RU"/>
        </w:rPr>
      </w:pPr>
    </w:p>
    <w:p w14:paraId="2405AC66">
      <w:pPr>
        <w:rPr>
          <w:rFonts w:ascii="Times New Roman" w:hAnsi="Times New Roman" w:cs="Times New Roman"/>
          <w:b/>
          <w:bCs/>
          <w:sz w:val="28"/>
          <w:szCs w:val="36"/>
          <w:lang w:val="ru-RU"/>
        </w:rPr>
      </w:pPr>
    </w:p>
    <w:p w14:paraId="6B48A6DD">
      <w:pPr>
        <w:rPr>
          <w:rFonts w:ascii="Times New Roman" w:hAnsi="Times New Roman" w:cs="Times New Roman"/>
          <w:b/>
          <w:bCs/>
          <w:sz w:val="28"/>
          <w:szCs w:val="36"/>
          <w:lang w:val="ru-RU"/>
        </w:rPr>
      </w:pPr>
    </w:p>
    <w:p w14:paraId="0B688F1C">
      <w:pPr>
        <w:rPr>
          <w:rFonts w:ascii="Times New Roman" w:hAnsi="Times New Roman" w:cs="Times New Roman"/>
          <w:b/>
          <w:bCs/>
          <w:sz w:val="28"/>
          <w:szCs w:val="36"/>
          <w:lang w:val="ru-RU"/>
        </w:rPr>
      </w:pPr>
    </w:p>
    <w:p w14:paraId="4A96029B">
      <w:pPr>
        <w:rPr>
          <w:rFonts w:ascii="Times New Roman" w:hAnsi="Times New Roman" w:cs="Times New Roman"/>
          <w:b/>
          <w:bCs/>
          <w:sz w:val="28"/>
          <w:szCs w:val="36"/>
          <w:lang w:val="ru-RU"/>
        </w:rPr>
      </w:pPr>
    </w:p>
    <w:p w14:paraId="37F8B26D">
      <w:pPr>
        <w:rPr>
          <w:rFonts w:ascii="Times New Roman" w:hAnsi="Times New Roman" w:cs="Times New Roman"/>
          <w:b/>
          <w:bCs/>
          <w:sz w:val="28"/>
          <w:szCs w:val="36"/>
          <w:lang w:val="ru-RU"/>
        </w:rPr>
      </w:pPr>
    </w:p>
    <w:p w14:paraId="1EA10267">
      <w:pPr>
        <w:rPr>
          <w:rFonts w:ascii="Times New Roman" w:hAnsi="Times New Roman" w:cs="Times New Roman"/>
          <w:b/>
          <w:bCs/>
          <w:sz w:val="28"/>
          <w:szCs w:val="36"/>
          <w:lang w:val="ru-RU"/>
        </w:rPr>
      </w:pPr>
    </w:p>
    <w:p w14:paraId="185177BD">
      <w:pPr>
        <w:rPr>
          <w:rFonts w:ascii="Times New Roman" w:hAnsi="Times New Roman" w:cs="Times New Roman"/>
          <w:b/>
          <w:bCs/>
          <w:sz w:val="28"/>
          <w:szCs w:val="36"/>
          <w:lang w:val="ru-RU"/>
        </w:rPr>
      </w:pPr>
    </w:p>
    <w:p w14:paraId="17131D5A">
      <w:pPr>
        <w:rPr>
          <w:rFonts w:ascii="Times New Roman" w:hAnsi="Times New Roman" w:cs="Times New Roman"/>
          <w:b/>
          <w:bCs/>
          <w:sz w:val="28"/>
          <w:szCs w:val="36"/>
          <w:lang w:val="ru-RU"/>
        </w:rPr>
      </w:pPr>
    </w:p>
    <w:p w14:paraId="47D09C06">
      <w:pPr>
        <w:rPr>
          <w:rFonts w:ascii="Times New Roman" w:hAnsi="Times New Roman" w:cs="Times New Roman"/>
          <w:b/>
          <w:bCs/>
          <w:sz w:val="28"/>
          <w:szCs w:val="36"/>
          <w:lang w:val="ru-RU"/>
        </w:rPr>
      </w:pPr>
    </w:p>
    <w:p w14:paraId="7FE96560">
      <w:pPr>
        <w:pStyle w:val="2"/>
        <w:rPr>
          <w:rFonts w:ascii="Times New Roman" w:hAnsi="Times New Roman" w:cs="Times New Roman"/>
          <w:b/>
          <w:bCs/>
          <w:color w:val="auto"/>
          <w:sz w:val="28"/>
          <w:szCs w:val="36"/>
          <w:lang w:val="ru-RU"/>
        </w:rPr>
      </w:pPr>
      <w:r>
        <w:rPr>
          <w:rFonts w:ascii="Times New Roman" w:hAnsi="Times New Roman" w:cs="Times New Roman"/>
          <w:b/>
          <w:bCs/>
          <w:color w:val="auto"/>
          <w:sz w:val="28"/>
          <w:szCs w:val="36"/>
          <w:lang w:val="ru-RU"/>
        </w:rPr>
        <w:t>Введение</w:t>
      </w:r>
      <w:bookmarkEnd w:id="0"/>
    </w:p>
    <w:p w14:paraId="445E8391">
      <w:pPr>
        <w:spacing w:after="0" w:line="360" w:lineRule="auto"/>
        <w:ind w:firstLine="709"/>
        <w:jc w:val="both"/>
        <w:rPr>
          <w:rFonts w:ascii="Times New Roman" w:hAnsi="Times New Roman" w:cs="Times New Roman" w:eastAsiaTheme="majorEastAsia"/>
          <w:bCs/>
          <w:sz w:val="28"/>
          <w:szCs w:val="36"/>
          <w:lang w:val="ru-RU"/>
        </w:rPr>
      </w:pPr>
      <w:r>
        <w:rPr>
          <w:rFonts w:ascii="Times New Roman" w:hAnsi="Times New Roman" w:cs="Times New Roman" w:eastAsiaTheme="majorEastAsia"/>
          <w:bCs/>
          <w:sz w:val="28"/>
          <w:szCs w:val="36"/>
          <w:lang w:val="ru-RU"/>
        </w:rPr>
        <w:t>Информационная система – взаимосвязанная совокупность средств, методов и персонала, используемых для хранения, обработки и выдачи информации в интересах достижения поставленной цели. В условиях цифровой трансформации ритейла особое значение приобретают решения, повышающие персонализацию и удобство взаимодействия с пользователем.</w:t>
      </w:r>
    </w:p>
    <w:p w14:paraId="78EA2E49">
      <w:pPr>
        <w:spacing w:after="0" w:line="360" w:lineRule="auto"/>
        <w:ind w:firstLine="709"/>
        <w:jc w:val="both"/>
        <w:rPr>
          <w:rFonts w:ascii="Times New Roman" w:hAnsi="Times New Roman" w:cs="Times New Roman" w:eastAsiaTheme="majorEastAsia"/>
          <w:bCs/>
          <w:sz w:val="28"/>
          <w:szCs w:val="36"/>
          <w:lang w:val="ru-RU"/>
        </w:rPr>
      </w:pPr>
      <w:r>
        <w:rPr>
          <w:rFonts w:ascii="Times New Roman" w:hAnsi="Times New Roman" w:cs="Times New Roman" w:eastAsiaTheme="majorEastAsia"/>
          <w:bCs/>
          <w:sz w:val="28"/>
          <w:szCs w:val="36"/>
          <w:lang w:val="ru-RU"/>
        </w:rPr>
        <w:t>Актуальность темы выпускной квалификационной работы обусловлена тем, что современный рынок электронной коммерции насыщен платформами для онлайн-торговли одеждой и аксессуарами, однако большинство из них ограничиваются стандартным функционалом: каталог, корзина, регистрация и оплата. Пользователи сталкиваются с трудностями при поиске товаров, особенно если они не знают точного названия или артикула, а ориентируются на визуальные или стилистические характеристики. Традиционные фильтры (цвет, размер, бренд) не обеспечивают гибкого поиска по описанию или изображению. Внедрение интеллектуального ассистента на основе технологий обработки естественного языка (NLP) и компьютерного зрения позволяет сократить путь от намерения к покупке, повысить конверсию и улучшить пользовательский опыт, что соответствует современным трендам развития e-commerce.</w:t>
      </w:r>
    </w:p>
    <w:p w14:paraId="012B8E95">
      <w:pPr>
        <w:spacing w:after="0" w:line="360" w:lineRule="auto"/>
        <w:ind w:firstLine="709"/>
        <w:jc w:val="both"/>
        <w:rPr>
          <w:rFonts w:ascii="Times New Roman" w:hAnsi="Times New Roman" w:cs="Times New Roman" w:eastAsiaTheme="majorEastAsia"/>
          <w:bCs/>
          <w:sz w:val="28"/>
          <w:szCs w:val="36"/>
          <w:lang w:val="ru-RU"/>
        </w:rPr>
      </w:pPr>
      <w:r>
        <w:rPr>
          <w:rFonts w:ascii="Times New Roman" w:hAnsi="Times New Roman" w:cs="Times New Roman" w:eastAsiaTheme="majorEastAsia"/>
          <w:bCs/>
          <w:sz w:val="28"/>
          <w:szCs w:val="36"/>
          <w:lang w:val="ru-RU"/>
        </w:rPr>
        <w:t>Целью данной работы является разработка информационной системы интернет-магазина одежды и аксессуаров.</w:t>
      </w:r>
    </w:p>
    <w:p w14:paraId="2FC2A061">
      <w:pPr>
        <w:spacing w:after="0" w:line="360" w:lineRule="auto"/>
        <w:ind w:firstLine="709"/>
        <w:jc w:val="both"/>
        <w:rPr>
          <w:rFonts w:ascii="Times New Roman" w:hAnsi="Times New Roman" w:cs="Times New Roman" w:eastAsiaTheme="majorEastAsia"/>
          <w:bCs/>
          <w:sz w:val="28"/>
          <w:szCs w:val="36"/>
          <w:lang w:val="ru-RU"/>
        </w:rPr>
      </w:pPr>
      <w:r>
        <w:rPr>
          <w:rFonts w:ascii="Times New Roman" w:hAnsi="Times New Roman" w:cs="Times New Roman" w:eastAsiaTheme="majorEastAsia"/>
          <w:bCs/>
          <w:sz w:val="28"/>
          <w:szCs w:val="36"/>
          <w:lang w:val="ru-RU"/>
        </w:rPr>
        <w:t>Для достижения поставленной цели были сформулированы следующие задачи:</w:t>
      </w:r>
    </w:p>
    <w:p w14:paraId="2C95AC8E">
      <w:pPr>
        <w:pStyle w:val="33"/>
        <w:numPr>
          <w:ilvl w:val="0"/>
          <w:numId w:val="1"/>
        </w:numPr>
        <w:spacing w:after="0" w:line="360" w:lineRule="auto"/>
        <w:ind w:left="0" w:firstLine="709"/>
        <w:jc w:val="both"/>
        <w:rPr>
          <w:rFonts w:ascii="Times New Roman" w:hAnsi="Times New Roman" w:cs="Times New Roman" w:eastAsiaTheme="majorEastAsia"/>
          <w:bCs/>
          <w:sz w:val="28"/>
          <w:szCs w:val="36"/>
          <w:lang w:val="ru-RU"/>
        </w:rPr>
      </w:pPr>
      <w:r>
        <w:rPr>
          <w:rFonts w:ascii="Times New Roman" w:hAnsi="Times New Roman" w:cs="Times New Roman" w:eastAsiaTheme="majorEastAsia"/>
          <w:bCs/>
          <w:sz w:val="28"/>
          <w:szCs w:val="36"/>
          <w:lang w:val="ru-RU"/>
        </w:rPr>
        <w:t>Провести анализ существующих решений в области информационных систем интернет-магазинов и выявить их недостатки.</w:t>
      </w:r>
    </w:p>
    <w:p w14:paraId="05097C03">
      <w:pPr>
        <w:pStyle w:val="33"/>
        <w:numPr>
          <w:ilvl w:val="0"/>
          <w:numId w:val="1"/>
        </w:numPr>
        <w:spacing w:after="0" w:line="360" w:lineRule="auto"/>
        <w:ind w:left="0" w:firstLine="709"/>
        <w:jc w:val="both"/>
        <w:rPr>
          <w:rFonts w:ascii="Times New Roman" w:hAnsi="Times New Roman" w:cs="Times New Roman" w:eastAsiaTheme="majorEastAsia"/>
          <w:bCs/>
          <w:sz w:val="28"/>
          <w:szCs w:val="36"/>
          <w:lang w:val="ru-RU"/>
        </w:rPr>
      </w:pPr>
      <w:r>
        <w:rPr>
          <w:rFonts w:ascii="Times New Roman" w:hAnsi="Times New Roman" w:cs="Times New Roman" w:eastAsiaTheme="majorEastAsia"/>
          <w:bCs/>
          <w:sz w:val="28"/>
          <w:szCs w:val="36"/>
          <w:lang w:val="ru-RU"/>
        </w:rPr>
        <w:t>Определить функциональные и нефункциональные требования к разрабатываемой системе.</w:t>
      </w:r>
    </w:p>
    <w:p w14:paraId="57E729F3">
      <w:pPr>
        <w:pStyle w:val="33"/>
        <w:numPr>
          <w:ilvl w:val="0"/>
          <w:numId w:val="1"/>
        </w:numPr>
        <w:spacing w:after="0" w:line="360" w:lineRule="auto"/>
        <w:ind w:left="0" w:firstLine="709"/>
        <w:jc w:val="both"/>
        <w:rPr>
          <w:rFonts w:ascii="Times New Roman" w:hAnsi="Times New Roman" w:cs="Times New Roman" w:eastAsiaTheme="majorEastAsia"/>
          <w:bCs/>
          <w:sz w:val="28"/>
          <w:szCs w:val="36"/>
          <w:lang w:val="ru-RU"/>
        </w:rPr>
      </w:pPr>
      <w:r>
        <w:rPr>
          <w:rFonts w:ascii="Times New Roman" w:hAnsi="Times New Roman" w:cs="Times New Roman" w:eastAsiaTheme="majorEastAsia"/>
          <w:bCs/>
          <w:sz w:val="28"/>
          <w:szCs w:val="36"/>
          <w:lang w:val="ru-RU"/>
        </w:rPr>
        <w:t>Спроектировать архитектуру системы и структуру базы данных.</w:t>
      </w:r>
    </w:p>
    <w:p w14:paraId="5A412538">
      <w:pPr>
        <w:pStyle w:val="33"/>
        <w:numPr>
          <w:ilvl w:val="0"/>
          <w:numId w:val="1"/>
        </w:numPr>
        <w:spacing w:after="0" w:line="360" w:lineRule="auto"/>
        <w:ind w:left="0" w:firstLine="709"/>
        <w:jc w:val="both"/>
        <w:rPr>
          <w:rFonts w:ascii="Times New Roman" w:hAnsi="Times New Roman" w:cs="Times New Roman" w:eastAsiaTheme="majorEastAsia"/>
          <w:bCs/>
          <w:sz w:val="28"/>
          <w:szCs w:val="36"/>
          <w:lang w:val="ru-RU"/>
        </w:rPr>
      </w:pPr>
      <w:r>
        <w:rPr>
          <w:rFonts w:ascii="Times New Roman" w:hAnsi="Times New Roman" w:cs="Times New Roman" w:eastAsiaTheme="majorEastAsia"/>
          <w:bCs/>
          <w:sz w:val="28"/>
          <w:szCs w:val="36"/>
          <w:lang w:val="ru-RU"/>
        </w:rPr>
        <w:t>Разработать концепцию интеграции ИИ-ассистента на основе технологий обработки естественного языка и компьютерного зрения.</w:t>
      </w:r>
    </w:p>
    <w:p w14:paraId="103DBC4C">
      <w:pPr>
        <w:spacing w:after="0" w:line="360" w:lineRule="auto"/>
        <w:ind w:firstLine="709"/>
        <w:jc w:val="both"/>
        <w:rPr>
          <w:rFonts w:ascii="Times New Roman" w:hAnsi="Times New Roman" w:cs="Times New Roman" w:eastAsiaTheme="majorEastAsia"/>
          <w:bCs/>
          <w:sz w:val="28"/>
          <w:szCs w:val="36"/>
          <w:lang w:val="ru-RU"/>
        </w:rPr>
      </w:pPr>
      <w:r>
        <w:rPr>
          <w:rFonts w:ascii="Times New Roman" w:hAnsi="Times New Roman" w:cs="Times New Roman" w:eastAsiaTheme="majorEastAsia"/>
          <w:bCs/>
          <w:sz w:val="28"/>
          <w:szCs w:val="36"/>
          <w:lang w:val="ru-RU"/>
        </w:rPr>
        <w:t>Объектом исследования является процесс автоматизации онлайн-торговли одеждой и аксессуарами. Предметом исследования выступает разработка информационной системы магазина одежды и аксессуаров.</w:t>
      </w:r>
    </w:p>
    <w:p w14:paraId="3CEA1996">
      <w:pPr>
        <w:spacing w:after="0" w:line="360" w:lineRule="auto"/>
        <w:ind w:firstLine="709"/>
        <w:jc w:val="both"/>
        <w:rPr>
          <w:rFonts w:ascii="Times New Roman" w:hAnsi="Times New Roman" w:cs="Times New Roman" w:eastAsiaTheme="majorEastAsia"/>
          <w:bCs/>
          <w:sz w:val="28"/>
          <w:szCs w:val="36"/>
          <w:lang w:val="ru-RU"/>
        </w:rPr>
      </w:pPr>
      <w:r>
        <w:rPr>
          <w:rFonts w:ascii="Times New Roman" w:hAnsi="Times New Roman" w:cs="Times New Roman" w:eastAsiaTheme="majorEastAsia"/>
          <w:bCs/>
          <w:sz w:val="28"/>
          <w:szCs w:val="36"/>
          <w:lang w:val="ru-RU"/>
        </w:rPr>
        <w:t xml:space="preserve">Теоретической основой выпускной квалификационной работы послужили научные труды и учебные пособия по проектированию информационных систем, а также документация по технологиям Django, PostgreSQL, NLP и компьютерного зрения. </w:t>
      </w:r>
    </w:p>
    <w:p w14:paraId="1F837DED">
      <w:pPr>
        <w:spacing w:after="0" w:line="360" w:lineRule="auto"/>
        <w:ind w:firstLine="709"/>
        <w:jc w:val="both"/>
        <w:rPr>
          <w:rFonts w:ascii="Times New Roman" w:hAnsi="Times New Roman" w:cs="Times New Roman" w:eastAsiaTheme="majorEastAsia"/>
          <w:bCs/>
          <w:sz w:val="28"/>
          <w:szCs w:val="36"/>
          <w:lang w:val="ru-RU"/>
        </w:rPr>
      </w:pPr>
      <w:r>
        <w:rPr>
          <w:rFonts w:ascii="Times New Roman" w:hAnsi="Times New Roman" w:cs="Times New Roman" w:eastAsiaTheme="majorEastAsia"/>
          <w:bCs/>
          <w:sz w:val="28"/>
          <w:szCs w:val="36"/>
          <w:lang w:val="ru-RU"/>
        </w:rPr>
        <w:t>Выпускная квалификационная работа состоит из введения, теоретической и практической частей, заключения, списка литературы и приложений. Теоретическая часть посвящена анализу существующих решений, обоснованию требований и проектированию архитектуры системы. Практическая часть описывает реализацию ключевых модулей, включая ИИ-ассистента, а также методы тестирования и оценки эффективности внедрённого функционала. Особое внимание уделено реализации интеллектуального поиска на основе нейросетевых моделей, что является ключевым конкурентным преимуществом разработанной системы.</w:t>
      </w:r>
    </w:p>
    <w:p w14:paraId="066D4C1B">
      <w:pPr>
        <w:spacing w:after="0" w:line="360" w:lineRule="auto"/>
        <w:ind w:firstLine="709"/>
        <w:jc w:val="both"/>
        <w:rPr>
          <w:rFonts w:ascii="Times New Roman" w:hAnsi="Times New Roman" w:cs="Times New Roman" w:eastAsiaTheme="majorEastAsia"/>
          <w:bCs/>
          <w:sz w:val="28"/>
          <w:szCs w:val="36"/>
          <w:lang w:val="ru-RU"/>
        </w:rPr>
      </w:pPr>
    </w:p>
    <w:p w14:paraId="5F664E6C">
      <w:pPr>
        <w:spacing w:after="0" w:line="360" w:lineRule="auto"/>
        <w:ind w:firstLine="709"/>
        <w:jc w:val="both"/>
        <w:rPr>
          <w:rFonts w:ascii="Times New Roman" w:hAnsi="Times New Roman" w:cs="Times New Roman" w:eastAsiaTheme="majorEastAsia"/>
          <w:bCs/>
          <w:sz w:val="28"/>
          <w:szCs w:val="36"/>
          <w:lang w:val="ru-RU"/>
        </w:rPr>
      </w:pPr>
    </w:p>
    <w:p w14:paraId="72C3929E">
      <w:pPr>
        <w:spacing w:after="0" w:line="360" w:lineRule="auto"/>
        <w:ind w:firstLine="709"/>
        <w:jc w:val="both"/>
        <w:rPr>
          <w:rFonts w:ascii="Times New Roman" w:hAnsi="Times New Roman" w:cs="Times New Roman" w:eastAsiaTheme="majorEastAsia"/>
          <w:bCs/>
          <w:sz w:val="28"/>
          <w:szCs w:val="36"/>
          <w:lang w:val="ru-RU"/>
        </w:rPr>
      </w:pPr>
    </w:p>
    <w:p w14:paraId="42266979">
      <w:pPr>
        <w:spacing w:after="0" w:line="360" w:lineRule="auto"/>
        <w:ind w:firstLine="709"/>
        <w:jc w:val="both"/>
        <w:rPr>
          <w:rFonts w:ascii="Times New Roman" w:hAnsi="Times New Roman" w:cs="Times New Roman" w:eastAsiaTheme="majorEastAsia"/>
          <w:bCs/>
          <w:sz w:val="28"/>
          <w:szCs w:val="36"/>
          <w:lang w:val="ru-RU"/>
        </w:rPr>
      </w:pPr>
    </w:p>
    <w:p w14:paraId="5B2BC1F6">
      <w:pPr>
        <w:spacing w:after="0" w:line="360" w:lineRule="auto"/>
        <w:ind w:firstLine="709"/>
        <w:jc w:val="both"/>
        <w:rPr>
          <w:rFonts w:ascii="Times New Roman" w:hAnsi="Times New Roman" w:cs="Times New Roman" w:eastAsiaTheme="majorEastAsia"/>
          <w:bCs/>
          <w:sz w:val="28"/>
          <w:szCs w:val="36"/>
          <w:lang w:val="ru-RU"/>
        </w:rPr>
      </w:pPr>
    </w:p>
    <w:p w14:paraId="4027D671">
      <w:pPr>
        <w:spacing w:after="0" w:line="360" w:lineRule="auto"/>
        <w:ind w:firstLine="709"/>
        <w:jc w:val="both"/>
        <w:rPr>
          <w:rFonts w:ascii="Times New Roman" w:hAnsi="Times New Roman" w:cs="Times New Roman" w:eastAsiaTheme="majorEastAsia"/>
          <w:bCs/>
          <w:sz w:val="28"/>
          <w:szCs w:val="36"/>
          <w:lang w:val="ru-RU"/>
        </w:rPr>
      </w:pPr>
    </w:p>
    <w:p w14:paraId="7BB68CA6">
      <w:pPr>
        <w:spacing w:after="0" w:line="360" w:lineRule="auto"/>
        <w:ind w:firstLine="709"/>
        <w:jc w:val="both"/>
        <w:rPr>
          <w:rFonts w:ascii="Times New Roman" w:hAnsi="Times New Roman" w:cs="Times New Roman" w:eastAsiaTheme="majorEastAsia"/>
          <w:bCs/>
          <w:sz w:val="28"/>
          <w:szCs w:val="36"/>
          <w:lang w:val="ru-RU"/>
        </w:rPr>
      </w:pPr>
    </w:p>
    <w:p w14:paraId="20ACA69D">
      <w:pPr>
        <w:spacing w:after="0" w:line="360" w:lineRule="auto"/>
        <w:ind w:firstLine="709"/>
        <w:jc w:val="both"/>
        <w:rPr>
          <w:rFonts w:ascii="Times New Roman" w:hAnsi="Times New Roman" w:cs="Times New Roman" w:eastAsiaTheme="majorEastAsia"/>
          <w:bCs/>
          <w:sz w:val="28"/>
          <w:szCs w:val="36"/>
          <w:lang w:val="ru-RU"/>
        </w:rPr>
      </w:pPr>
    </w:p>
    <w:p w14:paraId="240F02B6">
      <w:pPr>
        <w:pStyle w:val="2"/>
        <w:spacing w:line="360" w:lineRule="auto"/>
        <w:contextualSpacing/>
        <w:rPr>
          <w:rFonts w:ascii="Times New Roman" w:hAnsi="Times New Roman" w:cs="Times New Roman"/>
          <w:b/>
          <w:color w:val="auto"/>
          <w:sz w:val="28"/>
          <w:szCs w:val="28"/>
          <w:lang w:val="ru-RU"/>
        </w:rPr>
      </w:pPr>
      <w:bookmarkStart w:id="1" w:name="_Toc226330887"/>
      <w:r>
        <w:rPr>
          <w:rFonts w:ascii="Times New Roman" w:hAnsi="Times New Roman" w:cs="Times New Roman"/>
          <w:b/>
          <w:color w:val="auto"/>
          <w:sz w:val="28"/>
          <w:szCs w:val="28"/>
          <w:lang w:val="ru-RU"/>
        </w:rPr>
        <w:t>1. Теоретическая часть</w:t>
      </w:r>
      <w:bookmarkEnd w:id="1"/>
    </w:p>
    <w:p w14:paraId="211F739A">
      <w:pPr>
        <w:pStyle w:val="3"/>
        <w:spacing w:line="360" w:lineRule="auto"/>
        <w:rPr>
          <w:rFonts w:ascii="Times New Roman" w:hAnsi="Times New Roman" w:cs="Times New Roman"/>
          <w:b/>
          <w:bCs/>
          <w:color w:val="auto"/>
          <w:sz w:val="28"/>
          <w:szCs w:val="36"/>
          <w:lang w:val="ru-RU"/>
        </w:rPr>
      </w:pPr>
      <w:bookmarkStart w:id="2" w:name="_Toc226330888"/>
      <w:r>
        <w:rPr>
          <w:rFonts w:ascii="Times New Roman" w:hAnsi="Times New Roman" w:cs="Times New Roman"/>
          <w:b/>
          <w:bCs/>
          <w:color w:val="auto"/>
          <w:sz w:val="28"/>
          <w:szCs w:val="36"/>
          <w:lang w:val="ru-RU"/>
        </w:rPr>
        <w:t>1.1 Анализ предметной области</w:t>
      </w:r>
      <w:bookmarkEnd w:id="2"/>
    </w:p>
    <w:p w14:paraId="207B495E">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Предметная область данной работы охватывает сферу электронной коммерции (e-commerce), специализирующуюся на розничной онлайн-торговле одеждой и аксессуарами. В условиях четвертой промышленной революции и стремительной цифровизации ритейла, данная область трансформируется из простых систем каталогизации в сложные экосистемы, базирующиеся на высокоуровневых методах обработки данных. Современный интернет-магазин сегодня рассматривается как интеллектуальная информационная система, где ключевым фактором конкурентоспособности является минимизация «пути клиента» (Customer Journey) от возникновения потребности до совершения транзакции.</w:t>
      </w:r>
    </w:p>
    <w:p w14:paraId="34BA4EC6">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Анализ текущего состояния рынка показывает, что потребительское поведение претерпело качественные изменения. Современные пользователи ориентируются на концепцию «Search-by-Experience» (поиск через опыт). Это подразумевает необходимость понимания системой неявных запросов, сформулированных на естественном языке (например, «платье в стиле бохо с длинными рукавами»), а также способность интерпретировать визуальные образы (например, референсы из социальных сетей или фотографии трендовых образов).</w:t>
      </w:r>
    </w:p>
    <w:p w14:paraId="6A6CE189">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Проблема семантического разрыва. Одной из фундаментальных проблем в данной предметной области является так называемый «семантический разрыв» (semantic gap) – несоответствие между низкоуровневыми признаками цифровых данных (пиксели изображения, ключевые слова в базе данных) и высокоуровневыми абстракциями, которыми оперирует человек (стиль, фасон, контекст использования). Большинство существующих решений, включая такие крупные маркетплейсы, как Wildberries и Ozon, а также независимые платформы на базе Shopify, опираются на классическую реляционную модель поиска. В такой модели товар жестко привязан к набору скалярных атрибутов: бренд, размер, цвет, цена. Данный подход обладает существенным ограничением – он не учитывает стилистические нюансы и семантическую близость объектов, что приводит к низкой релевантности поисковой выдачи при нечетко сформулированных запросах.</w:t>
      </w:r>
    </w:p>
    <w:p w14:paraId="6E153C47">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Трансформация платежных систем. Дополнительным аспектом анализа предметной области является эволюция финтех-инструментов. В условиях глобализации и роста интереса к децентрализованным финансам (DeFi), особенно среди молодой аудитории (Gen Z и миллениалы), традиционные методы эквайринга становятся недостаточными. Отсутствие поддержки криптовалютных платежей создает барьер для трансграничных транзакций и ограничивает охват целевой группы, стремящейся к конфиденциальности и снижению комиссионных издержек. Интеграция подобных инструментов в рамках веб-приложения требует решения сложных задач в области криптографической защиты данных и обеспечения отказоустойчивости платежных шлюзов.</w:t>
      </w:r>
    </w:p>
    <w:p w14:paraId="3FB66522">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Системные ограничения существующих платформ. Проведенный анализ позволяет выделить критический технологический дефицит существующих платформ:</w:t>
      </w:r>
    </w:p>
    <w:p w14:paraId="53528E36">
      <w:pPr>
        <w:pStyle w:val="33"/>
        <w:numPr>
          <w:ilvl w:val="0"/>
          <w:numId w:val="2"/>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Детерминированность поисковых фильтров: невозможность поиска товаров, не имеющих строгих текстовых тегов, соответствующих запросу.</w:t>
      </w:r>
    </w:p>
    <w:p w14:paraId="212684B0">
      <w:pPr>
        <w:pStyle w:val="33"/>
        <w:numPr>
          <w:ilvl w:val="0"/>
          <w:numId w:val="2"/>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Отсутствие мультимодальности: системы поиска не связаны между собой; текстовый поиск не дополняет визуальный, что дробит пользовательский опыт.</w:t>
      </w:r>
    </w:p>
    <w:p w14:paraId="5DBD09F6">
      <w:pPr>
        <w:pStyle w:val="33"/>
        <w:numPr>
          <w:ilvl w:val="0"/>
          <w:numId w:val="2"/>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Статичность рекомендательных моделей: рекомендации строятся на истории просмотров (коллаборативная фильтрация), но не учитывают сиюминутный визуальный интерес пользователя к конкретному стилю или паттерну.</w:t>
      </w:r>
    </w:p>
    <w:p w14:paraId="5F412FE6">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 основе системного анализа предметной области был проведен сравнительный мониторинг функциональных возможностей популярных платформ в сопоставлении с проектируемым решением (см. Таблица 1).</w:t>
      </w:r>
    </w:p>
    <w:p w14:paraId="5D55EDED">
      <w:pPr>
        <w:spacing w:after="0" w:line="360" w:lineRule="auto"/>
        <w:ind w:left="7920" w:leftChars="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Таблица 1</w:t>
      </w:r>
    </w:p>
    <w:p w14:paraId="5C7229AE">
      <w:pPr>
        <w:spacing w:after="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Сравнительный анализ функциональности существующих ИС и проектируемого решения</w:t>
      </w:r>
    </w:p>
    <w:tbl>
      <w:tblPr>
        <w:tblStyle w:val="19"/>
        <w:tblW w:w="98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6"/>
        <w:gridCol w:w="1340"/>
        <w:gridCol w:w="1773"/>
        <w:gridCol w:w="1035"/>
        <w:gridCol w:w="1640"/>
      </w:tblGrid>
      <w:tr w14:paraId="1994D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4106" w:type="dxa"/>
          </w:tcPr>
          <w:p w14:paraId="270D43E0">
            <w:pPr>
              <w:spacing w:after="0" w:line="240" w:lineRule="auto"/>
              <w:jc w:val="center"/>
              <w:rPr>
                <w:rFonts w:ascii="Times New Roman" w:hAnsi="Times New Roman" w:cs="Times New Roman"/>
                <w:lang w:val="ru-RU"/>
              </w:rPr>
            </w:pPr>
            <w:r>
              <w:rPr>
                <w:rFonts w:ascii="Times New Roman" w:hAnsi="Times New Roman" w:cs="Times New Roman"/>
                <w:lang w:val="ru-RU"/>
              </w:rPr>
              <w:t>КРИТЕРИЙ</w:t>
            </w:r>
          </w:p>
        </w:tc>
        <w:tc>
          <w:tcPr>
            <w:tcW w:w="1340" w:type="dxa"/>
          </w:tcPr>
          <w:p w14:paraId="42F1ADFC">
            <w:pPr>
              <w:spacing w:after="0" w:line="240" w:lineRule="auto"/>
              <w:jc w:val="center"/>
              <w:rPr>
                <w:rFonts w:ascii="Times New Roman" w:hAnsi="Times New Roman" w:cs="Times New Roman"/>
                <w:lang w:val="ru-RU"/>
              </w:rPr>
            </w:pPr>
            <w:r>
              <w:rPr>
                <w:rFonts w:ascii="Times New Roman" w:hAnsi="Times New Roman" w:cs="Times New Roman"/>
              </w:rPr>
              <w:t>Wildberries</w:t>
            </w:r>
          </w:p>
        </w:tc>
        <w:tc>
          <w:tcPr>
            <w:tcW w:w="1773" w:type="dxa"/>
          </w:tcPr>
          <w:p w14:paraId="4CAC6C92">
            <w:pPr>
              <w:spacing w:after="0" w:line="240" w:lineRule="auto"/>
              <w:jc w:val="center"/>
              <w:rPr>
                <w:rFonts w:ascii="Times New Roman" w:hAnsi="Times New Roman" w:cs="Times New Roman"/>
                <w:lang w:val="ru-RU"/>
              </w:rPr>
            </w:pPr>
            <w:r>
              <w:rPr>
                <w:rFonts w:ascii="Times New Roman" w:hAnsi="Times New Roman" w:cs="Times New Roman"/>
              </w:rPr>
              <w:t>SHOPIFY-</w:t>
            </w:r>
            <w:r>
              <w:rPr>
                <w:rFonts w:ascii="Times New Roman" w:hAnsi="Times New Roman" w:cs="Times New Roman"/>
                <w:lang w:val="ru-RU"/>
              </w:rPr>
              <w:t>магазины</w:t>
            </w:r>
          </w:p>
        </w:tc>
        <w:tc>
          <w:tcPr>
            <w:tcW w:w="1035" w:type="dxa"/>
          </w:tcPr>
          <w:p w14:paraId="0DCDF695">
            <w:pPr>
              <w:spacing w:after="0" w:line="240" w:lineRule="auto"/>
              <w:jc w:val="center"/>
              <w:rPr>
                <w:rFonts w:ascii="Times New Roman" w:hAnsi="Times New Roman" w:cs="Times New Roman"/>
                <w:lang w:val="ru-RU"/>
              </w:rPr>
            </w:pPr>
            <w:r>
              <w:rPr>
                <w:rFonts w:ascii="Times New Roman" w:hAnsi="Times New Roman" w:cs="Times New Roman"/>
              </w:rPr>
              <w:t>ETSY</w:t>
            </w:r>
          </w:p>
        </w:tc>
        <w:tc>
          <w:tcPr>
            <w:tcW w:w="1640" w:type="dxa"/>
          </w:tcPr>
          <w:p w14:paraId="317967EE">
            <w:pPr>
              <w:spacing w:after="0" w:line="240" w:lineRule="auto"/>
              <w:jc w:val="center"/>
              <w:rPr>
                <w:rFonts w:ascii="Times New Roman" w:hAnsi="Times New Roman" w:cs="Times New Roman"/>
                <w:lang w:val="ru-RU"/>
              </w:rPr>
            </w:pPr>
            <w:r>
              <w:rPr>
                <w:rFonts w:ascii="Times New Roman" w:hAnsi="Times New Roman" w:cs="Times New Roman"/>
                <w:lang w:val="ru-RU"/>
              </w:rPr>
              <w:t>Предлагаемая система</w:t>
            </w:r>
          </w:p>
        </w:tc>
      </w:tr>
      <w:tr w14:paraId="19F29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6" w:hRule="atLeast"/>
        </w:trPr>
        <w:tc>
          <w:tcPr>
            <w:tcW w:w="4106" w:type="dxa"/>
          </w:tcPr>
          <w:p w14:paraId="7E54952E">
            <w:pPr>
              <w:spacing w:after="0" w:line="240" w:lineRule="auto"/>
              <w:jc w:val="center"/>
              <w:rPr>
                <w:rFonts w:ascii="Times New Roman" w:hAnsi="Times New Roman" w:cs="Times New Roman"/>
                <w:lang w:val="ru-RU"/>
              </w:rPr>
            </w:pPr>
            <w:r>
              <w:rPr>
                <w:rFonts w:ascii="Times New Roman" w:hAnsi="Times New Roman" w:cs="Times New Roman"/>
                <w:lang w:val="ru-RU"/>
              </w:rPr>
              <w:t xml:space="preserve">Адаптивность </w:t>
            </w:r>
            <w:r>
              <w:rPr>
                <w:rFonts w:ascii="Times New Roman" w:hAnsi="Times New Roman" w:cs="Times New Roman"/>
              </w:rPr>
              <w:t xml:space="preserve">UI/UX </w:t>
            </w:r>
            <w:r>
              <w:rPr>
                <w:rFonts w:ascii="Times New Roman" w:hAnsi="Times New Roman" w:cs="Times New Roman"/>
                <w:lang w:val="ru-RU"/>
              </w:rPr>
              <w:t>интерфейса</w:t>
            </w:r>
          </w:p>
        </w:tc>
        <w:tc>
          <w:tcPr>
            <w:tcW w:w="1340" w:type="dxa"/>
          </w:tcPr>
          <w:p w14:paraId="0DEC05EB">
            <w:pPr>
              <w:tabs>
                <w:tab w:val="center" w:pos="668"/>
                <w:tab w:val="left" w:pos="1230"/>
              </w:tabs>
              <w:spacing w:after="0" w:line="240" w:lineRule="auto"/>
              <w:jc w:val="center"/>
              <w:rPr>
                <w:rFonts w:ascii="Times New Roman" w:hAnsi="Times New Roman" w:cs="Times New Roman"/>
                <w:lang w:val="ru-RU"/>
              </w:rPr>
            </w:pPr>
            <w:r>
              <w:rPr>
                <w:rFonts w:ascii="Times New Roman" w:hAnsi="Times New Roman" w:cs="Times New Roman"/>
                <w:lang w:val="ru-RU"/>
              </w:rPr>
              <w:t>+</w:t>
            </w:r>
          </w:p>
        </w:tc>
        <w:tc>
          <w:tcPr>
            <w:tcW w:w="1773" w:type="dxa"/>
          </w:tcPr>
          <w:p w14:paraId="32ABB3C1">
            <w:pPr>
              <w:spacing w:after="0" w:line="240" w:lineRule="auto"/>
              <w:jc w:val="center"/>
              <w:rPr>
                <w:rFonts w:ascii="Times New Roman" w:hAnsi="Times New Roman" w:cs="Times New Roman"/>
                <w:lang w:val="ru-RU"/>
              </w:rPr>
            </w:pPr>
            <w:r>
              <w:rPr>
                <w:rFonts w:ascii="Times New Roman" w:hAnsi="Times New Roman" w:cs="Times New Roman"/>
                <w:lang w:val="ru-RU"/>
              </w:rPr>
              <w:t>+</w:t>
            </w:r>
          </w:p>
        </w:tc>
        <w:tc>
          <w:tcPr>
            <w:tcW w:w="1035" w:type="dxa"/>
          </w:tcPr>
          <w:p w14:paraId="001BD37A">
            <w:pPr>
              <w:spacing w:after="0" w:line="240" w:lineRule="auto"/>
              <w:jc w:val="center"/>
              <w:rPr>
                <w:rFonts w:ascii="Times New Roman" w:hAnsi="Times New Roman" w:cs="Times New Roman"/>
                <w:lang w:val="ru-RU"/>
              </w:rPr>
            </w:pPr>
            <w:r>
              <w:rPr>
                <w:rFonts w:ascii="Times New Roman" w:hAnsi="Times New Roman" w:cs="Times New Roman"/>
                <w:lang w:val="ru-RU"/>
              </w:rPr>
              <w:t>+</w:t>
            </w:r>
          </w:p>
        </w:tc>
        <w:tc>
          <w:tcPr>
            <w:tcW w:w="1640" w:type="dxa"/>
          </w:tcPr>
          <w:p w14:paraId="468C9310">
            <w:pPr>
              <w:spacing w:after="0" w:line="240" w:lineRule="auto"/>
              <w:jc w:val="center"/>
              <w:rPr>
                <w:rFonts w:ascii="Times New Roman" w:hAnsi="Times New Roman" w:cs="Times New Roman"/>
                <w:lang w:val="ru-RU"/>
              </w:rPr>
            </w:pPr>
            <w:r>
              <w:rPr>
                <w:rFonts w:ascii="Times New Roman" w:hAnsi="Times New Roman" w:cs="Times New Roman"/>
                <w:lang w:val="ru-RU"/>
              </w:rPr>
              <w:t>+</w:t>
            </w:r>
          </w:p>
        </w:tc>
      </w:tr>
      <w:tr w14:paraId="558CD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4106" w:type="dxa"/>
          </w:tcPr>
          <w:p w14:paraId="0AE22C65">
            <w:pPr>
              <w:spacing w:after="0" w:line="240" w:lineRule="auto"/>
              <w:jc w:val="center"/>
              <w:rPr>
                <w:rFonts w:ascii="Times New Roman" w:hAnsi="Times New Roman" w:cs="Times New Roman"/>
                <w:lang w:val="ru-RU"/>
              </w:rPr>
            </w:pPr>
            <w:r>
              <w:rPr>
                <w:rFonts w:ascii="Times New Roman" w:hAnsi="Times New Roman" w:cs="Times New Roman"/>
                <w:lang w:val="ru-RU"/>
              </w:rPr>
              <w:t>Поддержка фиатных платежных систем</w:t>
            </w:r>
          </w:p>
        </w:tc>
        <w:tc>
          <w:tcPr>
            <w:tcW w:w="1340" w:type="dxa"/>
          </w:tcPr>
          <w:p w14:paraId="21CDE62D">
            <w:pPr>
              <w:spacing w:after="0" w:line="240" w:lineRule="auto"/>
              <w:jc w:val="center"/>
              <w:rPr>
                <w:rFonts w:ascii="Times New Roman" w:hAnsi="Times New Roman" w:cs="Times New Roman"/>
                <w:lang w:val="ru-RU"/>
              </w:rPr>
            </w:pPr>
            <w:r>
              <w:rPr>
                <w:rFonts w:ascii="Times New Roman" w:hAnsi="Times New Roman" w:cs="Times New Roman"/>
                <w:lang w:val="ru-RU"/>
              </w:rPr>
              <w:t>+</w:t>
            </w:r>
          </w:p>
        </w:tc>
        <w:tc>
          <w:tcPr>
            <w:tcW w:w="1773" w:type="dxa"/>
          </w:tcPr>
          <w:p w14:paraId="73040AC3">
            <w:pPr>
              <w:spacing w:after="0" w:line="240" w:lineRule="auto"/>
              <w:jc w:val="center"/>
              <w:rPr>
                <w:rFonts w:ascii="Times New Roman" w:hAnsi="Times New Roman" w:cs="Times New Roman"/>
                <w:lang w:val="ru-RU"/>
              </w:rPr>
            </w:pPr>
            <w:r>
              <w:rPr>
                <w:rFonts w:ascii="Times New Roman" w:hAnsi="Times New Roman" w:cs="Times New Roman"/>
                <w:lang w:val="ru-RU"/>
              </w:rPr>
              <w:t>+</w:t>
            </w:r>
          </w:p>
        </w:tc>
        <w:tc>
          <w:tcPr>
            <w:tcW w:w="1035" w:type="dxa"/>
          </w:tcPr>
          <w:p w14:paraId="7D1DC070">
            <w:pPr>
              <w:spacing w:after="0" w:line="240" w:lineRule="auto"/>
              <w:jc w:val="center"/>
              <w:rPr>
                <w:rFonts w:ascii="Times New Roman" w:hAnsi="Times New Roman" w:cs="Times New Roman"/>
                <w:lang w:val="ru-RU"/>
              </w:rPr>
            </w:pPr>
            <w:r>
              <w:rPr>
                <w:rFonts w:ascii="Times New Roman" w:hAnsi="Times New Roman" w:cs="Times New Roman"/>
                <w:lang w:val="ru-RU"/>
              </w:rPr>
              <w:t>+</w:t>
            </w:r>
          </w:p>
        </w:tc>
        <w:tc>
          <w:tcPr>
            <w:tcW w:w="1640" w:type="dxa"/>
          </w:tcPr>
          <w:p w14:paraId="796C9493">
            <w:pPr>
              <w:spacing w:after="0" w:line="240" w:lineRule="auto"/>
              <w:jc w:val="center"/>
              <w:rPr>
                <w:rFonts w:ascii="Times New Roman" w:hAnsi="Times New Roman" w:cs="Times New Roman"/>
                <w:lang w:val="ru-RU"/>
              </w:rPr>
            </w:pPr>
            <w:r>
              <w:rPr>
                <w:rFonts w:ascii="Times New Roman" w:hAnsi="Times New Roman" w:cs="Times New Roman"/>
                <w:lang w:val="ru-RU"/>
              </w:rPr>
              <w:t>+</w:t>
            </w:r>
          </w:p>
        </w:tc>
      </w:tr>
      <w:tr w14:paraId="33649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06" w:type="dxa"/>
          </w:tcPr>
          <w:p w14:paraId="1623C2C8">
            <w:pPr>
              <w:spacing w:after="0" w:line="240" w:lineRule="auto"/>
              <w:jc w:val="center"/>
              <w:rPr>
                <w:rFonts w:ascii="Times New Roman" w:hAnsi="Times New Roman" w:cs="Times New Roman"/>
                <w:lang w:val="ru-RU"/>
              </w:rPr>
            </w:pPr>
            <w:r>
              <w:rPr>
                <w:rFonts w:ascii="Times New Roman" w:hAnsi="Times New Roman" w:cs="Times New Roman"/>
                <w:lang w:val="ru-RU"/>
              </w:rPr>
              <w:t>Интеграция криптовалютных шлюзов</w:t>
            </w:r>
          </w:p>
        </w:tc>
        <w:tc>
          <w:tcPr>
            <w:tcW w:w="1340" w:type="dxa"/>
          </w:tcPr>
          <w:p w14:paraId="74F43171">
            <w:pPr>
              <w:spacing w:after="0" w:line="240" w:lineRule="auto"/>
              <w:jc w:val="center"/>
              <w:rPr>
                <w:rFonts w:ascii="Times New Roman" w:hAnsi="Times New Roman" w:cs="Times New Roman"/>
                <w:lang w:val="ru-RU"/>
              </w:rPr>
            </w:pPr>
            <w:r>
              <w:rPr>
                <w:rFonts w:ascii="Times New Roman" w:hAnsi="Times New Roman" w:cs="Times New Roman"/>
                <w:lang w:val="ru-RU"/>
              </w:rPr>
              <w:t>-</w:t>
            </w:r>
          </w:p>
        </w:tc>
        <w:tc>
          <w:tcPr>
            <w:tcW w:w="1773" w:type="dxa"/>
          </w:tcPr>
          <w:p w14:paraId="5719C47E">
            <w:pPr>
              <w:spacing w:after="0" w:line="240" w:lineRule="auto"/>
              <w:jc w:val="center"/>
              <w:rPr>
                <w:rFonts w:ascii="Times New Roman" w:hAnsi="Times New Roman" w:cs="Times New Roman"/>
                <w:lang w:val="ru-RU"/>
              </w:rPr>
            </w:pPr>
            <w:r>
              <w:rPr>
                <w:rFonts w:ascii="Times New Roman" w:hAnsi="Times New Roman" w:cs="Times New Roman"/>
                <w:lang w:val="ru-RU"/>
              </w:rPr>
              <w:t>±</w:t>
            </w:r>
          </w:p>
        </w:tc>
        <w:tc>
          <w:tcPr>
            <w:tcW w:w="1035" w:type="dxa"/>
          </w:tcPr>
          <w:p w14:paraId="12940D23">
            <w:pPr>
              <w:spacing w:after="0" w:line="240" w:lineRule="auto"/>
              <w:jc w:val="center"/>
              <w:rPr>
                <w:rFonts w:ascii="Times New Roman" w:hAnsi="Times New Roman" w:cs="Times New Roman"/>
                <w:lang w:val="ru-RU"/>
              </w:rPr>
            </w:pPr>
            <w:r>
              <w:rPr>
                <w:rFonts w:ascii="Times New Roman" w:hAnsi="Times New Roman" w:cs="Times New Roman"/>
                <w:lang w:val="ru-RU"/>
              </w:rPr>
              <w:softHyphen/>
            </w:r>
            <w:r>
              <w:rPr>
                <w:rFonts w:ascii="Times New Roman" w:hAnsi="Times New Roman" w:cs="Times New Roman"/>
                <w:lang w:val="ru-RU"/>
              </w:rPr>
              <w:softHyphen/>
            </w:r>
            <w:r>
              <w:rPr>
                <w:rFonts w:ascii="Times New Roman" w:hAnsi="Times New Roman" w:cs="Times New Roman"/>
                <w:lang w:val="ru-RU"/>
              </w:rPr>
              <w:softHyphen/>
            </w:r>
            <w:r>
              <w:rPr>
                <w:rFonts w:ascii="Times New Roman" w:hAnsi="Times New Roman" w:cs="Times New Roman"/>
                <w:lang w:val="ru-RU"/>
              </w:rPr>
              <w:softHyphen/>
            </w:r>
            <w:r>
              <w:rPr>
                <w:rFonts w:ascii="Times New Roman" w:hAnsi="Times New Roman" w:cs="Times New Roman"/>
                <w:lang w:val="ru-RU"/>
              </w:rPr>
              <w:softHyphen/>
            </w:r>
            <w:r>
              <w:rPr>
                <w:rFonts w:ascii="Times New Roman" w:hAnsi="Times New Roman" w:cs="Times New Roman"/>
                <w:lang w:val="ru-RU"/>
              </w:rPr>
              <w:t>-</w:t>
            </w:r>
          </w:p>
        </w:tc>
        <w:tc>
          <w:tcPr>
            <w:tcW w:w="1640" w:type="dxa"/>
          </w:tcPr>
          <w:p w14:paraId="54C8B8C0">
            <w:pPr>
              <w:spacing w:after="0" w:line="240" w:lineRule="auto"/>
              <w:jc w:val="center"/>
              <w:rPr>
                <w:rFonts w:ascii="Times New Roman" w:hAnsi="Times New Roman" w:cs="Times New Roman"/>
                <w:lang w:val="ru-RU"/>
              </w:rPr>
            </w:pPr>
            <w:r>
              <w:rPr>
                <w:rFonts w:ascii="Times New Roman" w:hAnsi="Times New Roman" w:cs="Times New Roman"/>
                <w:lang w:val="ru-RU"/>
              </w:rPr>
              <w:t>+</w:t>
            </w:r>
          </w:p>
        </w:tc>
      </w:tr>
      <w:tr w14:paraId="3ECF9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trPr>
        <w:tc>
          <w:tcPr>
            <w:tcW w:w="4106" w:type="dxa"/>
          </w:tcPr>
          <w:p w14:paraId="341E018F">
            <w:pPr>
              <w:spacing w:after="0" w:line="240" w:lineRule="auto"/>
              <w:jc w:val="center"/>
              <w:rPr>
                <w:rFonts w:ascii="Times New Roman" w:hAnsi="Times New Roman" w:cs="Times New Roman"/>
              </w:rPr>
            </w:pPr>
            <w:r>
              <w:rPr>
                <w:rFonts w:ascii="Times New Roman" w:hAnsi="Times New Roman" w:cs="Times New Roman"/>
                <w:lang w:val="ru-RU"/>
              </w:rPr>
              <w:t>Визуальный поиск</w:t>
            </w:r>
          </w:p>
        </w:tc>
        <w:tc>
          <w:tcPr>
            <w:tcW w:w="1340" w:type="dxa"/>
          </w:tcPr>
          <w:p w14:paraId="7E2E9041">
            <w:pPr>
              <w:spacing w:after="0" w:line="240" w:lineRule="auto"/>
              <w:jc w:val="center"/>
              <w:rPr>
                <w:rFonts w:ascii="Times New Roman" w:hAnsi="Times New Roman" w:cs="Times New Roman"/>
                <w:lang w:val="ru-RU"/>
              </w:rPr>
            </w:pPr>
            <w:r>
              <w:rPr>
                <w:rFonts w:ascii="Times New Roman" w:hAnsi="Times New Roman" w:cs="Times New Roman"/>
                <w:lang w:val="ru-RU"/>
              </w:rPr>
              <w:t>-</w:t>
            </w:r>
          </w:p>
        </w:tc>
        <w:tc>
          <w:tcPr>
            <w:tcW w:w="1773" w:type="dxa"/>
          </w:tcPr>
          <w:p w14:paraId="5B610E7D">
            <w:pPr>
              <w:spacing w:after="0" w:line="240" w:lineRule="auto"/>
              <w:jc w:val="center"/>
              <w:rPr>
                <w:rFonts w:ascii="Times New Roman" w:hAnsi="Times New Roman" w:cs="Times New Roman"/>
                <w:lang w:val="ru-RU"/>
              </w:rPr>
            </w:pPr>
            <w:r>
              <w:rPr>
                <w:rFonts w:ascii="Times New Roman" w:hAnsi="Times New Roman" w:cs="Times New Roman"/>
                <w:lang w:val="ru-RU"/>
              </w:rPr>
              <w:t>-</w:t>
            </w:r>
          </w:p>
        </w:tc>
        <w:tc>
          <w:tcPr>
            <w:tcW w:w="1035" w:type="dxa"/>
          </w:tcPr>
          <w:p w14:paraId="3575BB6F">
            <w:pPr>
              <w:spacing w:after="0" w:line="240" w:lineRule="auto"/>
              <w:jc w:val="center"/>
              <w:rPr>
                <w:rFonts w:ascii="Times New Roman" w:hAnsi="Times New Roman" w:cs="Times New Roman"/>
                <w:lang w:val="ru-RU"/>
              </w:rPr>
            </w:pPr>
            <w:r>
              <w:rPr>
                <w:rFonts w:ascii="Times New Roman" w:hAnsi="Times New Roman" w:cs="Times New Roman"/>
                <w:lang w:val="ru-RU"/>
              </w:rPr>
              <w:t>-</w:t>
            </w:r>
          </w:p>
        </w:tc>
        <w:tc>
          <w:tcPr>
            <w:tcW w:w="1640" w:type="dxa"/>
          </w:tcPr>
          <w:p w14:paraId="00A46BFE">
            <w:pPr>
              <w:spacing w:after="0" w:line="240" w:lineRule="auto"/>
              <w:jc w:val="center"/>
              <w:rPr>
                <w:rFonts w:ascii="Times New Roman" w:hAnsi="Times New Roman" w:cs="Times New Roman"/>
                <w:lang w:val="ru-RU"/>
              </w:rPr>
            </w:pPr>
            <w:r>
              <w:rPr>
                <w:rFonts w:ascii="Times New Roman" w:hAnsi="Times New Roman" w:cs="Times New Roman"/>
                <w:lang w:val="ru-RU"/>
              </w:rPr>
              <w:t>+</w:t>
            </w:r>
          </w:p>
        </w:tc>
      </w:tr>
      <w:tr w14:paraId="234C2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4106" w:type="dxa"/>
          </w:tcPr>
          <w:p w14:paraId="3D673FA6">
            <w:pPr>
              <w:spacing w:after="0" w:line="240" w:lineRule="auto"/>
              <w:jc w:val="center"/>
              <w:rPr>
                <w:rFonts w:ascii="Times New Roman" w:hAnsi="Times New Roman" w:cs="Times New Roman"/>
                <w:lang w:val="ru-RU"/>
              </w:rPr>
            </w:pPr>
            <w:r>
              <w:rPr>
                <w:rFonts w:ascii="Times New Roman" w:hAnsi="Times New Roman" w:cs="Times New Roman"/>
                <w:lang w:val="ru-RU"/>
              </w:rPr>
              <w:t>Семантический анализ текстовых запросов</w:t>
            </w:r>
          </w:p>
        </w:tc>
        <w:tc>
          <w:tcPr>
            <w:tcW w:w="1340" w:type="dxa"/>
          </w:tcPr>
          <w:p w14:paraId="3D01A11E">
            <w:pPr>
              <w:spacing w:after="0" w:line="240" w:lineRule="auto"/>
              <w:jc w:val="center"/>
              <w:rPr>
                <w:rFonts w:ascii="Times New Roman" w:hAnsi="Times New Roman" w:cs="Times New Roman"/>
                <w:lang w:val="ru-RU"/>
              </w:rPr>
            </w:pPr>
            <w:r>
              <w:rPr>
                <w:rFonts w:ascii="Times New Roman" w:hAnsi="Times New Roman" w:cs="Times New Roman"/>
                <w:lang w:val="ru-RU"/>
              </w:rPr>
              <w:t>-</w:t>
            </w:r>
          </w:p>
        </w:tc>
        <w:tc>
          <w:tcPr>
            <w:tcW w:w="1773" w:type="dxa"/>
          </w:tcPr>
          <w:p w14:paraId="028EBF43">
            <w:pPr>
              <w:spacing w:after="0" w:line="240" w:lineRule="auto"/>
              <w:jc w:val="center"/>
              <w:rPr>
                <w:rFonts w:ascii="Times New Roman" w:hAnsi="Times New Roman" w:cs="Times New Roman"/>
                <w:lang w:val="ru-RU"/>
              </w:rPr>
            </w:pPr>
            <w:r>
              <w:rPr>
                <w:rFonts w:ascii="Times New Roman" w:hAnsi="Times New Roman" w:cs="Times New Roman"/>
                <w:lang w:val="ru-RU"/>
              </w:rPr>
              <w:t>-</w:t>
            </w:r>
          </w:p>
        </w:tc>
        <w:tc>
          <w:tcPr>
            <w:tcW w:w="1035" w:type="dxa"/>
          </w:tcPr>
          <w:p w14:paraId="394C2C21">
            <w:pPr>
              <w:spacing w:after="0" w:line="240" w:lineRule="auto"/>
              <w:jc w:val="center"/>
              <w:rPr>
                <w:rFonts w:ascii="Times New Roman" w:hAnsi="Times New Roman" w:cs="Times New Roman"/>
                <w:lang w:val="ru-RU"/>
              </w:rPr>
            </w:pPr>
            <w:r>
              <w:rPr>
                <w:rFonts w:ascii="Times New Roman" w:hAnsi="Times New Roman" w:cs="Times New Roman"/>
                <w:lang w:val="ru-RU"/>
              </w:rPr>
              <w:t>-</w:t>
            </w:r>
          </w:p>
        </w:tc>
        <w:tc>
          <w:tcPr>
            <w:tcW w:w="1640" w:type="dxa"/>
          </w:tcPr>
          <w:p w14:paraId="3A45D013">
            <w:pPr>
              <w:spacing w:after="0" w:line="240" w:lineRule="auto"/>
              <w:jc w:val="center"/>
              <w:rPr>
                <w:rFonts w:ascii="Times New Roman" w:hAnsi="Times New Roman" w:cs="Times New Roman"/>
                <w:lang w:val="ru-RU"/>
              </w:rPr>
            </w:pPr>
            <w:r>
              <w:rPr>
                <w:rFonts w:ascii="Times New Roman" w:hAnsi="Times New Roman" w:cs="Times New Roman"/>
                <w:lang w:val="ru-RU"/>
              </w:rPr>
              <w:t>+</w:t>
            </w:r>
          </w:p>
        </w:tc>
      </w:tr>
      <w:tr w14:paraId="62F2B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4106" w:type="dxa"/>
          </w:tcPr>
          <w:p w14:paraId="3C05EE99">
            <w:pPr>
              <w:spacing w:after="0" w:line="240" w:lineRule="auto"/>
              <w:jc w:val="center"/>
              <w:rPr>
                <w:rFonts w:ascii="Times New Roman" w:hAnsi="Times New Roman" w:cs="Times New Roman"/>
                <w:lang w:val="ru-RU"/>
              </w:rPr>
            </w:pPr>
            <w:r>
              <w:rPr>
                <w:rFonts w:ascii="Times New Roman" w:hAnsi="Times New Roman" w:cs="Times New Roman"/>
                <w:lang w:val="ru-RU"/>
              </w:rPr>
              <w:t>Персонализация на основе векторных представлений</w:t>
            </w:r>
          </w:p>
        </w:tc>
        <w:tc>
          <w:tcPr>
            <w:tcW w:w="1340" w:type="dxa"/>
          </w:tcPr>
          <w:p w14:paraId="4A9F357A">
            <w:pPr>
              <w:spacing w:after="0" w:line="240" w:lineRule="auto"/>
              <w:jc w:val="center"/>
              <w:rPr>
                <w:rFonts w:ascii="Times New Roman" w:hAnsi="Times New Roman" w:cs="Times New Roman"/>
                <w:lang w:val="ru-RU"/>
              </w:rPr>
            </w:pPr>
            <w:r>
              <w:rPr>
                <w:rFonts w:ascii="Times New Roman" w:hAnsi="Times New Roman" w:cs="Times New Roman"/>
                <w:lang w:val="ru-RU"/>
              </w:rPr>
              <w:t>История покупок</w:t>
            </w:r>
          </w:p>
        </w:tc>
        <w:tc>
          <w:tcPr>
            <w:tcW w:w="1773" w:type="dxa"/>
          </w:tcPr>
          <w:p w14:paraId="58D3779D">
            <w:pPr>
              <w:spacing w:after="0" w:line="240" w:lineRule="auto"/>
              <w:jc w:val="center"/>
              <w:rPr>
                <w:rFonts w:ascii="Times New Roman" w:hAnsi="Times New Roman" w:cs="Times New Roman"/>
                <w:lang w:val="ru-RU"/>
              </w:rPr>
            </w:pPr>
            <w:r>
              <w:rPr>
                <w:rFonts w:ascii="Times New Roman" w:hAnsi="Times New Roman" w:cs="Times New Roman"/>
                <w:lang w:val="ru-RU"/>
              </w:rPr>
              <w:t>Поведенческие факторы</w:t>
            </w:r>
          </w:p>
        </w:tc>
        <w:tc>
          <w:tcPr>
            <w:tcW w:w="1035" w:type="dxa"/>
          </w:tcPr>
          <w:p w14:paraId="43A0AA43">
            <w:pPr>
              <w:spacing w:after="0" w:line="240" w:lineRule="auto"/>
              <w:jc w:val="center"/>
              <w:rPr>
                <w:rFonts w:ascii="Times New Roman" w:hAnsi="Times New Roman" w:cs="Times New Roman"/>
                <w:lang w:val="ru-RU"/>
              </w:rPr>
            </w:pPr>
            <w:r>
              <w:rPr>
                <w:rFonts w:ascii="Times New Roman" w:hAnsi="Times New Roman" w:cs="Times New Roman"/>
                <w:lang w:val="ru-RU"/>
              </w:rPr>
              <w:t>Теги товаров</w:t>
            </w:r>
          </w:p>
        </w:tc>
        <w:tc>
          <w:tcPr>
            <w:tcW w:w="1640" w:type="dxa"/>
          </w:tcPr>
          <w:p w14:paraId="05B09938">
            <w:pPr>
              <w:spacing w:after="0" w:line="240" w:lineRule="auto"/>
              <w:jc w:val="center"/>
              <w:rPr>
                <w:rFonts w:ascii="Times New Roman" w:hAnsi="Times New Roman" w:cs="Times New Roman"/>
                <w:lang w:val="ru-RU"/>
              </w:rPr>
            </w:pPr>
            <w:r>
              <w:rPr>
                <w:rFonts w:ascii="Times New Roman" w:hAnsi="Times New Roman" w:cs="Times New Roman"/>
                <w:lang w:val="ru-RU"/>
              </w:rPr>
              <w:t>+</w:t>
            </w:r>
          </w:p>
        </w:tc>
      </w:tr>
      <w:tr w14:paraId="0D3A0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4106" w:type="dxa"/>
          </w:tcPr>
          <w:p w14:paraId="6F90CC54">
            <w:pPr>
              <w:spacing w:after="0" w:line="240" w:lineRule="auto"/>
              <w:jc w:val="center"/>
              <w:rPr>
                <w:rFonts w:ascii="Times New Roman" w:hAnsi="Times New Roman" w:cs="Times New Roman"/>
                <w:lang w:val="ru-RU"/>
              </w:rPr>
            </w:pPr>
            <w:r>
              <w:rPr>
                <w:rFonts w:ascii="Times New Roman" w:hAnsi="Times New Roman" w:cs="Times New Roman"/>
                <w:lang w:val="ru-RU"/>
              </w:rPr>
              <w:t xml:space="preserve">Использование асинхронных </w:t>
            </w:r>
            <w:r>
              <w:rPr>
                <w:rFonts w:ascii="Times New Roman" w:hAnsi="Times New Roman" w:cs="Times New Roman"/>
              </w:rPr>
              <w:t>ML</w:t>
            </w:r>
            <w:r>
              <w:rPr>
                <w:rFonts w:ascii="Times New Roman" w:hAnsi="Times New Roman" w:cs="Times New Roman"/>
                <w:lang w:val="ru-RU"/>
              </w:rPr>
              <w:t xml:space="preserve">-моделей в </w:t>
            </w:r>
            <w:r>
              <w:rPr>
                <w:rFonts w:ascii="Times New Roman" w:hAnsi="Times New Roman" w:cs="Times New Roman"/>
              </w:rPr>
              <w:t>Backend</w:t>
            </w:r>
          </w:p>
        </w:tc>
        <w:tc>
          <w:tcPr>
            <w:tcW w:w="1340" w:type="dxa"/>
          </w:tcPr>
          <w:p w14:paraId="20FB9AE5">
            <w:pPr>
              <w:spacing w:after="0" w:line="240" w:lineRule="auto"/>
              <w:jc w:val="center"/>
              <w:rPr>
                <w:rFonts w:ascii="Times New Roman" w:hAnsi="Times New Roman" w:cs="Times New Roman"/>
                <w:lang w:val="ru-RU"/>
              </w:rPr>
            </w:pPr>
            <w:r>
              <w:rPr>
                <w:rFonts w:ascii="Times New Roman" w:hAnsi="Times New Roman" w:cs="Times New Roman"/>
                <w:lang w:val="ru-RU"/>
              </w:rPr>
              <w:t>-</w:t>
            </w:r>
          </w:p>
        </w:tc>
        <w:tc>
          <w:tcPr>
            <w:tcW w:w="1773" w:type="dxa"/>
          </w:tcPr>
          <w:p w14:paraId="6F71F7B7">
            <w:pPr>
              <w:spacing w:after="0" w:line="240" w:lineRule="auto"/>
              <w:jc w:val="center"/>
              <w:rPr>
                <w:rFonts w:ascii="Times New Roman" w:hAnsi="Times New Roman" w:cs="Times New Roman"/>
                <w:lang w:val="ru-RU"/>
              </w:rPr>
            </w:pPr>
            <w:r>
              <w:rPr>
                <w:rFonts w:ascii="Times New Roman" w:hAnsi="Times New Roman" w:cs="Times New Roman"/>
                <w:lang w:val="ru-RU"/>
              </w:rPr>
              <w:t>-</w:t>
            </w:r>
          </w:p>
        </w:tc>
        <w:tc>
          <w:tcPr>
            <w:tcW w:w="1035" w:type="dxa"/>
          </w:tcPr>
          <w:p w14:paraId="02390DFD">
            <w:pPr>
              <w:spacing w:after="0" w:line="240" w:lineRule="auto"/>
              <w:jc w:val="center"/>
              <w:rPr>
                <w:rFonts w:ascii="Times New Roman" w:hAnsi="Times New Roman" w:cs="Times New Roman"/>
                <w:lang w:val="ru-RU"/>
              </w:rPr>
            </w:pPr>
            <w:r>
              <w:rPr>
                <w:rFonts w:ascii="Times New Roman" w:hAnsi="Times New Roman" w:cs="Times New Roman"/>
                <w:lang w:val="ru-RU"/>
              </w:rPr>
              <w:t>-</w:t>
            </w:r>
          </w:p>
        </w:tc>
        <w:tc>
          <w:tcPr>
            <w:tcW w:w="1640" w:type="dxa"/>
          </w:tcPr>
          <w:p w14:paraId="61DA429A">
            <w:pPr>
              <w:spacing w:after="0" w:line="240" w:lineRule="auto"/>
              <w:jc w:val="center"/>
              <w:rPr>
                <w:rFonts w:ascii="Times New Roman" w:hAnsi="Times New Roman" w:cs="Times New Roman"/>
                <w:lang w:val="ru-RU"/>
              </w:rPr>
            </w:pPr>
            <w:r>
              <w:rPr>
                <w:rFonts w:ascii="Times New Roman" w:hAnsi="Times New Roman" w:cs="Times New Roman"/>
                <w:lang w:val="ru-RU"/>
              </w:rPr>
              <w:t>+</w:t>
            </w:r>
          </w:p>
        </w:tc>
      </w:tr>
    </w:tbl>
    <w:p w14:paraId="6217706D">
      <w:pPr>
        <w:spacing w:line="360" w:lineRule="auto"/>
        <w:ind w:firstLine="709"/>
        <w:jc w:val="both"/>
        <w:rPr>
          <w:rFonts w:ascii="Times New Roman" w:hAnsi="Times New Roman" w:cs="Times New Roman"/>
          <w:bCs/>
          <w:color w:val="000000" w:themeColor="text1"/>
          <w:sz w:val="28"/>
          <w:szCs w:val="28"/>
          <w:lang w:val="ru-RU"/>
          <w14:textFill>
            <w14:solidFill>
              <w14:schemeClr w14:val="tx1"/>
            </w14:solidFill>
          </w14:textFill>
        </w:rPr>
      </w:pPr>
      <w:r>
        <w:rPr>
          <w:rFonts w:ascii="Times New Roman" w:hAnsi="Times New Roman" w:cs="Times New Roman"/>
          <w:bCs/>
          <w:color w:val="000000" w:themeColor="text1"/>
          <w:sz w:val="28"/>
          <w:szCs w:val="28"/>
          <w:lang w:val="ru-RU"/>
          <w14:textFill>
            <w14:solidFill>
              <w14:schemeClr w14:val="tx1"/>
            </w14:solidFill>
          </w14:textFill>
        </w:rPr>
        <w:t>Таким образом, выявленные проблемы определяют вектор развития проекта: необходимо создание информационной системы, которая не просто автоматизирует процесс продажи, а выступает в роли когнитивного ассистента. Это требует внедрения инновационных подходов к обработке данных, в частности, перехода от строгих реляционных запросов к векторному поиску на основе многомерных эмбеддингов, генерируемых нейросетевыми архитектурами.</w:t>
      </w:r>
    </w:p>
    <w:p w14:paraId="48E61D60">
      <w:pPr>
        <w:pStyle w:val="3"/>
        <w:spacing w:before="0" w:after="0" w:line="360" w:lineRule="auto"/>
        <w:rPr>
          <w:rFonts w:ascii="Times New Roman" w:hAnsi="Times New Roman" w:cs="Times New Roman"/>
          <w:b/>
          <w:bCs/>
          <w:color w:val="000000" w:themeColor="text1"/>
          <w:sz w:val="28"/>
          <w:szCs w:val="28"/>
          <w:lang w:val="ru-RU"/>
          <w14:textFill>
            <w14:solidFill>
              <w14:schemeClr w14:val="tx1"/>
            </w14:solidFill>
          </w14:textFill>
        </w:rPr>
      </w:pPr>
      <w:bookmarkStart w:id="3" w:name="_Toc226330889"/>
      <w:r>
        <w:rPr>
          <w:rFonts w:ascii="Times New Roman" w:hAnsi="Times New Roman" w:cs="Times New Roman"/>
          <w:b/>
          <w:color w:val="000000" w:themeColor="text1"/>
          <w:sz w:val="28"/>
          <w:szCs w:val="28"/>
          <w:lang w:val="ru-RU"/>
          <w14:textFill>
            <w14:solidFill>
              <w14:schemeClr w14:val="tx1"/>
            </w14:solidFill>
          </w14:textFill>
        </w:rPr>
        <w:t xml:space="preserve">1.2 </w:t>
      </w:r>
      <w:r>
        <w:rPr>
          <w:rFonts w:ascii="Times New Roman" w:hAnsi="Times New Roman" w:cs="Times New Roman" w:eastAsiaTheme="minorHAnsi"/>
          <w:b/>
          <w:color w:val="000000" w:themeColor="text1"/>
          <w:sz w:val="28"/>
          <w:szCs w:val="28"/>
          <w:lang w:val="ru-RU"/>
          <w14:textFill>
            <w14:solidFill>
              <w14:schemeClr w14:val="tx1"/>
            </w14:solidFill>
          </w14:textFill>
        </w:rPr>
        <w:t>Обоснование выбора технологического стека</w:t>
      </w:r>
      <w:bookmarkEnd w:id="3"/>
    </w:p>
    <w:p w14:paraId="58162CDD">
      <w:pPr>
        <w:spacing w:after="0" w:line="360" w:lineRule="auto"/>
        <w:ind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Проектирование высоконагруженной информационной системы, интегрирующей модули машинного обучения, требует прецизионного подбора технологического стека. Ключевым критерием выбора является способность серверной части обеспечивать эффективную конкурентную обработку запросов при выполнении ресурсоемкого инференса нейросетевых моделей.</w:t>
      </w:r>
    </w:p>
    <w:p w14:paraId="63C90CDC">
      <w:pPr>
        <w:spacing w:after="0" w:line="360" w:lineRule="auto"/>
        <w:ind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Серверная инфраструктура на базе FastAPI. Центральным компонентом бэкенд-архитектуры выбран фреймворк FastAPI. В отличие от традиционных WSGI-фреймворков (Django, Flask), FastAPI базируется на спецификации ASGI (Asynchronous Server Gateway Interface), что позволяет реализовывать неблокирующий ввод-вывод. Это критически важно для интеграции модели CLIP: в то время как один поток выполнения занят вычислением эмбеддинга изображения на CPU/GPU, асинхронный цикл событий (Event Loop) продолжает обрабатывать входящие HTTP-соединения, предотвращая деградацию времени отклика (Latency) системы.</w:t>
      </w:r>
    </w:p>
    <w:p w14:paraId="0320DCCA">
      <w:pPr>
        <w:spacing w:after="0" w:line="360" w:lineRule="auto"/>
        <w:ind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Дополнительным научно-практическим аргументом в пользу FastAPI является использование библиотеки Pydantic. Она реализует концепцию «Data Validation via Type Hinting», что позволяет на этапе компиляции в байт-код Python гарантировать консистентность структур данных. В контексте обработки векторов (массивов float32), строгая типизация минимизирует риски ошибок приведения типов, которые часто встречаются в динамических языках.</w:t>
      </w:r>
    </w:p>
    <w:p w14:paraId="1EC2F44C">
      <w:pPr>
        <w:spacing w:after="0" w:line="360" w:lineRule="auto"/>
        <w:ind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Уровень доступа к данным и объектно-реляционное отображение.</w:t>
      </w:r>
    </w:p>
    <w:p w14:paraId="289DF617">
      <w:pPr>
        <w:spacing w:after="0" w:line="360" w:lineRule="auto"/>
        <w:ind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Для управления персистентным состоянием системы выбрана ORM-библиотека SQLAlchemy (версии 2.0+). Выбор обусловлен её поддержкой паттерна «Data Mapper», который, в отличие от «Active Record» (используемого в Django или Laravel), обеспечивает более четкое разделение между бизнес-логикой и схемой хранения данных. SQLAlchemy позволяет оптимизировать запросы к базе данных через механизм selectinload и joinedload, что критически важно при выборке товаров с их категориями и связанными эмбеддингами.</w:t>
      </w:r>
    </w:p>
    <w:p w14:paraId="64E3F4C1">
      <w:pPr>
        <w:spacing w:after="0" w:line="360" w:lineRule="auto"/>
        <w:ind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В качестве системы управления базами данных (СУБД) выбрана PostgreSQL. Это обусловлено не только её транзакционной надежностью (ACID), но и расширяемостью. В частности, для задач хранения векторов признаков (512-мерных векторов CLIP) PostgreSQL является предпочтительным решением благодаря поддержке специализированных расширений, таких как pgvector, позволяющих выполнять индексацию векторов по алгоритмам HNSW (Hierarchical Navigable Small World).</w:t>
      </w:r>
    </w:p>
    <w:p w14:paraId="183169A8">
      <w:pPr>
        <w:spacing w:after="0" w:line="360" w:lineRule="auto"/>
        <w:ind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Инструментарий миграций и версионирования.</w:t>
      </w:r>
    </w:p>
    <w:p w14:paraId="67CC39E3">
      <w:pPr>
        <w:spacing w:after="0" w:line="360" w:lineRule="auto"/>
        <w:ind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Для обеспечения эволюционного развития схемы базы данных интегрирован инструмент Alembic. В условиях промышленной разработки 2026 года ручное управление DDL-командами считается недопустимым. Alembic позволяет создавать декларативные скрипты миграций, обеспечивая идентичность структуры БД на этапах разработки (Dev), тестирования (Test) и эксплуатации (Prod).</w:t>
      </w:r>
    </w:p>
    <w:p w14:paraId="40499D6D">
      <w:pPr>
        <w:spacing w:after="0" w:line="360" w:lineRule="auto"/>
        <w:ind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Для объективного обоснования выбранного стека был проведен сравнительный анализ с альтернативными архитектурными решениями (см. Таблица 2).</w:t>
      </w:r>
    </w:p>
    <w:p w14:paraId="6BE12E48">
      <w:pPr>
        <w:spacing w:after="0" w:line="360" w:lineRule="auto"/>
        <w:ind w:left="7920" w:leftChars="0"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Таблица 2</w:t>
      </w:r>
    </w:p>
    <w:p w14:paraId="41F14ADD">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Сравнительный анализ альтернативных технологических решений</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4"/>
        <w:gridCol w:w="1719"/>
        <w:gridCol w:w="1676"/>
        <w:gridCol w:w="2781"/>
        <w:gridCol w:w="1682"/>
      </w:tblGrid>
      <w:tr w14:paraId="2C4E9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4" w:type="dxa"/>
          </w:tcPr>
          <w:p w14:paraId="301CF34F">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Критерий</w:t>
            </w:r>
          </w:p>
        </w:tc>
        <w:tc>
          <w:tcPr>
            <w:tcW w:w="1719" w:type="dxa"/>
          </w:tcPr>
          <w:p w14:paraId="61AEE494">
            <w:pPr>
              <w:spacing w:after="0" w:line="240" w:lineRule="auto"/>
              <w:jc w:val="center"/>
              <w:rPr>
                <w:rFonts w:ascii="Times New Roman" w:hAnsi="Times New Roman" w:cs="Times New Roman"/>
                <w:color w:val="000000" w:themeColor="text1"/>
                <w:szCs w:val="20"/>
                <w14:textFill>
                  <w14:solidFill>
                    <w14:schemeClr w14:val="tx1"/>
                  </w14:solidFill>
                </w14:textFill>
              </w:rPr>
            </w:pPr>
            <w:r>
              <w:rPr>
                <w:rFonts w:ascii="Times New Roman" w:hAnsi="Times New Roman" w:cs="Times New Roman"/>
                <w:color w:val="000000" w:themeColor="text1"/>
                <w:szCs w:val="20"/>
                <w14:textFill>
                  <w14:solidFill>
                    <w14:schemeClr w14:val="tx1"/>
                  </w14:solidFill>
                </w14:textFill>
              </w:rPr>
              <w:t>Django + DRF + PostgreSQL</w:t>
            </w:r>
          </w:p>
        </w:tc>
        <w:tc>
          <w:tcPr>
            <w:tcW w:w="1676" w:type="dxa"/>
          </w:tcPr>
          <w:p w14:paraId="0D83FB87">
            <w:pPr>
              <w:spacing w:after="0" w:line="240" w:lineRule="auto"/>
              <w:jc w:val="center"/>
              <w:rPr>
                <w:rFonts w:ascii="Times New Roman" w:hAnsi="Times New Roman" w:cs="Times New Roman"/>
                <w:color w:val="000000" w:themeColor="text1"/>
                <w:szCs w:val="20"/>
                <w14:textFill>
                  <w14:solidFill>
                    <w14:schemeClr w14:val="tx1"/>
                  </w14:solidFill>
                </w14:textFill>
              </w:rPr>
            </w:pPr>
            <w:r>
              <w:rPr>
                <w:rFonts w:ascii="Times New Roman" w:hAnsi="Times New Roman" w:cs="Times New Roman"/>
                <w:color w:val="000000" w:themeColor="text1"/>
                <w:szCs w:val="20"/>
                <w14:textFill>
                  <w14:solidFill>
                    <w14:schemeClr w14:val="tx1"/>
                  </w14:solidFill>
                </w14:textFill>
              </w:rPr>
              <w:t>Laravel + Vue.js + MySQL</w:t>
            </w:r>
          </w:p>
        </w:tc>
        <w:tc>
          <w:tcPr>
            <w:tcW w:w="2781" w:type="dxa"/>
          </w:tcPr>
          <w:p w14:paraId="1B5523E4">
            <w:pPr>
              <w:spacing w:after="0" w:line="240" w:lineRule="auto"/>
              <w:jc w:val="center"/>
              <w:rPr>
                <w:rFonts w:ascii="Times New Roman" w:hAnsi="Times New Roman" w:cs="Times New Roman"/>
                <w:color w:val="000000" w:themeColor="text1"/>
                <w:szCs w:val="20"/>
                <w14:textFill>
                  <w14:solidFill>
                    <w14:schemeClr w14:val="tx1"/>
                  </w14:solidFill>
                </w14:textFill>
              </w:rPr>
            </w:pPr>
            <w:r>
              <w:rPr>
                <w:rFonts w:ascii="Times New Roman" w:hAnsi="Times New Roman" w:cs="Times New Roman"/>
                <w:color w:val="000000" w:themeColor="text1"/>
                <w:szCs w:val="20"/>
                <w14:textFill>
                  <w14:solidFill>
                    <w14:schemeClr w14:val="tx1"/>
                  </w14:solidFill>
                </w14:textFill>
              </w:rPr>
              <w:t>Node.js + Express + MongoDB</w:t>
            </w:r>
          </w:p>
        </w:tc>
        <w:tc>
          <w:tcPr>
            <w:tcW w:w="1682" w:type="dxa"/>
          </w:tcPr>
          <w:p w14:paraId="36874C00">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Проектируемый стек (</w:t>
            </w:r>
            <w:r>
              <w:rPr>
                <w:rFonts w:ascii="Times New Roman" w:hAnsi="Times New Roman" w:cs="Times New Roman"/>
                <w:color w:val="000000" w:themeColor="text1"/>
                <w:szCs w:val="20"/>
                <w14:textFill>
                  <w14:solidFill>
                    <w14:schemeClr w14:val="tx1"/>
                  </w14:solidFill>
                </w14:textFill>
              </w:rPr>
              <w:t>FastAPI + SQLAlchemy)</w:t>
            </w:r>
          </w:p>
        </w:tc>
      </w:tr>
      <w:tr w14:paraId="2F1BC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4" w:type="dxa"/>
          </w:tcPr>
          <w:p w14:paraId="5F101401">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Модель параллелизма</w:t>
            </w:r>
          </w:p>
        </w:tc>
        <w:tc>
          <w:tcPr>
            <w:tcW w:w="1719" w:type="dxa"/>
          </w:tcPr>
          <w:p w14:paraId="06DC5870">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Синхронная (преимущественно)</w:t>
            </w:r>
          </w:p>
        </w:tc>
        <w:tc>
          <w:tcPr>
            <w:tcW w:w="1676" w:type="dxa"/>
          </w:tcPr>
          <w:p w14:paraId="4E396DA5">
            <w:pPr>
              <w:spacing w:after="0" w:line="240" w:lineRule="auto"/>
              <w:jc w:val="center"/>
              <w:rPr>
                <w:rFonts w:ascii="Times New Roman" w:hAnsi="Times New Roman" w:cs="Times New Roman"/>
                <w:color w:val="000000" w:themeColor="text1"/>
                <w:szCs w:val="20"/>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Синхронная (</w:t>
            </w:r>
            <w:r>
              <w:rPr>
                <w:rFonts w:ascii="Times New Roman" w:hAnsi="Times New Roman" w:cs="Times New Roman"/>
                <w:color w:val="000000" w:themeColor="text1"/>
                <w:szCs w:val="20"/>
                <w14:textFill>
                  <w14:solidFill>
                    <w14:schemeClr w14:val="tx1"/>
                  </w14:solidFill>
                </w14:textFill>
              </w:rPr>
              <w:t>PHP-FPM)</w:t>
            </w:r>
          </w:p>
        </w:tc>
        <w:tc>
          <w:tcPr>
            <w:tcW w:w="2781" w:type="dxa"/>
          </w:tcPr>
          <w:p w14:paraId="0C302C2F">
            <w:pPr>
              <w:spacing w:after="0" w:line="240" w:lineRule="auto"/>
              <w:jc w:val="center"/>
              <w:rPr>
                <w:rFonts w:ascii="Times New Roman" w:hAnsi="Times New Roman" w:cs="Times New Roman"/>
                <w:color w:val="000000" w:themeColor="text1"/>
                <w:szCs w:val="20"/>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Асинхронная</w:t>
            </w:r>
            <w:r>
              <w:rPr>
                <w:rFonts w:ascii="Times New Roman" w:hAnsi="Times New Roman" w:cs="Times New Roman"/>
                <w:color w:val="000000" w:themeColor="text1"/>
                <w:szCs w:val="20"/>
                <w14:textFill>
                  <w14:solidFill>
                    <w14:schemeClr w14:val="tx1"/>
                  </w14:solidFill>
                </w14:textFill>
              </w:rPr>
              <w:t xml:space="preserve"> (Event Loop)</w:t>
            </w:r>
          </w:p>
        </w:tc>
        <w:tc>
          <w:tcPr>
            <w:tcW w:w="1682" w:type="dxa"/>
          </w:tcPr>
          <w:p w14:paraId="3FA39C6C">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Асинхронная</w:t>
            </w:r>
            <w:r>
              <w:rPr>
                <w:rFonts w:ascii="Times New Roman" w:hAnsi="Times New Roman" w:cs="Times New Roman"/>
                <w:color w:val="000000" w:themeColor="text1"/>
                <w:szCs w:val="20"/>
                <w14:textFill>
                  <w14:solidFill>
                    <w14:schemeClr w14:val="tx1"/>
                  </w14:solidFill>
                </w14:textFill>
              </w:rPr>
              <w:t xml:space="preserve"> (Native ASGI)</w:t>
            </w:r>
          </w:p>
        </w:tc>
      </w:tr>
      <w:tr w14:paraId="4C2BE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4" w:type="dxa"/>
          </w:tcPr>
          <w:p w14:paraId="57BC0EC7">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Валидация типов</w:t>
            </w:r>
          </w:p>
        </w:tc>
        <w:tc>
          <w:tcPr>
            <w:tcW w:w="1719" w:type="dxa"/>
          </w:tcPr>
          <w:p w14:paraId="648FD9E2">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Слабая (</w:t>
            </w:r>
            <w:r>
              <w:rPr>
                <w:rFonts w:ascii="Times New Roman" w:hAnsi="Times New Roman" w:cs="Times New Roman"/>
                <w:color w:val="000000" w:themeColor="text1"/>
                <w:szCs w:val="20"/>
                <w14:textFill>
                  <w14:solidFill>
                    <w14:schemeClr w14:val="tx1"/>
                  </w14:solidFill>
                </w14:textFill>
              </w:rPr>
              <w:t>Serializers)</w:t>
            </w:r>
          </w:p>
        </w:tc>
        <w:tc>
          <w:tcPr>
            <w:tcW w:w="1676" w:type="dxa"/>
          </w:tcPr>
          <w:p w14:paraId="7DA69B06">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 xml:space="preserve">Средняя </w:t>
            </w:r>
            <w:r>
              <w:rPr>
                <w:rFonts w:ascii="Times New Roman" w:hAnsi="Times New Roman" w:cs="Times New Roman"/>
                <w:color w:val="000000" w:themeColor="text1"/>
                <w:szCs w:val="20"/>
                <w14:textFill>
                  <w14:solidFill>
                    <w14:schemeClr w14:val="tx1"/>
                  </w14:solidFill>
                </w14:textFill>
              </w:rPr>
              <w:t>(Request Validation)</w:t>
            </w:r>
          </w:p>
        </w:tc>
        <w:tc>
          <w:tcPr>
            <w:tcW w:w="2781" w:type="dxa"/>
          </w:tcPr>
          <w:p w14:paraId="7B9632E8">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Зависит от библиотек</w:t>
            </w:r>
          </w:p>
        </w:tc>
        <w:tc>
          <w:tcPr>
            <w:tcW w:w="1682" w:type="dxa"/>
          </w:tcPr>
          <w:p w14:paraId="69F5272D">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Максимальная (</w:t>
            </w:r>
            <w:r>
              <w:rPr>
                <w:rFonts w:ascii="Times New Roman" w:hAnsi="Times New Roman" w:cs="Times New Roman"/>
                <w:color w:val="000000" w:themeColor="text1"/>
                <w:szCs w:val="20"/>
                <w14:textFill>
                  <w14:solidFill>
                    <w14:schemeClr w14:val="tx1"/>
                  </w14:solidFill>
                </w14:textFill>
              </w:rPr>
              <w:t>Pydantic)</w:t>
            </w:r>
          </w:p>
        </w:tc>
      </w:tr>
      <w:tr w14:paraId="56887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4" w:type="dxa"/>
          </w:tcPr>
          <w:p w14:paraId="4B3DEA3E">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Производительность</w:t>
            </w:r>
          </w:p>
        </w:tc>
        <w:tc>
          <w:tcPr>
            <w:tcW w:w="1719" w:type="dxa"/>
          </w:tcPr>
          <w:p w14:paraId="2150337A">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Средняя</w:t>
            </w:r>
          </w:p>
        </w:tc>
        <w:tc>
          <w:tcPr>
            <w:tcW w:w="1676" w:type="dxa"/>
          </w:tcPr>
          <w:p w14:paraId="1CD398D4">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Низкая</w:t>
            </w:r>
          </w:p>
        </w:tc>
        <w:tc>
          <w:tcPr>
            <w:tcW w:w="2781" w:type="dxa"/>
          </w:tcPr>
          <w:p w14:paraId="7C9AB7C2">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Высокая</w:t>
            </w:r>
          </w:p>
        </w:tc>
        <w:tc>
          <w:tcPr>
            <w:tcW w:w="1682" w:type="dxa"/>
          </w:tcPr>
          <w:p w14:paraId="23F75ADF">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Очень высокая</w:t>
            </w:r>
          </w:p>
        </w:tc>
      </w:tr>
      <w:tr w14:paraId="49484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4" w:type="dxa"/>
          </w:tcPr>
          <w:p w14:paraId="4C464546">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 xml:space="preserve">Работа с </w:t>
            </w:r>
            <w:r>
              <w:rPr>
                <w:rFonts w:ascii="Times New Roman" w:hAnsi="Times New Roman" w:cs="Times New Roman"/>
                <w:color w:val="000000" w:themeColor="text1"/>
                <w:szCs w:val="20"/>
                <w14:textFill>
                  <w14:solidFill>
                    <w14:schemeClr w14:val="tx1"/>
                  </w14:solidFill>
                </w14:textFill>
              </w:rPr>
              <w:t>ML-</w:t>
            </w:r>
            <w:r>
              <w:rPr>
                <w:rFonts w:ascii="Times New Roman" w:hAnsi="Times New Roman" w:cs="Times New Roman"/>
                <w:color w:val="000000" w:themeColor="text1"/>
                <w:szCs w:val="20"/>
                <w:lang w:val="ru-RU"/>
                <w14:textFill>
                  <w14:solidFill>
                    <w14:schemeClr w14:val="tx1"/>
                  </w14:solidFill>
                </w14:textFill>
              </w:rPr>
              <w:t>стеком</w:t>
            </w:r>
          </w:p>
        </w:tc>
        <w:tc>
          <w:tcPr>
            <w:tcW w:w="1719" w:type="dxa"/>
          </w:tcPr>
          <w:p w14:paraId="3EDC619A">
            <w:pPr>
              <w:spacing w:after="0" w:line="240" w:lineRule="auto"/>
              <w:jc w:val="center"/>
              <w:rPr>
                <w:rFonts w:ascii="Times New Roman" w:hAnsi="Times New Roman" w:cs="Times New Roman"/>
                <w:color w:val="000000" w:themeColor="text1"/>
                <w:szCs w:val="20"/>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 xml:space="preserve">Нативная </w:t>
            </w:r>
            <w:r>
              <w:rPr>
                <w:rFonts w:ascii="Times New Roman" w:hAnsi="Times New Roman" w:cs="Times New Roman"/>
                <w:color w:val="000000" w:themeColor="text1"/>
                <w:szCs w:val="20"/>
                <w14:textFill>
                  <w14:solidFill>
                    <w14:schemeClr w14:val="tx1"/>
                  </w14:solidFill>
                </w14:textFill>
              </w:rPr>
              <w:t>(Python)</w:t>
            </w:r>
          </w:p>
        </w:tc>
        <w:tc>
          <w:tcPr>
            <w:tcW w:w="1676" w:type="dxa"/>
          </w:tcPr>
          <w:p w14:paraId="27991C40">
            <w:pPr>
              <w:spacing w:after="0" w:line="240" w:lineRule="auto"/>
              <w:jc w:val="center"/>
              <w:rPr>
                <w:rFonts w:ascii="Times New Roman" w:hAnsi="Times New Roman" w:cs="Times New Roman"/>
                <w:color w:val="000000" w:themeColor="text1"/>
                <w:szCs w:val="20"/>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Через мосты</w:t>
            </w:r>
            <w:r>
              <w:rPr>
                <w:rFonts w:ascii="Times New Roman" w:hAnsi="Times New Roman" w:cs="Times New Roman"/>
                <w:color w:val="000000" w:themeColor="text1"/>
                <w:szCs w:val="20"/>
                <w14:textFill>
                  <w14:solidFill>
                    <w14:schemeClr w14:val="tx1"/>
                  </w14:solidFill>
                </w14:textFill>
              </w:rPr>
              <w:t>/API</w:t>
            </w:r>
          </w:p>
        </w:tc>
        <w:tc>
          <w:tcPr>
            <w:tcW w:w="2781" w:type="dxa"/>
          </w:tcPr>
          <w:p w14:paraId="37DD8BC8">
            <w:pPr>
              <w:spacing w:after="0" w:line="240" w:lineRule="auto"/>
              <w:jc w:val="center"/>
              <w:rPr>
                <w:rFonts w:ascii="Times New Roman" w:hAnsi="Times New Roman" w:cs="Times New Roman"/>
                <w:color w:val="000000" w:themeColor="text1"/>
                <w:szCs w:val="20"/>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Затруднена (</w:t>
            </w:r>
            <w:r>
              <w:rPr>
                <w:rFonts w:ascii="Times New Roman" w:hAnsi="Times New Roman" w:cs="Times New Roman"/>
                <w:color w:val="000000" w:themeColor="text1"/>
                <w:szCs w:val="20"/>
                <w14:textFill>
                  <w14:solidFill>
                    <w14:schemeClr w14:val="tx1"/>
                  </w14:solidFill>
                </w14:textFill>
              </w:rPr>
              <w:t>IPC)</w:t>
            </w:r>
          </w:p>
        </w:tc>
        <w:tc>
          <w:tcPr>
            <w:tcW w:w="1682" w:type="dxa"/>
          </w:tcPr>
          <w:p w14:paraId="55944AB7">
            <w:pPr>
              <w:spacing w:after="0" w:line="240" w:lineRule="auto"/>
              <w:jc w:val="center"/>
              <w:rPr>
                <w:rFonts w:ascii="Times New Roman" w:hAnsi="Times New Roman" w:cs="Times New Roman"/>
                <w:color w:val="000000" w:themeColor="text1"/>
                <w:szCs w:val="20"/>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 xml:space="preserve">Нативная </w:t>
            </w:r>
            <w:r>
              <w:rPr>
                <w:rFonts w:ascii="Times New Roman" w:hAnsi="Times New Roman" w:cs="Times New Roman"/>
                <w:color w:val="000000" w:themeColor="text1"/>
                <w:szCs w:val="20"/>
                <w14:textFill>
                  <w14:solidFill>
                    <w14:schemeClr w14:val="tx1"/>
                  </w14:solidFill>
                </w14:textFill>
              </w:rPr>
              <w:t>(Python)</w:t>
            </w:r>
          </w:p>
        </w:tc>
      </w:tr>
      <w:tr w14:paraId="7F9A1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4" w:type="dxa"/>
          </w:tcPr>
          <w:p w14:paraId="756E5230">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Поддержка миграций</w:t>
            </w:r>
          </w:p>
        </w:tc>
        <w:tc>
          <w:tcPr>
            <w:tcW w:w="1719" w:type="dxa"/>
          </w:tcPr>
          <w:p w14:paraId="2453E636">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Встроенная</w:t>
            </w:r>
          </w:p>
        </w:tc>
        <w:tc>
          <w:tcPr>
            <w:tcW w:w="1676" w:type="dxa"/>
          </w:tcPr>
          <w:p w14:paraId="41B37950">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Встроенная</w:t>
            </w:r>
          </w:p>
        </w:tc>
        <w:tc>
          <w:tcPr>
            <w:tcW w:w="2781" w:type="dxa"/>
          </w:tcPr>
          <w:p w14:paraId="1D41C7C8">
            <w:pPr>
              <w:spacing w:after="0" w:line="240" w:lineRule="auto"/>
              <w:jc w:val="center"/>
              <w:rPr>
                <w:rFonts w:ascii="Times New Roman" w:hAnsi="Times New Roman" w:cs="Times New Roman"/>
                <w:color w:val="000000" w:themeColor="text1"/>
                <w:szCs w:val="20"/>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Отсутствует</w:t>
            </w:r>
            <w:r>
              <w:rPr>
                <w:rFonts w:ascii="Times New Roman" w:hAnsi="Times New Roman" w:cs="Times New Roman"/>
                <w:color w:val="000000" w:themeColor="text1"/>
                <w:szCs w:val="20"/>
                <w14:textFill>
                  <w14:solidFill>
                    <w14:schemeClr w14:val="tx1"/>
                  </w14:solidFill>
                </w14:textFill>
              </w:rPr>
              <w:t xml:space="preserve"> (NoSQL)</w:t>
            </w:r>
          </w:p>
        </w:tc>
        <w:tc>
          <w:tcPr>
            <w:tcW w:w="1682" w:type="dxa"/>
          </w:tcPr>
          <w:p w14:paraId="596772D5">
            <w:pPr>
              <w:spacing w:after="0" w:line="240" w:lineRule="auto"/>
              <w:jc w:val="center"/>
              <w:rPr>
                <w:rFonts w:ascii="Times New Roman" w:hAnsi="Times New Roman" w:cs="Times New Roman"/>
                <w:color w:val="000000" w:themeColor="text1"/>
                <w:szCs w:val="20"/>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Декларативная (</w:t>
            </w:r>
            <w:r>
              <w:rPr>
                <w:rFonts w:ascii="Times New Roman" w:hAnsi="Times New Roman" w:cs="Times New Roman"/>
                <w:color w:val="000000" w:themeColor="text1"/>
                <w:szCs w:val="20"/>
                <w14:textFill>
                  <w14:solidFill>
                    <w14:schemeClr w14:val="tx1"/>
                  </w14:solidFill>
                </w14:textFill>
              </w:rPr>
              <w:t>Alembic)</w:t>
            </w:r>
          </w:p>
        </w:tc>
      </w:tr>
      <w:tr w14:paraId="1517B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4" w:type="dxa"/>
          </w:tcPr>
          <w:p w14:paraId="553F7042">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Автодокументация</w:t>
            </w:r>
          </w:p>
        </w:tc>
        <w:tc>
          <w:tcPr>
            <w:tcW w:w="1719" w:type="dxa"/>
          </w:tcPr>
          <w:p w14:paraId="7DC2741B">
            <w:pPr>
              <w:spacing w:after="0" w:line="240" w:lineRule="auto"/>
              <w:jc w:val="center"/>
              <w:rPr>
                <w:rFonts w:ascii="Times New Roman" w:hAnsi="Times New Roman" w:cs="Times New Roman"/>
                <w:color w:val="000000" w:themeColor="text1"/>
                <w:szCs w:val="20"/>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Требует настройки</w:t>
            </w:r>
          </w:p>
        </w:tc>
        <w:tc>
          <w:tcPr>
            <w:tcW w:w="1676" w:type="dxa"/>
          </w:tcPr>
          <w:p w14:paraId="27ED31BC">
            <w:pPr>
              <w:spacing w:after="0" w:line="240" w:lineRule="auto"/>
              <w:jc w:val="center"/>
              <w:rPr>
                <w:rFonts w:ascii="Times New Roman" w:hAnsi="Times New Roman" w:cs="Times New Roman"/>
                <w:color w:val="000000" w:themeColor="text1"/>
                <w:szCs w:val="20"/>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Требует настройки</w:t>
            </w:r>
          </w:p>
        </w:tc>
        <w:tc>
          <w:tcPr>
            <w:tcW w:w="2781" w:type="dxa"/>
          </w:tcPr>
          <w:p w14:paraId="5199D1F0">
            <w:pPr>
              <w:spacing w:after="0" w:line="240" w:lineRule="auto"/>
              <w:jc w:val="center"/>
              <w:rPr>
                <w:rFonts w:ascii="Times New Roman" w:hAnsi="Times New Roman" w:cs="Times New Roman"/>
                <w:color w:val="000000" w:themeColor="text1"/>
                <w:szCs w:val="20"/>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Ручное описание</w:t>
            </w:r>
          </w:p>
        </w:tc>
        <w:tc>
          <w:tcPr>
            <w:tcW w:w="1682" w:type="dxa"/>
          </w:tcPr>
          <w:p w14:paraId="4268E171">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 xml:space="preserve">Автоматическая </w:t>
            </w:r>
            <w:r>
              <w:rPr>
                <w:rFonts w:ascii="Times New Roman" w:hAnsi="Times New Roman" w:cs="Times New Roman"/>
                <w:color w:val="000000" w:themeColor="text1"/>
                <w:szCs w:val="20"/>
                <w14:textFill>
                  <w14:solidFill>
                    <w14:schemeClr w14:val="tx1"/>
                  </w14:solidFill>
                </w14:textFill>
              </w:rPr>
              <w:t>(Native</w:t>
            </w:r>
            <w:r>
              <w:rPr>
                <w:rFonts w:ascii="Times New Roman" w:hAnsi="Times New Roman" w:cs="Times New Roman"/>
                <w:color w:val="000000" w:themeColor="text1"/>
                <w:szCs w:val="20"/>
                <w:lang w:val="ru-RU"/>
                <w14:textFill>
                  <w14:solidFill>
                    <w14:schemeClr w14:val="tx1"/>
                  </w14:solidFill>
                </w14:textFill>
              </w:rPr>
              <w:t>)</w:t>
            </w:r>
          </w:p>
        </w:tc>
      </w:tr>
      <w:tr w14:paraId="03481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4" w:type="dxa"/>
          </w:tcPr>
          <w:p w14:paraId="4A328C1A">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Тип БД</w:t>
            </w:r>
            <w:r>
              <w:rPr>
                <w:rFonts w:ascii="Times New Roman" w:hAnsi="Times New Roman" w:cs="Times New Roman"/>
                <w:color w:val="000000" w:themeColor="text1"/>
                <w:szCs w:val="20"/>
                <w14:textFill>
                  <w14:solidFill>
                    <w14:schemeClr w14:val="tx1"/>
                  </w14:solidFill>
                </w14:textFill>
              </w:rPr>
              <w:t xml:space="preserve"> / </w:t>
            </w:r>
            <w:r>
              <w:rPr>
                <w:rFonts w:ascii="Times New Roman" w:hAnsi="Times New Roman" w:cs="Times New Roman"/>
                <w:color w:val="000000" w:themeColor="text1"/>
                <w:szCs w:val="20"/>
                <w:lang w:val="ru-RU"/>
                <w14:textFill>
                  <w14:solidFill>
                    <w14:schemeClr w14:val="tx1"/>
                  </w14:solidFill>
                </w14:textFill>
              </w:rPr>
              <w:t>Гибкость</w:t>
            </w:r>
          </w:p>
        </w:tc>
        <w:tc>
          <w:tcPr>
            <w:tcW w:w="1719" w:type="dxa"/>
          </w:tcPr>
          <w:p w14:paraId="1035B00B">
            <w:pPr>
              <w:spacing w:after="0" w:line="240" w:lineRule="auto"/>
              <w:jc w:val="center"/>
              <w:rPr>
                <w:rFonts w:ascii="Times New Roman" w:hAnsi="Times New Roman" w:cs="Times New Roman"/>
                <w:color w:val="000000" w:themeColor="text1"/>
                <w:szCs w:val="20"/>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Реляционная</w:t>
            </w:r>
          </w:p>
        </w:tc>
        <w:tc>
          <w:tcPr>
            <w:tcW w:w="1676" w:type="dxa"/>
          </w:tcPr>
          <w:p w14:paraId="76AF4D5D">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Реляционная</w:t>
            </w:r>
          </w:p>
        </w:tc>
        <w:tc>
          <w:tcPr>
            <w:tcW w:w="2781" w:type="dxa"/>
          </w:tcPr>
          <w:p w14:paraId="3E37F1E8">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Документоориентированная</w:t>
            </w:r>
          </w:p>
        </w:tc>
        <w:tc>
          <w:tcPr>
            <w:tcW w:w="1682" w:type="dxa"/>
          </w:tcPr>
          <w:p w14:paraId="52D2C5BD">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Реляционная (с вект. Расш.)</w:t>
            </w:r>
          </w:p>
        </w:tc>
      </w:tr>
      <w:tr w14:paraId="59EA2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4" w:type="dxa"/>
          </w:tcPr>
          <w:p w14:paraId="7F413D3F">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Безопасность</w:t>
            </w:r>
          </w:p>
        </w:tc>
        <w:tc>
          <w:tcPr>
            <w:tcW w:w="1719" w:type="dxa"/>
          </w:tcPr>
          <w:p w14:paraId="04D78C75">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Встроенная</w:t>
            </w:r>
          </w:p>
        </w:tc>
        <w:tc>
          <w:tcPr>
            <w:tcW w:w="1676" w:type="dxa"/>
          </w:tcPr>
          <w:p w14:paraId="5C342491">
            <w:pPr>
              <w:spacing w:after="0" w:line="240" w:lineRule="auto"/>
              <w:jc w:val="center"/>
              <w:rPr>
                <w:rFonts w:ascii="Times New Roman" w:hAnsi="Times New Roman" w:cs="Times New Roman"/>
                <w:color w:val="000000" w:themeColor="text1"/>
                <w:szCs w:val="20"/>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Встроенная</w:t>
            </w:r>
          </w:p>
        </w:tc>
        <w:tc>
          <w:tcPr>
            <w:tcW w:w="2781" w:type="dxa"/>
          </w:tcPr>
          <w:p w14:paraId="576BB421">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 xml:space="preserve">Требует </w:t>
            </w:r>
            <w:r>
              <w:rPr>
                <w:rFonts w:ascii="Times New Roman" w:hAnsi="Times New Roman" w:cs="Times New Roman"/>
                <w:color w:val="000000" w:themeColor="text1"/>
                <w:szCs w:val="20"/>
                <w14:textFill>
                  <w14:solidFill>
                    <w14:schemeClr w14:val="tx1"/>
                  </w14:solidFill>
                </w14:textFill>
              </w:rPr>
              <w:t>Middleware</w:t>
            </w:r>
          </w:p>
        </w:tc>
        <w:tc>
          <w:tcPr>
            <w:tcW w:w="1682" w:type="dxa"/>
          </w:tcPr>
          <w:p w14:paraId="36A9C538">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Нативная интеграция</w:t>
            </w:r>
          </w:p>
        </w:tc>
      </w:tr>
      <w:tr w14:paraId="46551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4" w:type="dxa"/>
          </w:tcPr>
          <w:p w14:paraId="3685D7FD">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Масштабируемость инференса</w:t>
            </w:r>
          </w:p>
        </w:tc>
        <w:tc>
          <w:tcPr>
            <w:tcW w:w="1719" w:type="dxa"/>
          </w:tcPr>
          <w:p w14:paraId="47BBC2A7">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Средняя</w:t>
            </w:r>
          </w:p>
        </w:tc>
        <w:tc>
          <w:tcPr>
            <w:tcW w:w="1676" w:type="dxa"/>
          </w:tcPr>
          <w:p w14:paraId="09274DEC">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Низкая</w:t>
            </w:r>
          </w:p>
        </w:tc>
        <w:tc>
          <w:tcPr>
            <w:tcW w:w="2781" w:type="dxa"/>
          </w:tcPr>
          <w:p w14:paraId="43E514A0">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Низкая</w:t>
            </w:r>
          </w:p>
        </w:tc>
        <w:tc>
          <w:tcPr>
            <w:tcW w:w="1682" w:type="dxa"/>
          </w:tcPr>
          <w:p w14:paraId="56740778">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 xml:space="preserve">Высокая </w:t>
            </w:r>
            <w:r>
              <w:rPr>
                <w:rFonts w:ascii="Times New Roman" w:hAnsi="Times New Roman" w:cs="Times New Roman"/>
                <w:color w:val="000000" w:themeColor="text1"/>
                <w:szCs w:val="20"/>
                <w14:textFill>
                  <w14:solidFill>
                    <w14:schemeClr w14:val="tx1"/>
                  </w14:solidFill>
                </w14:textFill>
              </w:rPr>
              <w:t>(Shared Process)</w:t>
            </w:r>
          </w:p>
        </w:tc>
      </w:tr>
      <w:tr w14:paraId="200AB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2104" w:type="dxa"/>
          </w:tcPr>
          <w:p w14:paraId="74C500A9">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 xml:space="preserve">Сложность </w:t>
            </w:r>
            <w:r>
              <w:rPr>
                <w:rFonts w:ascii="Times New Roman" w:hAnsi="Times New Roman" w:cs="Times New Roman"/>
                <w:color w:val="000000" w:themeColor="text1"/>
                <w:szCs w:val="20"/>
                <w14:textFill>
                  <w14:solidFill>
                    <w14:schemeClr w14:val="tx1"/>
                  </w14:solidFill>
                </w14:textFill>
              </w:rPr>
              <w:t>CI/CD</w:t>
            </w:r>
          </w:p>
        </w:tc>
        <w:tc>
          <w:tcPr>
            <w:tcW w:w="1719" w:type="dxa"/>
          </w:tcPr>
          <w:p w14:paraId="44B73D31">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Средняя</w:t>
            </w:r>
          </w:p>
        </w:tc>
        <w:tc>
          <w:tcPr>
            <w:tcW w:w="1676" w:type="dxa"/>
          </w:tcPr>
          <w:p w14:paraId="44B36CEC">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Средняя</w:t>
            </w:r>
          </w:p>
        </w:tc>
        <w:tc>
          <w:tcPr>
            <w:tcW w:w="2781" w:type="dxa"/>
          </w:tcPr>
          <w:p w14:paraId="326677B2">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Высокая</w:t>
            </w:r>
          </w:p>
        </w:tc>
        <w:tc>
          <w:tcPr>
            <w:tcW w:w="1682" w:type="dxa"/>
          </w:tcPr>
          <w:p w14:paraId="4CDA0C7F">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Низкая</w:t>
            </w:r>
            <w:r>
              <w:rPr>
                <w:rFonts w:ascii="Times New Roman" w:hAnsi="Times New Roman" w:cs="Times New Roman"/>
                <w:color w:val="000000" w:themeColor="text1"/>
                <w:szCs w:val="20"/>
                <w14:textFill>
                  <w14:solidFill>
                    <w14:schemeClr w14:val="tx1"/>
                  </w14:solidFill>
                </w14:textFill>
              </w:rPr>
              <w:t xml:space="preserve"> (Docker-native)</w:t>
            </w:r>
          </w:p>
        </w:tc>
      </w:tr>
    </w:tbl>
    <w:p w14:paraId="16690720">
      <w:pPr>
        <w:spacing w:line="360" w:lineRule="auto"/>
        <w:ind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Взаимодействие между Backend и Frontend (на базе Next.js) осуществляется по протоколу REST. Использование автоматической генерации схем Swagger UI позволяет фронтенд-разработчикам мгновенно получать актуальную спецификацию эндпоинтов, что сокращает время разработки (Time-to-Market). Это также позволяет использовать инструменты генерации типов (например, openapi-typescript), гарантируя, что изменения в коде сервера автоматически отобразятся в типах данных на стороне клиента.</w:t>
      </w:r>
    </w:p>
    <w:p w14:paraId="6F20E09D">
      <w:pPr>
        <w:spacing w:line="360" w:lineRule="auto"/>
        <w:ind w:firstLine="709"/>
        <w:jc w:val="both"/>
        <w:rPr>
          <w:rFonts w:ascii="Times New Roman" w:hAnsi="Times New Roman" w:cs="Times New Roman"/>
          <w:b/>
          <w:bCs/>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Таким образом, выбранный технологический стек (FastAPI, SQLAlchemy, PostgreSQL, Alembic) представляет собой синергию современных инструментов, обеспечивающих высокую производительность при обработке мультимодальных данных, безопасность транзакций и гибкость при масштабировании интеллектуальных функций поиска.</w:t>
      </w:r>
    </w:p>
    <w:p w14:paraId="38C5EF04">
      <w:pPr>
        <w:pStyle w:val="3"/>
        <w:spacing w:line="360" w:lineRule="auto"/>
        <w:rPr>
          <w:rFonts w:ascii="Times New Roman" w:hAnsi="Times New Roman" w:cs="Times New Roman"/>
          <w:b/>
          <w:bCs/>
          <w:color w:val="000000" w:themeColor="text1"/>
          <w:sz w:val="28"/>
          <w:szCs w:val="28"/>
          <w:lang w:val="ru-RU"/>
          <w14:textFill>
            <w14:solidFill>
              <w14:schemeClr w14:val="tx1"/>
            </w14:solidFill>
          </w14:textFill>
        </w:rPr>
      </w:pPr>
      <w:bookmarkStart w:id="4" w:name="_Toc226330890"/>
      <w:r>
        <w:rPr>
          <w:rFonts w:ascii="Times New Roman" w:hAnsi="Times New Roman" w:cs="Times New Roman"/>
          <w:b/>
          <w:bCs/>
          <w:color w:val="000000" w:themeColor="text1"/>
          <w:sz w:val="28"/>
          <w:szCs w:val="28"/>
          <w:lang w:val="ru-RU"/>
          <w14:textFill>
            <w14:solidFill>
              <w14:schemeClr w14:val="tx1"/>
            </w14:solidFill>
          </w14:textFill>
        </w:rPr>
        <w:t>1.3 Проектирование архитектуры системы</w:t>
      </w:r>
      <w:bookmarkEnd w:id="4"/>
    </w:p>
    <w:p w14:paraId="423549CC">
      <w:pPr>
        <w:spacing w:after="0" w:line="360" w:lineRule="auto"/>
        <w:ind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Архитектура информационной системы определяет её структурную организацию, принципы взаимодействия компонентов и распределение зон ответственности. Выбор архитектурной модели является детерминирующим фактором, влияющим на масштабируемость (scalability), сопровождаемость (maintainability) и общую производительность (performance) программного комплекса в условиях реальной эксплуатации.</w:t>
      </w:r>
    </w:p>
    <w:p w14:paraId="115CF6A5">
      <w:pPr>
        <w:spacing w:after="0" w:line="360" w:lineRule="auto"/>
        <w:ind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В рамках данной выпускной квалификационной работы была спроектирована и реализована двухуровневая сервисно-ориентированная архитектура, базирующаяся на разделении ответственности между интерфейсом пользователя (Frontend) и серверной логикой (Backend). Данный подход реализует современную парадигму Decoupled Architecture (развязанная архитектура), где взаимодействие между слоями осуществляется через строго типизированный программный интерфейс RESTful API.</w:t>
      </w:r>
    </w:p>
    <w:p w14:paraId="366EE21F">
      <w:pPr>
        <w:spacing w:after="0" w:line="360" w:lineRule="auto"/>
        <w:ind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Компоненты серверной архитектуры (Backend Layer). Серверная часть системы спроектирована с использованием многослойного паттерна, что позволяет изолировать логику обработки данных от механизмов их хранения:</w:t>
      </w:r>
    </w:p>
    <w:p w14:paraId="56E5925B">
      <w:pPr>
        <w:pStyle w:val="33"/>
        <w:numPr>
          <w:ilvl w:val="0"/>
          <w:numId w:val="3"/>
        </w:numPr>
        <w:spacing w:after="0" w:line="360" w:lineRule="auto"/>
        <w:ind w:left="0"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Слой контроллеров (API Routers): Обеспечивает маршрутизацию входящих HTTP-запросов, первичную валидацию схем данных с помощью Pydantic и управление сессиями пользователей.</w:t>
      </w:r>
    </w:p>
    <w:p w14:paraId="402C97C2">
      <w:pPr>
        <w:pStyle w:val="33"/>
        <w:numPr>
          <w:ilvl w:val="0"/>
          <w:numId w:val="3"/>
        </w:numPr>
        <w:spacing w:after="0" w:line="360" w:lineRule="auto"/>
        <w:ind w:left="0"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Слой бизнес-логики (Service Layer): Инкапсулирует алгоритмы обработки заказов, логику расчета стоимости и механизмы взаимодействия с нейросетевым модулем.</w:t>
      </w:r>
    </w:p>
    <w:p w14:paraId="09C6BA22">
      <w:pPr>
        <w:pStyle w:val="33"/>
        <w:numPr>
          <w:ilvl w:val="0"/>
          <w:numId w:val="3"/>
        </w:numPr>
        <w:spacing w:after="0" w:line="360" w:lineRule="auto"/>
        <w:ind w:left="0"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Слой доступа к данным (Data Access Layer / ORM): Реализован на базе SQLAlchemy, что обеспечивает абстракцию от диалекта SQL и предоставляет объектно-реляционное отображение сущностей предметной области.</w:t>
      </w:r>
    </w:p>
    <w:p w14:paraId="27DF56DC">
      <w:pPr>
        <w:spacing w:after="0" w:line="360" w:lineRule="auto"/>
        <w:ind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Архитектура клиентской части (Frontend Layer). Для реализации пользовательского интерфейса выбран фреймворк Next.js. В отличие от классических SPA-приложений (Single Page Application), Next.js позволяет использовать гибридную стратегию рендеринга:</w:t>
      </w:r>
    </w:p>
    <w:p w14:paraId="3E140BB7">
      <w:pPr>
        <w:pStyle w:val="33"/>
        <w:numPr>
          <w:ilvl w:val="0"/>
          <w:numId w:val="4"/>
        </w:numPr>
        <w:spacing w:after="0" w:line="360" w:lineRule="auto"/>
        <w:ind w:left="0"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Static Site Generation (SSG): Используется для страниц категорий и статического контента, что гарантирует мгновенную загрузку и индексацию поисковыми роботами (SEO).</w:t>
      </w:r>
    </w:p>
    <w:p w14:paraId="2212447F">
      <w:pPr>
        <w:pStyle w:val="33"/>
        <w:numPr>
          <w:ilvl w:val="0"/>
          <w:numId w:val="4"/>
        </w:numPr>
        <w:spacing w:after="0" w:line="360" w:lineRule="auto"/>
        <w:ind w:left="0"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Client-Side Rendering (CSR): Применяется для интерактивных элементов, таких как корзина, личный кабинет и модуль визуального поиска, где требуется динамическое обновление состояния без перезагрузки страницы.</w:t>
      </w:r>
    </w:p>
    <w:p w14:paraId="31DA8DE2">
      <w:pPr>
        <w:spacing w:after="0" w:line="360" w:lineRule="auto"/>
        <w:ind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Механизм межкомпонентного взаимодействия. Взаимодействие компонентов системы осуществляется по следующему детальному сценарию:</w:t>
      </w:r>
    </w:p>
    <w:p w14:paraId="2881F776">
      <w:pPr>
        <w:pStyle w:val="33"/>
        <w:numPr>
          <w:ilvl w:val="0"/>
          <w:numId w:val="5"/>
        </w:numPr>
        <w:spacing w:after="0" w:line="360" w:lineRule="auto"/>
        <w:ind w:left="0"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Инициирование запроса: Пользователь загружает файл изображения или вводит текстовый запрос. Фронтенд-часть упаковывает данные в объект FormData или JSON и отправляет асинхронный запрос через fetch или axios.</w:t>
      </w:r>
    </w:p>
    <w:p w14:paraId="1CFF33F9">
      <w:pPr>
        <w:pStyle w:val="33"/>
        <w:numPr>
          <w:ilvl w:val="0"/>
          <w:numId w:val="5"/>
        </w:numPr>
        <w:spacing w:after="0" w:line="360" w:lineRule="auto"/>
        <w:ind w:left="0"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Диспетчеризация и аутентификация: Обратный прокси-сервер (Nginx) направляет запрос к экземпляру FastAPI. Система проверяет наличие и валидность JWT-токена в заголовках.</w:t>
      </w:r>
    </w:p>
    <w:p w14:paraId="0579A397">
      <w:pPr>
        <w:pStyle w:val="33"/>
        <w:numPr>
          <w:ilvl w:val="0"/>
          <w:numId w:val="5"/>
        </w:numPr>
        <w:spacing w:after="0" w:line="360" w:lineRule="auto"/>
        <w:ind w:left="0"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Выполнение бизнес-сценария: При обычном поиске выполняются SQL-запросы к PostgreSQL.</w:t>
      </w:r>
    </w:p>
    <w:p w14:paraId="268579F3">
      <w:pPr>
        <w:pStyle w:val="33"/>
        <w:numPr>
          <w:ilvl w:val="0"/>
          <w:numId w:val="6"/>
        </w:numPr>
        <w:spacing w:after="0" w:line="360" w:lineRule="auto"/>
        <w:ind w:left="0"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При интеллектуальном поиске управление передается модулю ai_search.py, который взаимодействует с весами модели CLIP в оперативной памяти.</w:t>
      </w:r>
    </w:p>
    <w:p w14:paraId="69A42B8D">
      <w:pPr>
        <w:pStyle w:val="33"/>
        <w:numPr>
          <w:ilvl w:val="0"/>
          <w:numId w:val="5"/>
        </w:numPr>
        <w:spacing w:after="0" w:line="360" w:lineRule="auto"/>
        <w:ind w:left="0"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Формирование ответа: Сервер возвращает стандартизированный JSON-ответ. Благодаря использованию схем Pydantic, структура ответа строго соответствует ожидаемой фронтендом, что исключает ошибки неопределенного типа данных (undefined).</w:t>
      </w:r>
    </w:p>
    <w:p w14:paraId="5A27BCFA">
      <w:pPr>
        <w:pStyle w:val="33"/>
        <w:numPr>
          <w:ilvl w:val="0"/>
          <w:numId w:val="5"/>
        </w:numPr>
        <w:spacing w:after="0" w:line="360" w:lineRule="auto"/>
        <w:ind w:left="0"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Реактивное обновление UI: React-компоненты на клиенте получают данные и обновляют виртуальное дерево DOM (Virtual DOM), обеспечивая плавный пользовательский опыт.</w:t>
      </w:r>
    </w:p>
    <w:p w14:paraId="4189AD38">
      <w:pPr>
        <w:spacing w:after="0" w:line="360" w:lineRule="auto"/>
        <w:ind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Такая архитектура позволяет достичь высокого уровня отказоустойчивости: сбой в модуле нейросетевого поиска не блокирует возможность просмотра каталога или оформления заказа через традиционные фильтры.</w:t>
      </w:r>
    </w:p>
    <w:p w14:paraId="59C7147C">
      <w:pPr>
        <w:spacing w:after="0" w:line="360" w:lineRule="auto"/>
        <w:ind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Сравнение различных архитектурных подходов представлено в таблице 3.</w:t>
      </w:r>
    </w:p>
    <w:p w14:paraId="4FEB7D7B">
      <w:pPr>
        <w:spacing w:after="0" w:line="360" w:lineRule="auto"/>
        <w:ind w:firstLine="709"/>
        <w:jc w:val="both"/>
        <w:rPr>
          <w:rFonts w:ascii="Times New Roman" w:hAnsi="Times New Roman" w:cs="Times New Roman"/>
          <w:color w:val="000000" w:themeColor="text1"/>
          <w:sz w:val="28"/>
          <w:szCs w:val="22"/>
          <w:lang w:val="ru-RU"/>
          <w14:textFill>
            <w14:solidFill>
              <w14:schemeClr w14:val="tx1"/>
            </w14:solidFill>
          </w14:textFill>
        </w:rPr>
      </w:pPr>
    </w:p>
    <w:p w14:paraId="2BD2E3DA">
      <w:pPr>
        <w:spacing w:after="0" w:line="360" w:lineRule="auto"/>
        <w:ind w:firstLine="709"/>
        <w:jc w:val="both"/>
        <w:rPr>
          <w:rFonts w:ascii="Times New Roman" w:hAnsi="Times New Roman" w:cs="Times New Roman"/>
          <w:color w:val="000000" w:themeColor="text1"/>
          <w:sz w:val="28"/>
          <w:szCs w:val="22"/>
          <w:lang w:val="ru-RU"/>
          <w14:textFill>
            <w14:solidFill>
              <w14:schemeClr w14:val="tx1"/>
            </w14:solidFill>
          </w14:textFill>
        </w:rPr>
      </w:pPr>
    </w:p>
    <w:p w14:paraId="65629CA1">
      <w:pPr>
        <w:spacing w:after="0" w:line="360" w:lineRule="auto"/>
        <w:ind w:firstLine="709"/>
        <w:jc w:val="both"/>
        <w:rPr>
          <w:rFonts w:ascii="Times New Roman" w:hAnsi="Times New Roman" w:cs="Times New Roman"/>
          <w:color w:val="000000" w:themeColor="text1"/>
          <w:sz w:val="28"/>
          <w:szCs w:val="22"/>
          <w:lang w:val="ru-RU"/>
          <w14:textFill>
            <w14:solidFill>
              <w14:schemeClr w14:val="tx1"/>
            </w14:solidFill>
          </w14:textFill>
        </w:rPr>
      </w:pPr>
    </w:p>
    <w:p w14:paraId="444F3D7D">
      <w:pPr>
        <w:spacing w:after="0" w:line="360" w:lineRule="auto"/>
        <w:ind w:firstLine="709"/>
        <w:jc w:val="both"/>
        <w:rPr>
          <w:rFonts w:ascii="Times New Roman" w:hAnsi="Times New Roman" w:cs="Times New Roman"/>
          <w:color w:val="000000" w:themeColor="text1"/>
          <w:sz w:val="28"/>
          <w:szCs w:val="22"/>
          <w:lang w:val="ru-RU"/>
          <w14:textFill>
            <w14:solidFill>
              <w14:schemeClr w14:val="tx1"/>
            </w14:solidFill>
          </w14:textFill>
        </w:rPr>
      </w:pPr>
    </w:p>
    <w:p w14:paraId="734962E4">
      <w:pPr>
        <w:spacing w:after="0" w:line="360" w:lineRule="auto"/>
        <w:ind w:firstLine="709"/>
        <w:jc w:val="both"/>
        <w:rPr>
          <w:rFonts w:ascii="Times New Roman" w:hAnsi="Times New Roman" w:cs="Times New Roman"/>
          <w:color w:val="000000" w:themeColor="text1"/>
          <w:sz w:val="28"/>
          <w:szCs w:val="22"/>
          <w:lang w:val="ru-RU"/>
          <w14:textFill>
            <w14:solidFill>
              <w14:schemeClr w14:val="tx1"/>
            </w14:solidFill>
          </w14:textFill>
        </w:rPr>
      </w:pPr>
    </w:p>
    <w:p w14:paraId="5AACEB13">
      <w:pPr>
        <w:spacing w:after="0" w:line="360" w:lineRule="auto"/>
        <w:ind w:firstLine="709"/>
        <w:jc w:val="both"/>
        <w:rPr>
          <w:rFonts w:ascii="Times New Roman" w:hAnsi="Times New Roman" w:cs="Times New Roman"/>
          <w:color w:val="000000" w:themeColor="text1"/>
          <w:sz w:val="28"/>
          <w:szCs w:val="22"/>
          <w:lang w:val="ru-RU"/>
          <w14:textFill>
            <w14:solidFill>
              <w14:schemeClr w14:val="tx1"/>
            </w14:solidFill>
          </w14:textFill>
        </w:rPr>
      </w:pPr>
    </w:p>
    <w:p w14:paraId="15452AAC">
      <w:pPr>
        <w:spacing w:after="0" w:line="360" w:lineRule="auto"/>
        <w:ind w:firstLine="709"/>
        <w:jc w:val="both"/>
        <w:rPr>
          <w:rFonts w:ascii="Times New Roman" w:hAnsi="Times New Roman" w:cs="Times New Roman"/>
          <w:color w:val="000000" w:themeColor="text1"/>
          <w:sz w:val="28"/>
          <w:szCs w:val="22"/>
          <w:lang w:val="ru-RU"/>
          <w14:textFill>
            <w14:solidFill>
              <w14:schemeClr w14:val="tx1"/>
            </w14:solidFill>
          </w14:textFill>
        </w:rPr>
      </w:pPr>
    </w:p>
    <w:p w14:paraId="6354CC05">
      <w:pPr>
        <w:spacing w:after="0" w:line="360" w:lineRule="auto"/>
        <w:ind w:firstLine="709"/>
        <w:jc w:val="both"/>
        <w:rPr>
          <w:rFonts w:ascii="Times New Roman" w:hAnsi="Times New Roman" w:cs="Times New Roman"/>
          <w:color w:val="000000" w:themeColor="text1"/>
          <w:sz w:val="28"/>
          <w:szCs w:val="22"/>
          <w:lang w:val="ru-RU"/>
          <w14:textFill>
            <w14:solidFill>
              <w14:schemeClr w14:val="tx1"/>
            </w14:solidFill>
          </w14:textFill>
        </w:rPr>
      </w:pPr>
    </w:p>
    <w:p w14:paraId="1DD409A3">
      <w:pPr>
        <w:spacing w:after="0" w:line="360" w:lineRule="auto"/>
        <w:ind w:firstLine="709"/>
        <w:jc w:val="both"/>
        <w:rPr>
          <w:rFonts w:ascii="Times New Roman" w:hAnsi="Times New Roman" w:cs="Times New Roman"/>
          <w:color w:val="000000" w:themeColor="text1"/>
          <w:sz w:val="28"/>
          <w:szCs w:val="22"/>
          <w:lang w:val="ru-RU"/>
          <w14:textFill>
            <w14:solidFill>
              <w14:schemeClr w14:val="tx1"/>
            </w14:solidFill>
          </w14:textFill>
        </w:rPr>
      </w:pPr>
    </w:p>
    <w:p w14:paraId="1CB38A76">
      <w:pPr>
        <w:spacing w:after="0" w:line="360" w:lineRule="auto"/>
        <w:ind w:left="7920" w:leftChars="0" w:firstLine="720" w:firstLineChars="0"/>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Таблица 3</w:t>
      </w:r>
    </w:p>
    <w:p w14:paraId="4569BC67">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Сравнительный анализ архитектурных подходов к построению веб-приложений</w:t>
      </w:r>
    </w:p>
    <w:tbl>
      <w:tblPr>
        <w:tblStyle w:val="19"/>
        <w:tblW w:w="1006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2916"/>
        <w:gridCol w:w="1940"/>
        <w:gridCol w:w="2977"/>
      </w:tblGrid>
      <w:tr w14:paraId="6098C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2232" w:type="dxa"/>
          </w:tcPr>
          <w:p w14:paraId="4A964958">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Критерий</w:t>
            </w:r>
          </w:p>
        </w:tc>
        <w:tc>
          <w:tcPr>
            <w:tcW w:w="2916" w:type="dxa"/>
          </w:tcPr>
          <w:p w14:paraId="0288836C">
            <w:pPr>
              <w:spacing w:after="0" w:line="240" w:lineRule="auto"/>
              <w:jc w:val="center"/>
              <w:rPr>
                <w:rFonts w:ascii="Times New Roman" w:hAnsi="Times New Roman" w:cs="Times New Roman"/>
                <w:color w:val="000000" w:themeColor="text1"/>
                <w:szCs w:val="20"/>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Классический MVC (Monolith)</w:t>
            </w:r>
          </w:p>
        </w:tc>
        <w:tc>
          <w:tcPr>
            <w:tcW w:w="1940" w:type="dxa"/>
          </w:tcPr>
          <w:p w14:paraId="4A268087">
            <w:pPr>
              <w:spacing w:after="0" w:line="240" w:lineRule="auto"/>
              <w:jc w:val="center"/>
              <w:rPr>
                <w:rFonts w:ascii="Times New Roman" w:hAnsi="Times New Roman" w:cs="Times New Roman"/>
                <w:color w:val="000000" w:themeColor="text1"/>
                <w:szCs w:val="20"/>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 xml:space="preserve">Чистый </w:t>
            </w:r>
            <w:r>
              <w:rPr>
                <w:rFonts w:ascii="Times New Roman" w:hAnsi="Times New Roman" w:cs="Times New Roman"/>
                <w:color w:val="000000" w:themeColor="text1"/>
                <w:szCs w:val="20"/>
                <w14:textFill>
                  <w14:solidFill>
                    <w14:schemeClr w14:val="tx1"/>
                  </w14:solidFill>
                </w14:textFill>
              </w:rPr>
              <w:t>SPA (React/Vue)</w:t>
            </w:r>
          </w:p>
        </w:tc>
        <w:tc>
          <w:tcPr>
            <w:tcW w:w="2977" w:type="dxa"/>
          </w:tcPr>
          <w:p w14:paraId="421DA106">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Предлагаемая архитектура (</w:t>
            </w:r>
            <w:r>
              <w:rPr>
                <w:rFonts w:ascii="Times New Roman" w:hAnsi="Times New Roman" w:cs="Times New Roman"/>
                <w:color w:val="000000" w:themeColor="text1"/>
                <w:szCs w:val="20"/>
                <w14:textFill>
                  <w14:solidFill>
                    <w14:schemeClr w14:val="tx1"/>
                  </w14:solidFill>
                </w14:textFill>
              </w:rPr>
              <w:t>FastAPI</w:t>
            </w:r>
            <w:r>
              <w:rPr>
                <w:rFonts w:ascii="Times New Roman" w:hAnsi="Times New Roman" w:cs="Times New Roman"/>
                <w:color w:val="000000" w:themeColor="text1"/>
                <w:szCs w:val="20"/>
                <w:lang w:val="ru-RU"/>
                <w14:textFill>
                  <w14:solidFill>
                    <w14:schemeClr w14:val="tx1"/>
                  </w14:solidFill>
                </w14:textFill>
              </w:rPr>
              <w:t xml:space="preserve"> + </w:t>
            </w:r>
            <w:r>
              <w:rPr>
                <w:rFonts w:ascii="Times New Roman" w:hAnsi="Times New Roman" w:cs="Times New Roman"/>
                <w:color w:val="000000" w:themeColor="text1"/>
                <w:szCs w:val="20"/>
                <w14:textFill>
                  <w14:solidFill>
                    <w14:schemeClr w14:val="tx1"/>
                  </w14:solidFill>
                </w14:textFill>
              </w:rPr>
              <w:t>Next</w:t>
            </w:r>
            <w:r>
              <w:rPr>
                <w:rFonts w:ascii="Times New Roman" w:hAnsi="Times New Roman" w:cs="Times New Roman"/>
                <w:color w:val="000000" w:themeColor="text1"/>
                <w:szCs w:val="20"/>
                <w:lang w:val="ru-RU"/>
                <w14:textFill>
                  <w14:solidFill>
                    <w14:schemeClr w14:val="tx1"/>
                  </w14:solidFill>
                </w14:textFill>
              </w:rPr>
              <w:t>.</w:t>
            </w:r>
            <w:r>
              <w:rPr>
                <w:rFonts w:ascii="Times New Roman" w:hAnsi="Times New Roman" w:cs="Times New Roman"/>
                <w:color w:val="000000" w:themeColor="text1"/>
                <w:szCs w:val="20"/>
                <w14:textFill>
                  <w14:solidFill>
                    <w14:schemeClr w14:val="tx1"/>
                  </w14:solidFill>
                </w14:textFill>
              </w:rPr>
              <w:t>js</w:t>
            </w:r>
            <w:r>
              <w:rPr>
                <w:rFonts w:ascii="Times New Roman" w:hAnsi="Times New Roman" w:cs="Times New Roman"/>
                <w:color w:val="000000" w:themeColor="text1"/>
                <w:szCs w:val="20"/>
                <w:lang w:val="ru-RU"/>
                <w14:textFill>
                  <w14:solidFill>
                    <w14:schemeClr w14:val="tx1"/>
                  </w14:solidFill>
                </w14:textFill>
              </w:rPr>
              <w:t>)</w:t>
            </w:r>
          </w:p>
        </w:tc>
      </w:tr>
      <w:tr w14:paraId="076BE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2" w:type="dxa"/>
          </w:tcPr>
          <w:p w14:paraId="6013714B">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Разделение ответсвенности</w:t>
            </w:r>
          </w:p>
        </w:tc>
        <w:tc>
          <w:tcPr>
            <w:tcW w:w="2916" w:type="dxa"/>
          </w:tcPr>
          <w:p w14:paraId="64EE413B">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Низкая (всё в одном коде)</w:t>
            </w:r>
          </w:p>
        </w:tc>
        <w:tc>
          <w:tcPr>
            <w:tcW w:w="1940" w:type="dxa"/>
          </w:tcPr>
          <w:p w14:paraId="23495F5C">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Высокое (разные репозитории)</w:t>
            </w:r>
          </w:p>
        </w:tc>
        <w:tc>
          <w:tcPr>
            <w:tcW w:w="2977" w:type="dxa"/>
          </w:tcPr>
          <w:p w14:paraId="50DC079D">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 xml:space="preserve">Максимальное </w:t>
            </w:r>
            <w:r>
              <w:rPr>
                <w:rFonts w:ascii="Times New Roman" w:hAnsi="Times New Roman" w:cs="Times New Roman"/>
                <w:color w:val="000000" w:themeColor="text1"/>
                <w:szCs w:val="20"/>
                <w14:textFill>
                  <w14:solidFill>
                    <w14:schemeClr w14:val="tx1"/>
                  </w14:solidFill>
                </w14:textFill>
              </w:rPr>
              <w:t>(API-first</w:t>
            </w:r>
            <w:r>
              <w:rPr>
                <w:rFonts w:ascii="Times New Roman" w:hAnsi="Times New Roman" w:cs="Times New Roman"/>
                <w:color w:val="000000" w:themeColor="text1"/>
                <w:szCs w:val="20"/>
                <w:lang w:val="ru-RU"/>
                <w14:textFill>
                  <w14:solidFill>
                    <w14:schemeClr w14:val="tx1"/>
                  </w14:solidFill>
                </w14:textFill>
              </w:rPr>
              <w:t xml:space="preserve"> подход)</w:t>
            </w:r>
          </w:p>
        </w:tc>
      </w:tr>
      <w:tr w14:paraId="06A73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2" w:type="dxa"/>
          </w:tcPr>
          <w:p w14:paraId="50AB2FFA">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Скорость первой отрисовки</w:t>
            </w:r>
            <w:r>
              <w:rPr>
                <w:rFonts w:ascii="Times New Roman" w:hAnsi="Times New Roman" w:cs="Times New Roman"/>
                <w:color w:val="000000" w:themeColor="text1"/>
                <w:szCs w:val="20"/>
                <w14:textFill>
                  <w14:solidFill>
                    <w14:schemeClr w14:val="tx1"/>
                  </w14:solidFill>
                </w14:textFill>
              </w:rPr>
              <w:t xml:space="preserve"> (FCP)</w:t>
            </w:r>
          </w:p>
        </w:tc>
        <w:tc>
          <w:tcPr>
            <w:tcW w:w="2916" w:type="dxa"/>
          </w:tcPr>
          <w:p w14:paraId="525C6A7A">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Высокая</w:t>
            </w:r>
          </w:p>
        </w:tc>
        <w:tc>
          <w:tcPr>
            <w:tcW w:w="1940" w:type="dxa"/>
          </w:tcPr>
          <w:p w14:paraId="3E6DB04C">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Низкая (ждем</w:t>
            </w:r>
            <w:r>
              <w:rPr>
                <w:rFonts w:ascii="Times New Roman" w:hAnsi="Times New Roman" w:cs="Times New Roman"/>
                <w:color w:val="000000" w:themeColor="text1"/>
                <w:szCs w:val="20"/>
                <w14:textFill>
                  <w14:solidFill>
                    <w14:schemeClr w14:val="tx1"/>
                  </w14:solidFill>
                </w14:textFill>
              </w:rPr>
              <w:t xml:space="preserve"> JS)</w:t>
            </w:r>
          </w:p>
        </w:tc>
        <w:tc>
          <w:tcPr>
            <w:tcW w:w="2977" w:type="dxa"/>
          </w:tcPr>
          <w:p w14:paraId="1111359E">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 xml:space="preserve">Высокая (благодаря </w:t>
            </w:r>
            <w:r>
              <w:rPr>
                <w:rFonts w:ascii="Times New Roman" w:hAnsi="Times New Roman" w:cs="Times New Roman"/>
                <w:color w:val="000000" w:themeColor="text1"/>
                <w:szCs w:val="20"/>
                <w14:textFill>
                  <w14:solidFill>
                    <w14:schemeClr w14:val="tx1"/>
                  </w14:solidFill>
                </w14:textFill>
              </w:rPr>
              <w:t>SSG/SSR)</w:t>
            </w:r>
          </w:p>
        </w:tc>
      </w:tr>
      <w:tr w14:paraId="3000A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2" w:type="dxa"/>
          </w:tcPr>
          <w:p w14:paraId="584C1CF2">
            <w:pPr>
              <w:spacing w:after="0" w:line="240" w:lineRule="auto"/>
              <w:jc w:val="center"/>
              <w:rPr>
                <w:rFonts w:ascii="Times New Roman" w:hAnsi="Times New Roman" w:cs="Times New Roman"/>
                <w:color w:val="000000" w:themeColor="text1"/>
                <w:szCs w:val="20"/>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Нагрузка на сервер</w:t>
            </w:r>
          </w:p>
        </w:tc>
        <w:tc>
          <w:tcPr>
            <w:tcW w:w="2916" w:type="dxa"/>
          </w:tcPr>
          <w:p w14:paraId="7AFF61CD">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 xml:space="preserve">Высокая (рендер </w:t>
            </w:r>
            <w:r>
              <w:rPr>
                <w:rFonts w:ascii="Times New Roman" w:hAnsi="Times New Roman" w:cs="Times New Roman"/>
                <w:color w:val="000000" w:themeColor="text1"/>
                <w:szCs w:val="20"/>
                <w14:textFill>
                  <w14:solidFill>
                    <w14:schemeClr w14:val="tx1"/>
                  </w14:solidFill>
                </w14:textFill>
              </w:rPr>
              <w:t>HTML)</w:t>
            </w:r>
          </w:p>
        </w:tc>
        <w:tc>
          <w:tcPr>
            <w:tcW w:w="1940" w:type="dxa"/>
          </w:tcPr>
          <w:p w14:paraId="3257F946">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Низкая (Только</w:t>
            </w:r>
            <w:r>
              <w:rPr>
                <w:rFonts w:ascii="Times New Roman" w:hAnsi="Times New Roman" w:cs="Times New Roman"/>
                <w:color w:val="000000" w:themeColor="text1"/>
                <w:szCs w:val="20"/>
                <w14:textFill>
                  <w14:solidFill>
                    <w14:schemeClr w14:val="tx1"/>
                  </w14:solidFill>
                </w14:textFill>
              </w:rPr>
              <w:t xml:space="preserve"> API</w:t>
            </w:r>
            <w:r>
              <w:rPr>
                <w:rFonts w:ascii="Times New Roman" w:hAnsi="Times New Roman" w:cs="Times New Roman"/>
                <w:color w:val="000000" w:themeColor="text1"/>
                <w:szCs w:val="20"/>
                <w:lang w:val="ru-RU"/>
                <w14:textFill>
                  <w14:solidFill>
                    <w14:schemeClr w14:val="tx1"/>
                  </w14:solidFill>
                </w14:textFill>
              </w:rPr>
              <w:t>)</w:t>
            </w:r>
          </w:p>
        </w:tc>
        <w:tc>
          <w:tcPr>
            <w:tcW w:w="2977" w:type="dxa"/>
          </w:tcPr>
          <w:p w14:paraId="7402B962">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Сбалансированная</w:t>
            </w:r>
          </w:p>
        </w:tc>
      </w:tr>
      <w:tr w14:paraId="19DE9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2" w:type="dxa"/>
          </w:tcPr>
          <w:p w14:paraId="2396ED98">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14:textFill>
                  <w14:solidFill>
                    <w14:schemeClr w14:val="tx1"/>
                  </w14:solidFill>
                </w14:textFill>
              </w:rPr>
              <w:t>SEO-</w:t>
            </w:r>
            <w:r>
              <w:rPr>
                <w:rFonts w:ascii="Times New Roman" w:hAnsi="Times New Roman" w:cs="Times New Roman"/>
                <w:color w:val="000000" w:themeColor="text1"/>
                <w:szCs w:val="20"/>
                <w:lang w:val="ru-RU"/>
                <w14:textFill>
                  <w14:solidFill>
                    <w14:schemeClr w14:val="tx1"/>
                  </w14:solidFill>
                </w14:textFill>
              </w:rPr>
              <w:t>оптимизация</w:t>
            </w:r>
          </w:p>
        </w:tc>
        <w:tc>
          <w:tcPr>
            <w:tcW w:w="2916" w:type="dxa"/>
          </w:tcPr>
          <w:p w14:paraId="7025A8D2">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Полная</w:t>
            </w:r>
          </w:p>
        </w:tc>
        <w:tc>
          <w:tcPr>
            <w:tcW w:w="1940" w:type="dxa"/>
          </w:tcPr>
          <w:p w14:paraId="6FCA80DD">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Затруднена</w:t>
            </w:r>
          </w:p>
        </w:tc>
        <w:tc>
          <w:tcPr>
            <w:tcW w:w="2977" w:type="dxa"/>
          </w:tcPr>
          <w:p w14:paraId="46BE92CC">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Полная</w:t>
            </w:r>
          </w:p>
        </w:tc>
      </w:tr>
      <w:tr w14:paraId="708E8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2" w:type="dxa"/>
          </w:tcPr>
          <w:p w14:paraId="0C84864E">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Сложность внедрения ИИ</w:t>
            </w:r>
          </w:p>
        </w:tc>
        <w:tc>
          <w:tcPr>
            <w:tcW w:w="2916" w:type="dxa"/>
          </w:tcPr>
          <w:p w14:paraId="53211063">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Средняя</w:t>
            </w:r>
          </w:p>
        </w:tc>
        <w:tc>
          <w:tcPr>
            <w:tcW w:w="1940" w:type="dxa"/>
          </w:tcPr>
          <w:p w14:paraId="367E8CB1">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 xml:space="preserve">Сложная (нужен </w:t>
            </w:r>
            <w:r>
              <w:rPr>
                <w:rFonts w:ascii="Times New Roman" w:hAnsi="Times New Roman" w:cs="Times New Roman"/>
                <w:color w:val="000000" w:themeColor="text1"/>
                <w:szCs w:val="20"/>
                <w14:textFill>
                  <w14:solidFill>
                    <w14:schemeClr w14:val="tx1"/>
                  </w14:solidFill>
                </w14:textFill>
              </w:rPr>
              <w:t>API-</w:t>
            </w:r>
            <w:r>
              <w:rPr>
                <w:rFonts w:ascii="Times New Roman" w:hAnsi="Times New Roman" w:cs="Times New Roman"/>
                <w:color w:val="000000" w:themeColor="text1"/>
                <w:szCs w:val="20"/>
                <w:lang w:val="ru-RU"/>
                <w14:textFill>
                  <w14:solidFill>
                    <w14:schemeClr w14:val="tx1"/>
                  </w14:solidFill>
                </w14:textFill>
              </w:rPr>
              <w:t>мост)</w:t>
            </w:r>
          </w:p>
        </w:tc>
        <w:tc>
          <w:tcPr>
            <w:tcW w:w="2977" w:type="dxa"/>
          </w:tcPr>
          <w:p w14:paraId="2FE83D44">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 xml:space="preserve">Нативная (прямая интеграция в </w:t>
            </w:r>
            <w:r>
              <w:rPr>
                <w:rFonts w:ascii="Times New Roman" w:hAnsi="Times New Roman" w:cs="Times New Roman"/>
                <w:color w:val="000000" w:themeColor="text1"/>
                <w:szCs w:val="20"/>
                <w14:textFill>
                  <w14:solidFill>
                    <w14:schemeClr w14:val="tx1"/>
                  </w14:solidFill>
                </w14:textFill>
              </w:rPr>
              <w:t>Backend</w:t>
            </w:r>
            <w:r>
              <w:rPr>
                <w:rFonts w:ascii="Times New Roman" w:hAnsi="Times New Roman" w:cs="Times New Roman"/>
                <w:color w:val="000000" w:themeColor="text1"/>
                <w:szCs w:val="20"/>
                <w:lang w:val="ru-RU"/>
                <w14:textFill>
                  <w14:solidFill>
                    <w14:schemeClr w14:val="tx1"/>
                  </w14:solidFill>
                </w14:textFill>
              </w:rPr>
              <w:t>)</w:t>
            </w:r>
          </w:p>
        </w:tc>
      </w:tr>
      <w:tr w14:paraId="3A6D4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2232" w:type="dxa"/>
          </w:tcPr>
          <w:p w14:paraId="27D73B59">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Масштабируемость</w:t>
            </w:r>
          </w:p>
        </w:tc>
        <w:tc>
          <w:tcPr>
            <w:tcW w:w="2916" w:type="dxa"/>
          </w:tcPr>
          <w:p w14:paraId="070C82B4">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Вертикальная</w:t>
            </w:r>
          </w:p>
        </w:tc>
        <w:tc>
          <w:tcPr>
            <w:tcW w:w="1940" w:type="dxa"/>
          </w:tcPr>
          <w:p w14:paraId="05FEDDCE">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Горизонтальная</w:t>
            </w:r>
          </w:p>
        </w:tc>
        <w:tc>
          <w:tcPr>
            <w:tcW w:w="2977" w:type="dxa"/>
          </w:tcPr>
          <w:p w14:paraId="1D8FD3F9">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 xml:space="preserve">Горизонтальная (через </w:t>
            </w:r>
            <w:r>
              <w:rPr>
                <w:rFonts w:ascii="Times New Roman" w:hAnsi="Times New Roman" w:cs="Times New Roman"/>
                <w:color w:val="000000" w:themeColor="text1"/>
                <w:szCs w:val="20"/>
                <w14:textFill>
                  <w14:solidFill>
                    <w14:schemeClr w14:val="tx1"/>
                  </w14:solidFill>
                </w14:textFill>
              </w:rPr>
              <w:t>Docker-</w:t>
            </w:r>
            <w:r>
              <w:rPr>
                <w:rFonts w:ascii="Times New Roman" w:hAnsi="Times New Roman" w:cs="Times New Roman"/>
                <w:color w:val="000000" w:themeColor="text1"/>
                <w:szCs w:val="20"/>
                <w:lang w:val="ru-RU"/>
                <w14:textFill>
                  <w14:solidFill>
                    <w14:schemeClr w14:val="tx1"/>
                  </w14:solidFill>
                </w14:textFill>
              </w:rPr>
              <w:t>контейнеры)</w:t>
            </w:r>
          </w:p>
        </w:tc>
      </w:tr>
      <w:tr w14:paraId="01CF3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2" w:type="dxa"/>
          </w:tcPr>
          <w:p w14:paraId="0D0C504C">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Безопасность данных</w:t>
            </w:r>
          </w:p>
        </w:tc>
        <w:tc>
          <w:tcPr>
            <w:tcW w:w="2916" w:type="dxa"/>
          </w:tcPr>
          <w:p w14:paraId="2C7118DA">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Серверная</w:t>
            </w:r>
          </w:p>
        </w:tc>
        <w:tc>
          <w:tcPr>
            <w:tcW w:w="1940" w:type="dxa"/>
          </w:tcPr>
          <w:p w14:paraId="09D3213D">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Клиентская (рискованно)</w:t>
            </w:r>
          </w:p>
        </w:tc>
        <w:tc>
          <w:tcPr>
            <w:tcW w:w="2977" w:type="dxa"/>
          </w:tcPr>
          <w:p w14:paraId="03AEE3ED">
            <w:pPr>
              <w:spacing w:after="0" w:line="240" w:lineRule="auto"/>
              <w:jc w:val="center"/>
              <w:rPr>
                <w:rFonts w:ascii="Times New Roman" w:hAnsi="Times New Roman" w:cs="Times New Roman"/>
                <w:color w:val="000000" w:themeColor="text1"/>
                <w:szCs w:val="20"/>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Многоуровневая</w:t>
            </w:r>
            <w:r>
              <w:rPr>
                <w:rFonts w:ascii="Times New Roman" w:hAnsi="Times New Roman" w:cs="Times New Roman"/>
                <w:color w:val="000000" w:themeColor="text1"/>
                <w:szCs w:val="20"/>
                <w14:textFill>
                  <w14:solidFill>
                    <w14:schemeClr w14:val="tx1"/>
                  </w14:solidFill>
                </w14:textFill>
              </w:rPr>
              <w:t xml:space="preserve"> (CORS + JWT + Server Validation)</w:t>
            </w:r>
          </w:p>
        </w:tc>
      </w:tr>
      <w:tr w14:paraId="3F20C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2" w:type="dxa"/>
          </w:tcPr>
          <w:p w14:paraId="05DFA427">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Обновление интерфейса</w:t>
            </w:r>
          </w:p>
        </w:tc>
        <w:tc>
          <w:tcPr>
            <w:tcW w:w="2916" w:type="dxa"/>
          </w:tcPr>
          <w:p w14:paraId="6FA91C0C">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Полная перезагрузка</w:t>
            </w:r>
          </w:p>
        </w:tc>
        <w:tc>
          <w:tcPr>
            <w:tcW w:w="1940" w:type="dxa"/>
          </w:tcPr>
          <w:p w14:paraId="45A5EBD1">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 xml:space="preserve">Частичная </w:t>
            </w:r>
            <w:r>
              <w:rPr>
                <w:rFonts w:ascii="Times New Roman" w:hAnsi="Times New Roman" w:cs="Times New Roman"/>
                <w:color w:val="000000" w:themeColor="text1"/>
                <w:szCs w:val="20"/>
                <w14:textFill>
                  <w14:solidFill>
                    <w14:schemeClr w14:val="tx1"/>
                  </w14:solidFill>
                </w14:textFill>
              </w:rPr>
              <w:t>(AJAX)</w:t>
            </w:r>
          </w:p>
        </w:tc>
        <w:tc>
          <w:tcPr>
            <w:tcW w:w="2977" w:type="dxa"/>
          </w:tcPr>
          <w:p w14:paraId="09547809">
            <w:pPr>
              <w:spacing w:after="0" w:line="240" w:lineRule="auto"/>
              <w:jc w:val="center"/>
              <w:rPr>
                <w:rFonts w:ascii="Times New Roman" w:hAnsi="Times New Roman" w:cs="Times New Roman"/>
                <w:color w:val="000000" w:themeColor="text1"/>
                <w:szCs w:val="20"/>
                <w:lang w:val="ru-RU"/>
                <w14:textFill>
                  <w14:solidFill>
                    <w14:schemeClr w14:val="tx1"/>
                  </w14:solidFill>
                </w14:textFill>
              </w:rPr>
            </w:pPr>
            <w:r>
              <w:rPr>
                <w:rFonts w:ascii="Times New Roman" w:hAnsi="Times New Roman" w:cs="Times New Roman"/>
                <w:color w:val="000000" w:themeColor="text1"/>
                <w:szCs w:val="20"/>
                <w:lang w:val="ru-RU"/>
                <w14:textFill>
                  <w14:solidFill>
                    <w14:schemeClr w14:val="tx1"/>
                  </w14:solidFill>
                </w14:textFill>
              </w:rPr>
              <w:t>Реактивная (</w:t>
            </w:r>
            <w:r>
              <w:rPr>
                <w:rFonts w:ascii="Times New Roman" w:hAnsi="Times New Roman" w:cs="Times New Roman"/>
                <w:color w:val="000000" w:themeColor="text1"/>
                <w:szCs w:val="20"/>
                <w14:textFill>
                  <w14:solidFill>
                    <w14:schemeClr w14:val="tx1"/>
                  </w14:solidFill>
                </w14:textFill>
              </w:rPr>
              <w:t>Hydration</w:t>
            </w:r>
            <w:r>
              <w:rPr>
                <w:rFonts w:ascii="Times New Roman" w:hAnsi="Times New Roman" w:cs="Times New Roman"/>
                <w:color w:val="000000" w:themeColor="text1"/>
                <w:szCs w:val="20"/>
                <w:lang w:val="ru-RU"/>
                <w14:textFill>
                  <w14:solidFill>
                    <w14:schemeClr w14:val="tx1"/>
                  </w14:solidFill>
                </w14:textFill>
              </w:rPr>
              <w:t>)</w:t>
            </w:r>
          </w:p>
        </w:tc>
      </w:tr>
    </w:tbl>
    <w:p w14:paraId="18E2CD64">
      <w:pPr>
        <w:keepNext w:val="0"/>
        <w:keepLines w:val="0"/>
        <w:pageBreakBefore w:val="0"/>
        <w:widowControl/>
        <w:kinsoku/>
        <w:wordWrap/>
        <w:overflowPunct/>
        <w:topLinePunct w:val="0"/>
        <w:autoSpaceDE/>
        <w:autoSpaceDN/>
        <w:bidi w:val="0"/>
        <w:adjustRightInd/>
        <w:snapToGrid/>
        <w:spacing w:after="0" w:line="360" w:lineRule="auto"/>
        <w:ind w:firstLine="706" w:firstLineChars="0"/>
        <w:textAlignment w:val="auto"/>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Преимущества выбранного подхода:</w:t>
      </w:r>
    </w:p>
    <w:p w14:paraId="0299CABB">
      <w:pPr>
        <w:pStyle w:val="33"/>
        <w:keepNext w:val="0"/>
        <w:keepLines w:val="0"/>
        <w:pageBreakBefore w:val="0"/>
        <w:widowControl/>
        <w:numPr>
          <w:ilvl w:val="0"/>
          <w:numId w:val="6"/>
        </w:numPr>
        <w:kinsoku/>
        <w:wordWrap/>
        <w:overflowPunct/>
        <w:topLinePunct w:val="0"/>
        <w:autoSpaceDE/>
        <w:autoSpaceDN/>
        <w:bidi w:val="0"/>
        <w:adjustRightInd/>
        <w:snapToGrid/>
        <w:spacing w:after="0" w:line="360" w:lineRule="auto"/>
        <w:ind w:left="0" w:firstLine="0"/>
        <w:textAlignment w:val="auto"/>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Изоляция сложности: Сложные математические вычисления на Python отделены от логики интерфейса на TypeScript.</w:t>
      </w:r>
    </w:p>
    <w:p w14:paraId="4F05DF68">
      <w:pPr>
        <w:pStyle w:val="33"/>
        <w:numPr>
          <w:ilvl w:val="0"/>
          <w:numId w:val="6"/>
        </w:numPr>
        <w:spacing w:line="360" w:lineRule="auto"/>
        <w:ind w:left="0" w:firstLine="709"/>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Типобезопасность: Использование Pydantic на сервере и TypeScript на клиенте создает «сквозную» проверку типов, что критически важно для долгосрочного сопровождения проекта.</w:t>
      </w:r>
    </w:p>
    <w:p w14:paraId="293B7936">
      <w:pPr>
        <w:pStyle w:val="33"/>
        <w:numPr>
          <w:ilvl w:val="0"/>
          <w:numId w:val="6"/>
        </w:numPr>
        <w:spacing w:line="360" w:lineRule="auto"/>
        <w:ind w:left="0" w:firstLine="709"/>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Производительность: Асинхронность FastAPI в сочетании с оптимизациями Next.js (Image Optimization, Code Splitting) обеспечивает минимальное время отклика системы.</w:t>
      </w:r>
    </w:p>
    <w:p w14:paraId="46674521">
      <w:pPr>
        <w:pStyle w:val="33"/>
        <w:spacing w:after="0" w:line="360" w:lineRule="auto"/>
        <w:ind w:left="0"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Практическая реализация архитектуры выполнена с разделением проекта на логические модули:</w:t>
      </w:r>
    </w:p>
    <w:p w14:paraId="02D3E17A">
      <w:pPr>
        <w:pStyle w:val="33"/>
        <w:numPr>
          <w:ilvl w:val="0"/>
          <w:numId w:val="6"/>
        </w:numPr>
        <w:spacing w:after="0" w:line="360" w:lineRule="auto"/>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models.py – описание структуры базы данных;</w:t>
      </w:r>
    </w:p>
    <w:p w14:paraId="645F27E2">
      <w:pPr>
        <w:pStyle w:val="33"/>
        <w:numPr>
          <w:ilvl w:val="0"/>
          <w:numId w:val="6"/>
        </w:numPr>
        <w:spacing w:after="0" w:line="360" w:lineRule="auto"/>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schemas.py – модели передачи данных (DTO) на основе Pydantic;</w:t>
      </w:r>
    </w:p>
    <w:p w14:paraId="4B924EB7">
      <w:pPr>
        <w:pStyle w:val="33"/>
        <w:numPr>
          <w:ilvl w:val="0"/>
          <w:numId w:val="6"/>
        </w:numPr>
        <w:spacing w:after="0" w:line="360" w:lineRule="auto"/>
        <w:jc w:val="both"/>
        <w:rPr>
          <w:rFonts w:ascii="Times New Roman" w:hAnsi="Times New Roman" w:cs="Times New Roman"/>
          <w:color w:val="000000" w:themeColor="text1"/>
          <w:sz w:val="28"/>
          <w:szCs w:val="22"/>
          <w14:textFill>
            <w14:solidFill>
              <w14:schemeClr w14:val="tx1"/>
            </w14:solidFill>
          </w14:textFill>
        </w:rPr>
      </w:pPr>
      <w:r>
        <w:rPr>
          <w:rFonts w:ascii="Times New Roman" w:hAnsi="Times New Roman" w:cs="Times New Roman"/>
          <w:color w:val="000000" w:themeColor="text1"/>
          <w:sz w:val="28"/>
          <w:szCs w:val="22"/>
          <w14:textFill>
            <w14:solidFill>
              <w14:schemeClr w14:val="tx1"/>
            </w14:solidFill>
          </w14:textFill>
        </w:rPr>
        <w:t xml:space="preserve">routers/ – </w:t>
      </w:r>
      <w:r>
        <w:rPr>
          <w:rFonts w:ascii="Times New Roman" w:hAnsi="Times New Roman" w:cs="Times New Roman"/>
          <w:color w:val="000000" w:themeColor="text1"/>
          <w:sz w:val="28"/>
          <w:szCs w:val="22"/>
          <w:lang w:val="ru-RU"/>
          <w14:textFill>
            <w14:solidFill>
              <w14:schemeClr w14:val="tx1"/>
            </w14:solidFill>
          </w14:textFill>
        </w:rPr>
        <w:t>обработка</w:t>
      </w:r>
      <w:r>
        <w:rPr>
          <w:rFonts w:ascii="Times New Roman" w:hAnsi="Times New Roman" w:cs="Times New Roman"/>
          <w:color w:val="000000" w:themeColor="text1"/>
          <w:sz w:val="28"/>
          <w:szCs w:val="22"/>
          <w14:textFill>
            <w14:solidFill>
              <w14:schemeClr w14:val="tx1"/>
            </w14:solidFill>
          </w14:textFill>
        </w:rPr>
        <w:t xml:space="preserve"> HTTP-</w:t>
      </w:r>
      <w:r>
        <w:rPr>
          <w:rFonts w:ascii="Times New Roman" w:hAnsi="Times New Roman" w:cs="Times New Roman"/>
          <w:color w:val="000000" w:themeColor="text1"/>
          <w:sz w:val="28"/>
          <w:szCs w:val="22"/>
          <w:lang w:val="ru-RU"/>
          <w14:textFill>
            <w14:solidFill>
              <w14:schemeClr w14:val="tx1"/>
            </w14:solidFill>
          </w14:textFill>
        </w:rPr>
        <w:t>запросов</w:t>
      </w:r>
      <w:r>
        <w:rPr>
          <w:rFonts w:ascii="Times New Roman" w:hAnsi="Times New Roman" w:cs="Times New Roman"/>
          <w:color w:val="000000" w:themeColor="text1"/>
          <w:sz w:val="28"/>
          <w:szCs w:val="22"/>
          <w14:textFill>
            <w14:solidFill>
              <w14:schemeClr w14:val="tx1"/>
            </w14:solidFill>
          </w14:textFill>
        </w:rPr>
        <w:t xml:space="preserve"> (auth, catalog, cart, orders, wishlist, ai_search);</w:t>
      </w:r>
    </w:p>
    <w:p w14:paraId="300B84F4">
      <w:pPr>
        <w:pStyle w:val="33"/>
        <w:numPr>
          <w:ilvl w:val="0"/>
          <w:numId w:val="6"/>
        </w:numPr>
        <w:spacing w:after="0" w:line="360" w:lineRule="auto"/>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main.py – точка входа и конфигурация приложения.</w:t>
      </w:r>
    </w:p>
    <w:p w14:paraId="1A17243E">
      <w:pPr>
        <w:pStyle w:val="33"/>
        <w:spacing w:after="0" w:line="360" w:lineRule="auto"/>
        <w:ind w:left="0" w:firstLine="709"/>
        <w:jc w:val="both"/>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Данный подход соответствует принципу разделения ответственности (Separation of Concerns) и обеспечивает масштабируемость системы.</w:t>
      </w:r>
    </w:p>
    <w:p w14:paraId="161E852C">
      <w:pPr>
        <w:spacing w:line="360" w:lineRule="auto"/>
        <w:ind w:firstLine="709"/>
        <w:rPr>
          <w:rFonts w:ascii="Times New Roman" w:hAnsi="Times New Roman" w:cs="Times New Roman"/>
          <w:color w:val="000000" w:themeColor="text1"/>
          <w:sz w:val="28"/>
          <w:szCs w:val="22"/>
          <w:lang w:val="ru-RU"/>
          <w14:textFill>
            <w14:solidFill>
              <w14:schemeClr w14:val="tx1"/>
            </w14:solidFill>
          </w14:textFill>
        </w:rPr>
      </w:pPr>
      <w:r>
        <w:rPr>
          <w:rFonts w:ascii="Times New Roman" w:hAnsi="Times New Roman" w:cs="Times New Roman"/>
          <w:color w:val="000000" w:themeColor="text1"/>
          <w:sz w:val="28"/>
          <w:szCs w:val="22"/>
          <w:lang w:val="ru-RU"/>
          <w14:textFill>
            <w14:solidFill>
              <w14:schemeClr w14:val="tx1"/>
            </w14:solidFill>
          </w14:textFill>
        </w:rPr>
        <w:t>Таким образом, спроектированная архитектура является оптимальным решением для современного интеллектуального интернет-магазина, обеспечивая гибкость внедрения инновационных функций и высокую стабильность работы.</w:t>
      </w:r>
    </w:p>
    <w:p w14:paraId="5E618593">
      <w:pPr>
        <w:pStyle w:val="3"/>
        <w:spacing w:line="360" w:lineRule="auto"/>
        <w:rPr>
          <w:rFonts w:ascii="Times New Roman" w:hAnsi="Times New Roman" w:cs="Times New Roman"/>
          <w:b/>
          <w:bCs/>
          <w:color w:val="auto"/>
          <w:sz w:val="28"/>
          <w:szCs w:val="28"/>
          <w:lang w:val="ru-RU"/>
        </w:rPr>
      </w:pPr>
      <w:bookmarkStart w:id="5" w:name="_Toc226330891"/>
      <w:r>
        <w:rPr>
          <w:rFonts w:ascii="Times New Roman" w:hAnsi="Times New Roman" w:cs="Times New Roman"/>
          <w:b/>
          <w:bCs/>
          <w:color w:val="auto"/>
          <w:sz w:val="28"/>
          <w:szCs w:val="28"/>
          <w:lang w:val="ru-RU"/>
        </w:rPr>
        <w:t>1.4 Моделирование базы данных</w:t>
      </w:r>
      <w:bookmarkEnd w:id="5"/>
    </w:p>
    <w:p w14:paraId="695F9AC6">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Проектирование базы данных является фундаментальным этапом разработки, определяющим логическую структуру хранения информации, механизмы обеспечения целостности данных и эффективность выполнения поисковых запросов. В рамках данного проекта разработана реляционная модель данных, приведенная к третьей нормальной форме (3NF). Это позволяет минимизировать избыточность данных и исключить аномалии вставки, обновления и удаления.</w:t>
      </w:r>
    </w:p>
    <w:p w14:paraId="13C183E9">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Выбор СУБД и механизмов хранения. В качестве системы управления базами данных выбрана PostgreSQL. Данный выбор продиктован не только её транзакционной надежностью (соответствие критериям ACID), но и поддержкой расширенных механизмов индексации. Для реализации интеллектуального поиска критически важным является хранение высокоразмерных векторов (эмбеддингов). В разрабатываемой системе используется поле типа PickleType на уровне ORM SQLAlchemy (транслируемое в BYTEA в PostgreSQL) для сериализации 512-мерных тензоров, генерируемых моделью CLIP. Это позволяет хранить «цифровой отпечаток» визуальных признаков товара непосредственно в строке таблицы products, обеспечивая высокую скорость доступа при выполнении операций сравнения.</w:t>
      </w:r>
    </w:p>
    <w:p w14:paraId="01EE3D4B">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Логическая структура и описание основных сущностей. Архитектура базы данных включает в себя следующие ключевые сущности, детерминированные бизнес-логикой предметной области:</w:t>
      </w:r>
    </w:p>
    <w:p w14:paraId="2BB209D7">
      <w:pPr>
        <w:pStyle w:val="33"/>
        <w:numPr>
          <w:ilvl w:val="0"/>
          <w:numId w:val="7"/>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User (Пользователи): Центральная сущность системы аутентификации. Хранит учетные данные (email, хешированный пароль), а также статус верификации (is_verified). В отличие от стандартных моделей, здесь предусмотрены поля для хранения временных кодов подтверждения (verification_code), что необходимо для реализации безопасного протокола регистрации.</w:t>
      </w:r>
    </w:p>
    <w:p w14:paraId="68303B4C">
      <w:pPr>
        <w:pStyle w:val="33"/>
        <w:numPr>
          <w:ilvl w:val="0"/>
          <w:numId w:val="7"/>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Category (Категории): Реализует иерархическую структуру каталога. Каждая категория связана с множеством товаров отношением «один ко многим». Это позволяет логически группировать ассортимент и оптимизировать нагрузку на фронтенд при рендеринге меню навигации.</w:t>
      </w:r>
    </w:p>
    <w:p w14:paraId="1D5FBA50">
      <w:pPr>
        <w:pStyle w:val="33"/>
        <w:numPr>
          <w:ilvl w:val="0"/>
          <w:numId w:val="7"/>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Product (Товары): Основная сущность, агрегирующая коммерческую и техническую информацию. Помимо стандартных атрибутов (name, description, price), модель содержит поле image_embedding. Наличие данного поля превращает классическую таблицу в векторное хранилище, пригодное для семантического поиска.</w:t>
      </w:r>
      <w:r>
        <w:rPr>
          <w:lang w:val="ru-RU"/>
        </w:rPr>
        <w:t xml:space="preserve"> </w:t>
      </w:r>
      <w:r>
        <w:rPr>
          <w:rFonts w:ascii="Times New Roman" w:hAnsi="Times New Roman" w:cs="Times New Roman"/>
          <w:sz w:val="28"/>
          <w:szCs w:val="28"/>
          <w:lang w:val="ru-RU"/>
        </w:rPr>
        <w:t>Дополнительно в модели товара реализовано поле views_count, предназначенное для хранения количества просмотров товара. Данный параметр используется для формирования рейтинга популярности и реализации сортировки по популярности. Также важной особенностью является наличие поля image_embedding, в котором хранится векторное представление изображения товара. Это позволяет реализовать интеллектуальный поиск по визуальному сходству.</w:t>
      </w:r>
    </w:p>
    <w:p w14:paraId="7C7B5185">
      <w:pPr>
        <w:pStyle w:val="33"/>
        <w:numPr>
          <w:ilvl w:val="0"/>
          <w:numId w:val="7"/>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CartItem (Корзина): Промежуточная сущность, связывающая пользователя с товарами, которые он намерен приобрести. Реализована как связующая таблица с дополнительным атрибутом quantity (количество), что позволяет гибко управлять состоянием сессии покупателя.</w:t>
      </w:r>
    </w:p>
    <w:p w14:paraId="21F35FF1">
      <w:pPr>
        <w:pStyle w:val="33"/>
        <w:numPr>
          <w:ilvl w:val="0"/>
          <w:numId w:val="7"/>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Order и OrderItem (Заказы и позиции): Данные сущности реализуют транзакционную историю. Критически важным архитектурным решением является дублирование цены товара в поле price_at_purchase внутри OrderItem. Это гарантирует неизменность финансовой отчетности при последующем изменении цен в основном каталоге (обеспечение исторической достоверности данных). В модели OrderItem используется поле price_at_purchase, фиксирующее стоимость товара на момент оформления заказа. Данный подход обеспечивает сохранение исторической достоверности данных при изменении цен в каталоге.</w:t>
      </w:r>
    </w:p>
    <w:p w14:paraId="10B46783">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Связи и ограничения целостности. Взаимодействие между сущностями организовано с использованием декларативных связей SQLAlchemy (relationship), что обеспечивает автоматическую подгрузку зависимых объектов (Eager/Lazy Loading). Применяются следующие типы связей:</w:t>
      </w:r>
    </w:p>
    <w:p w14:paraId="73F3C096">
      <w:pPr>
        <w:pStyle w:val="33"/>
        <w:numPr>
          <w:ilvl w:val="0"/>
          <w:numId w:val="8"/>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One-to-Many (</w:t>
      </w:r>
      <w:r>
        <w:rPr>
          <w:rFonts w:ascii="Times New Roman" w:hAnsi="Times New Roman" w:cs="Times New Roman"/>
          <w:sz w:val="28"/>
          <w:szCs w:val="28"/>
          <w:lang w:val="ru-RU"/>
        </w:rPr>
        <w:t>Один</w:t>
      </w:r>
      <w:r>
        <w:rPr>
          <w:rFonts w:ascii="Times New Roman" w:hAnsi="Times New Roman" w:cs="Times New Roman"/>
          <w:sz w:val="28"/>
          <w:szCs w:val="28"/>
        </w:rPr>
        <w:t xml:space="preserve"> </w:t>
      </w:r>
      <w:r>
        <w:rPr>
          <w:rFonts w:ascii="Times New Roman" w:hAnsi="Times New Roman" w:cs="Times New Roman"/>
          <w:sz w:val="28"/>
          <w:szCs w:val="28"/>
          <w:lang w:val="ru-RU"/>
        </w:rPr>
        <w:t>ко</w:t>
      </w:r>
      <w:r>
        <w:rPr>
          <w:rFonts w:ascii="Times New Roman" w:hAnsi="Times New Roman" w:cs="Times New Roman"/>
          <w:sz w:val="28"/>
          <w:szCs w:val="28"/>
        </w:rPr>
        <w:t xml:space="preserve"> </w:t>
      </w:r>
      <w:r>
        <w:rPr>
          <w:rFonts w:ascii="Times New Roman" w:hAnsi="Times New Roman" w:cs="Times New Roman"/>
          <w:sz w:val="28"/>
          <w:szCs w:val="28"/>
          <w:lang w:val="ru-RU"/>
        </w:rPr>
        <w:t>многим</w:t>
      </w:r>
      <w:r>
        <w:rPr>
          <w:rFonts w:ascii="Times New Roman" w:hAnsi="Times New Roman" w:cs="Times New Roman"/>
          <w:sz w:val="28"/>
          <w:szCs w:val="28"/>
        </w:rPr>
        <w:t>): User → Orders, Category → Products.</w:t>
      </w:r>
    </w:p>
    <w:p w14:paraId="69303CF1">
      <w:pPr>
        <w:pStyle w:val="33"/>
        <w:numPr>
          <w:ilvl w:val="0"/>
          <w:numId w:val="8"/>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Many-to-Many (Многие ко многим): Реализовано через промежуточные таблицы для связи корзины и заказов с товарами.</w:t>
      </w:r>
    </w:p>
    <w:p w14:paraId="7A9ECC87">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поддержания ссылочной целостности на уровне СУБД установлены ограничения ForeignKey. В частности, при удалении категории используется стратегия SET NULL или RESTRICT, чтобы избежать каскадного удаления товаров, в то время как для позиций корзины при удалении пользователя применяется CASCADE.</w:t>
      </w:r>
    </w:p>
    <w:p w14:paraId="39195539">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Сравнительный анализ подходов к моделированию представлен в таблице 4.</w:t>
      </w:r>
    </w:p>
    <w:p w14:paraId="4A21B61D">
      <w:pPr>
        <w:spacing w:after="0" w:line="360" w:lineRule="auto"/>
        <w:ind w:firstLine="709"/>
        <w:jc w:val="both"/>
        <w:rPr>
          <w:rFonts w:ascii="Times New Roman" w:hAnsi="Times New Roman" w:cs="Times New Roman"/>
          <w:sz w:val="28"/>
          <w:szCs w:val="28"/>
          <w:lang w:val="ru-RU"/>
        </w:rPr>
      </w:pPr>
    </w:p>
    <w:p w14:paraId="0CD6E15F">
      <w:pPr>
        <w:spacing w:after="0" w:line="360" w:lineRule="auto"/>
        <w:ind w:firstLine="709"/>
        <w:jc w:val="both"/>
        <w:rPr>
          <w:rFonts w:ascii="Times New Roman" w:hAnsi="Times New Roman" w:cs="Times New Roman"/>
          <w:sz w:val="28"/>
          <w:szCs w:val="28"/>
          <w:lang w:val="ru-RU"/>
        </w:rPr>
      </w:pPr>
    </w:p>
    <w:p w14:paraId="1020C776">
      <w:pPr>
        <w:spacing w:after="0" w:line="360" w:lineRule="auto"/>
        <w:ind w:firstLine="709"/>
        <w:jc w:val="both"/>
        <w:rPr>
          <w:rFonts w:ascii="Times New Roman" w:hAnsi="Times New Roman" w:cs="Times New Roman"/>
          <w:sz w:val="28"/>
          <w:szCs w:val="28"/>
          <w:lang w:val="ru-RU"/>
        </w:rPr>
      </w:pPr>
    </w:p>
    <w:p w14:paraId="544444B5">
      <w:pPr>
        <w:spacing w:after="0" w:line="360" w:lineRule="auto"/>
        <w:ind w:firstLine="709"/>
        <w:jc w:val="both"/>
        <w:rPr>
          <w:rFonts w:ascii="Times New Roman" w:hAnsi="Times New Roman" w:cs="Times New Roman"/>
          <w:sz w:val="28"/>
          <w:szCs w:val="28"/>
          <w:lang w:val="ru-RU"/>
        </w:rPr>
      </w:pPr>
    </w:p>
    <w:p w14:paraId="7B751107">
      <w:pPr>
        <w:spacing w:after="0" w:line="360" w:lineRule="auto"/>
        <w:ind w:firstLine="709"/>
        <w:jc w:val="both"/>
        <w:rPr>
          <w:rFonts w:ascii="Times New Roman" w:hAnsi="Times New Roman" w:cs="Times New Roman"/>
          <w:sz w:val="28"/>
          <w:szCs w:val="28"/>
          <w:lang w:val="ru-RU"/>
        </w:rPr>
      </w:pPr>
    </w:p>
    <w:p w14:paraId="4E7C5A26">
      <w:pPr>
        <w:spacing w:after="0" w:line="360" w:lineRule="auto"/>
        <w:ind w:firstLine="709"/>
        <w:jc w:val="both"/>
        <w:rPr>
          <w:rFonts w:ascii="Times New Roman" w:hAnsi="Times New Roman" w:cs="Times New Roman"/>
          <w:sz w:val="28"/>
          <w:szCs w:val="28"/>
          <w:lang w:val="ru-RU"/>
        </w:rPr>
      </w:pPr>
    </w:p>
    <w:p w14:paraId="779E2815">
      <w:pPr>
        <w:spacing w:after="0" w:line="360" w:lineRule="auto"/>
        <w:ind w:firstLine="709"/>
        <w:jc w:val="both"/>
        <w:rPr>
          <w:rFonts w:ascii="Times New Roman" w:hAnsi="Times New Roman" w:cs="Times New Roman"/>
          <w:sz w:val="28"/>
          <w:szCs w:val="28"/>
          <w:lang w:val="ru-RU"/>
        </w:rPr>
      </w:pPr>
    </w:p>
    <w:p w14:paraId="5A6D56AF">
      <w:pPr>
        <w:spacing w:after="0" w:line="360" w:lineRule="auto"/>
        <w:ind w:left="7920" w:leftChars="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Таблица 4</w:t>
      </w:r>
    </w:p>
    <w:p w14:paraId="79D0D824">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ascii="Times New Roman" w:hAnsi="Times New Roman" w:cs="Times New Roman"/>
          <w:sz w:val="28"/>
          <w:szCs w:val="28"/>
          <w:lang w:val="ru-RU"/>
        </w:rPr>
      </w:pPr>
      <w:r>
        <w:rPr>
          <w:rFonts w:ascii="Times New Roman" w:hAnsi="Times New Roman" w:cs="Times New Roman"/>
          <w:sz w:val="28"/>
          <w:szCs w:val="28"/>
          <w:lang w:val="ru-RU"/>
        </w:rPr>
        <w:t>Сравнительный анализ подходов к моделированию базы данных</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0"/>
        <w:gridCol w:w="2490"/>
        <w:gridCol w:w="2491"/>
        <w:gridCol w:w="2491"/>
      </w:tblGrid>
      <w:tr w14:paraId="6673D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90" w:type="dxa"/>
          </w:tcPr>
          <w:p w14:paraId="0F7D9E4F">
            <w:pPr>
              <w:spacing w:after="0" w:line="240" w:lineRule="auto"/>
              <w:jc w:val="center"/>
              <w:rPr>
                <w:rFonts w:ascii="Times New Roman" w:hAnsi="Times New Roman" w:cs="Times New Roman"/>
                <w:lang w:val="ru-RU"/>
              </w:rPr>
            </w:pPr>
            <w:r>
              <w:rPr>
                <w:rFonts w:ascii="Times New Roman" w:hAnsi="Times New Roman" w:cs="Times New Roman"/>
                <w:lang w:val="ru-RU"/>
              </w:rPr>
              <w:t>Критерии</w:t>
            </w:r>
          </w:p>
        </w:tc>
        <w:tc>
          <w:tcPr>
            <w:tcW w:w="2490" w:type="dxa"/>
          </w:tcPr>
          <w:p w14:paraId="612EE708">
            <w:pPr>
              <w:spacing w:after="0" w:line="240" w:lineRule="auto"/>
              <w:jc w:val="center"/>
              <w:rPr>
                <w:rFonts w:ascii="Times New Roman" w:hAnsi="Times New Roman" w:cs="Times New Roman"/>
              </w:rPr>
            </w:pPr>
            <w:r>
              <w:rPr>
                <w:rFonts w:ascii="Times New Roman" w:hAnsi="Times New Roman" w:cs="Times New Roman"/>
                <w:lang w:val="ru-RU"/>
              </w:rPr>
              <w:t xml:space="preserve">Реляционная </w:t>
            </w:r>
            <w:r>
              <w:rPr>
                <w:rFonts w:ascii="Times New Roman" w:hAnsi="Times New Roman" w:cs="Times New Roman"/>
              </w:rPr>
              <w:t>(SQL)</w:t>
            </w:r>
          </w:p>
        </w:tc>
        <w:tc>
          <w:tcPr>
            <w:tcW w:w="2491" w:type="dxa"/>
          </w:tcPr>
          <w:p w14:paraId="5F620FCC">
            <w:pPr>
              <w:spacing w:after="0" w:line="240" w:lineRule="auto"/>
              <w:jc w:val="center"/>
              <w:rPr>
                <w:rFonts w:ascii="Times New Roman" w:hAnsi="Times New Roman" w:cs="Times New Roman"/>
                <w:lang w:val="ru-RU"/>
              </w:rPr>
            </w:pPr>
            <w:r>
              <w:rPr>
                <w:rFonts w:ascii="Times New Roman" w:hAnsi="Times New Roman" w:cs="Times New Roman"/>
                <w:lang w:val="ru-RU"/>
              </w:rPr>
              <w:t>Документоориентированная</w:t>
            </w:r>
            <w:r>
              <w:rPr>
                <w:rFonts w:ascii="Times New Roman" w:hAnsi="Times New Roman" w:cs="Times New Roman"/>
              </w:rPr>
              <w:t xml:space="preserve"> (NoSQL)</w:t>
            </w:r>
          </w:p>
        </w:tc>
        <w:tc>
          <w:tcPr>
            <w:tcW w:w="2491" w:type="dxa"/>
          </w:tcPr>
          <w:p w14:paraId="5004E28B">
            <w:pPr>
              <w:spacing w:after="0" w:line="240" w:lineRule="auto"/>
              <w:jc w:val="center"/>
              <w:rPr>
                <w:rFonts w:ascii="Times New Roman" w:hAnsi="Times New Roman" w:cs="Times New Roman"/>
                <w:lang w:val="ru-RU"/>
              </w:rPr>
            </w:pPr>
            <w:r>
              <w:rPr>
                <w:rFonts w:ascii="Times New Roman" w:hAnsi="Times New Roman" w:cs="Times New Roman"/>
                <w:lang w:val="ru-RU"/>
              </w:rPr>
              <w:t xml:space="preserve">Предлагаемое решение </w:t>
            </w:r>
            <w:r>
              <w:rPr>
                <w:rFonts w:ascii="Times New Roman" w:hAnsi="Times New Roman" w:cs="Times New Roman"/>
              </w:rPr>
              <w:t>(PostgreSQL + SQLAlchemy)</w:t>
            </w:r>
          </w:p>
        </w:tc>
      </w:tr>
      <w:tr w14:paraId="7D982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dxa"/>
          </w:tcPr>
          <w:p w14:paraId="05C1DB6C">
            <w:pPr>
              <w:spacing w:after="0" w:line="240" w:lineRule="auto"/>
              <w:jc w:val="center"/>
              <w:rPr>
                <w:rFonts w:ascii="Times New Roman" w:hAnsi="Times New Roman" w:cs="Times New Roman"/>
                <w:lang w:val="ru-RU"/>
              </w:rPr>
            </w:pPr>
            <w:r>
              <w:rPr>
                <w:rFonts w:ascii="Times New Roman" w:hAnsi="Times New Roman" w:cs="Times New Roman"/>
                <w:lang w:val="ru-RU"/>
              </w:rPr>
              <w:t>Целостность данных</w:t>
            </w:r>
          </w:p>
        </w:tc>
        <w:tc>
          <w:tcPr>
            <w:tcW w:w="2490" w:type="dxa"/>
          </w:tcPr>
          <w:p w14:paraId="790B7813">
            <w:pPr>
              <w:spacing w:after="0" w:line="240" w:lineRule="auto"/>
              <w:jc w:val="center"/>
              <w:rPr>
                <w:rFonts w:ascii="Times New Roman" w:hAnsi="Times New Roman" w:cs="Times New Roman"/>
                <w:lang w:val="ru-RU"/>
              </w:rPr>
            </w:pPr>
            <w:r>
              <w:rPr>
                <w:rFonts w:ascii="Times New Roman" w:hAnsi="Times New Roman" w:cs="Times New Roman"/>
                <w:lang w:val="ru-RU"/>
              </w:rPr>
              <w:t>Строгая (</w:t>
            </w:r>
            <w:r>
              <w:rPr>
                <w:rFonts w:ascii="Times New Roman" w:hAnsi="Times New Roman" w:cs="Times New Roman"/>
              </w:rPr>
              <w:t>Foreign Keys)</w:t>
            </w:r>
          </w:p>
        </w:tc>
        <w:tc>
          <w:tcPr>
            <w:tcW w:w="2491" w:type="dxa"/>
          </w:tcPr>
          <w:p w14:paraId="480A79CC">
            <w:pPr>
              <w:spacing w:after="0" w:line="240" w:lineRule="auto"/>
              <w:jc w:val="center"/>
              <w:rPr>
                <w:rFonts w:ascii="Times New Roman" w:hAnsi="Times New Roman" w:cs="Times New Roman"/>
                <w:lang w:val="ru-RU"/>
              </w:rPr>
            </w:pPr>
            <w:r>
              <w:rPr>
                <w:rFonts w:ascii="Times New Roman" w:hAnsi="Times New Roman" w:cs="Times New Roman"/>
                <w:lang w:val="ru-RU"/>
              </w:rPr>
              <w:t>На уровне приложения</w:t>
            </w:r>
          </w:p>
        </w:tc>
        <w:tc>
          <w:tcPr>
            <w:tcW w:w="2491" w:type="dxa"/>
          </w:tcPr>
          <w:p w14:paraId="54EF5B8D">
            <w:pPr>
              <w:spacing w:after="0" w:line="240" w:lineRule="auto"/>
              <w:jc w:val="center"/>
              <w:rPr>
                <w:rFonts w:ascii="Times New Roman" w:hAnsi="Times New Roman" w:cs="Times New Roman"/>
                <w:lang w:val="ru-RU"/>
              </w:rPr>
            </w:pPr>
            <w:r>
              <w:rPr>
                <w:rFonts w:ascii="Times New Roman" w:hAnsi="Times New Roman" w:cs="Times New Roman"/>
                <w:lang w:val="ru-RU"/>
              </w:rPr>
              <w:t>Максимальная (</w:t>
            </w:r>
            <w:r>
              <w:rPr>
                <w:rFonts w:ascii="Times New Roman" w:hAnsi="Times New Roman" w:cs="Times New Roman"/>
              </w:rPr>
              <w:t>DB-level constraints)</w:t>
            </w:r>
          </w:p>
        </w:tc>
      </w:tr>
      <w:tr w14:paraId="5DAE3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dxa"/>
          </w:tcPr>
          <w:p w14:paraId="50DA4A8A">
            <w:pPr>
              <w:spacing w:after="0" w:line="240" w:lineRule="auto"/>
              <w:jc w:val="center"/>
              <w:rPr>
                <w:rFonts w:ascii="Times New Roman" w:hAnsi="Times New Roman" w:cs="Times New Roman"/>
                <w:lang w:val="ru-RU"/>
              </w:rPr>
            </w:pPr>
            <w:r>
              <w:rPr>
                <w:rFonts w:ascii="Times New Roman" w:hAnsi="Times New Roman" w:cs="Times New Roman"/>
                <w:lang w:val="ru-RU"/>
              </w:rPr>
              <w:t>Хранение векторов (ИИ)</w:t>
            </w:r>
          </w:p>
        </w:tc>
        <w:tc>
          <w:tcPr>
            <w:tcW w:w="2490" w:type="dxa"/>
          </w:tcPr>
          <w:p w14:paraId="616A69D2">
            <w:pPr>
              <w:spacing w:after="0" w:line="240" w:lineRule="auto"/>
              <w:jc w:val="center"/>
              <w:rPr>
                <w:rFonts w:ascii="Times New Roman" w:hAnsi="Times New Roman" w:cs="Times New Roman"/>
                <w:lang w:val="ru-RU"/>
              </w:rPr>
            </w:pPr>
            <w:r>
              <w:rPr>
                <w:rFonts w:ascii="Times New Roman" w:hAnsi="Times New Roman" w:cs="Times New Roman"/>
                <w:lang w:val="ru-RU"/>
              </w:rPr>
              <w:t>Затруднено (</w:t>
            </w:r>
            <w:r>
              <w:rPr>
                <w:rFonts w:ascii="Times New Roman" w:hAnsi="Times New Roman" w:cs="Times New Roman"/>
              </w:rPr>
              <w:t>Blob)</w:t>
            </w:r>
          </w:p>
        </w:tc>
        <w:tc>
          <w:tcPr>
            <w:tcW w:w="2491" w:type="dxa"/>
          </w:tcPr>
          <w:p w14:paraId="4A6A8763">
            <w:pPr>
              <w:spacing w:after="0" w:line="240" w:lineRule="auto"/>
              <w:jc w:val="center"/>
              <w:rPr>
                <w:rFonts w:ascii="Times New Roman" w:hAnsi="Times New Roman" w:cs="Times New Roman"/>
                <w:lang w:val="ru-RU"/>
              </w:rPr>
            </w:pPr>
            <w:r>
              <w:rPr>
                <w:rFonts w:ascii="Times New Roman" w:hAnsi="Times New Roman" w:cs="Times New Roman"/>
                <w:lang w:val="ru-RU"/>
              </w:rPr>
              <w:t xml:space="preserve">Нативное </w:t>
            </w:r>
            <w:r>
              <w:rPr>
                <w:rFonts w:ascii="Times New Roman" w:hAnsi="Times New Roman" w:cs="Times New Roman"/>
              </w:rPr>
              <w:t>(Arrays)</w:t>
            </w:r>
          </w:p>
        </w:tc>
        <w:tc>
          <w:tcPr>
            <w:tcW w:w="2491" w:type="dxa"/>
          </w:tcPr>
          <w:p w14:paraId="73D8C298">
            <w:pPr>
              <w:spacing w:after="0" w:line="240" w:lineRule="auto"/>
              <w:jc w:val="center"/>
              <w:rPr>
                <w:rFonts w:ascii="Times New Roman" w:hAnsi="Times New Roman" w:cs="Times New Roman"/>
                <w:lang w:val="ru-RU"/>
              </w:rPr>
            </w:pPr>
            <w:r>
              <w:rPr>
                <w:rFonts w:ascii="Times New Roman" w:hAnsi="Times New Roman" w:cs="Times New Roman"/>
                <w:lang w:val="ru-RU"/>
              </w:rPr>
              <w:t>Эффективное (</w:t>
            </w:r>
            <w:r>
              <w:rPr>
                <w:rFonts w:ascii="Times New Roman" w:hAnsi="Times New Roman" w:cs="Times New Roman"/>
              </w:rPr>
              <w:t>PickleType/Bytea)</w:t>
            </w:r>
          </w:p>
        </w:tc>
      </w:tr>
      <w:tr w14:paraId="33073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dxa"/>
          </w:tcPr>
          <w:p w14:paraId="7F365364">
            <w:pPr>
              <w:spacing w:after="0" w:line="240" w:lineRule="auto"/>
              <w:jc w:val="center"/>
              <w:rPr>
                <w:rFonts w:ascii="Times New Roman" w:hAnsi="Times New Roman" w:cs="Times New Roman"/>
                <w:lang w:val="ru-RU"/>
              </w:rPr>
            </w:pPr>
            <w:r>
              <w:rPr>
                <w:rFonts w:ascii="Times New Roman" w:hAnsi="Times New Roman" w:cs="Times New Roman"/>
                <w:lang w:val="ru-RU"/>
              </w:rPr>
              <w:t>Сложные выборки (</w:t>
            </w:r>
            <w:r>
              <w:rPr>
                <w:rFonts w:ascii="Times New Roman" w:hAnsi="Times New Roman" w:cs="Times New Roman"/>
              </w:rPr>
              <w:t>Join)</w:t>
            </w:r>
          </w:p>
        </w:tc>
        <w:tc>
          <w:tcPr>
            <w:tcW w:w="2490" w:type="dxa"/>
          </w:tcPr>
          <w:p w14:paraId="622A2673">
            <w:pPr>
              <w:spacing w:after="0" w:line="240" w:lineRule="auto"/>
              <w:jc w:val="center"/>
              <w:rPr>
                <w:rFonts w:ascii="Times New Roman" w:hAnsi="Times New Roman" w:cs="Times New Roman"/>
                <w:lang w:val="ru-RU"/>
              </w:rPr>
            </w:pPr>
            <w:r>
              <w:rPr>
                <w:rFonts w:ascii="Times New Roman" w:hAnsi="Times New Roman" w:cs="Times New Roman"/>
                <w:lang w:val="ru-RU"/>
              </w:rPr>
              <w:t>Высокая скорость</w:t>
            </w:r>
          </w:p>
        </w:tc>
        <w:tc>
          <w:tcPr>
            <w:tcW w:w="2491" w:type="dxa"/>
          </w:tcPr>
          <w:p w14:paraId="06120530">
            <w:pPr>
              <w:spacing w:after="0" w:line="240" w:lineRule="auto"/>
              <w:jc w:val="center"/>
              <w:rPr>
                <w:rFonts w:ascii="Times New Roman" w:hAnsi="Times New Roman" w:cs="Times New Roman"/>
                <w:lang w:val="ru-RU"/>
              </w:rPr>
            </w:pPr>
            <w:r>
              <w:rPr>
                <w:rFonts w:ascii="Times New Roman" w:hAnsi="Times New Roman" w:cs="Times New Roman"/>
                <w:lang w:val="ru-RU"/>
              </w:rPr>
              <w:t>Низкая скорость</w:t>
            </w:r>
          </w:p>
        </w:tc>
        <w:tc>
          <w:tcPr>
            <w:tcW w:w="2491" w:type="dxa"/>
          </w:tcPr>
          <w:p w14:paraId="7C5DBC21">
            <w:pPr>
              <w:spacing w:after="0" w:line="240" w:lineRule="auto"/>
              <w:jc w:val="center"/>
              <w:rPr>
                <w:rFonts w:ascii="Times New Roman" w:hAnsi="Times New Roman" w:cs="Times New Roman"/>
                <w:lang w:val="ru-RU"/>
              </w:rPr>
            </w:pPr>
            <w:r>
              <w:rPr>
                <w:rFonts w:ascii="Times New Roman" w:hAnsi="Times New Roman" w:cs="Times New Roman"/>
                <w:lang w:val="ru-RU"/>
              </w:rPr>
              <w:t xml:space="preserve">Высокая (оптимизированные </w:t>
            </w:r>
            <w:r>
              <w:rPr>
                <w:rFonts w:ascii="Times New Roman" w:hAnsi="Times New Roman" w:cs="Times New Roman"/>
              </w:rPr>
              <w:t>Join)</w:t>
            </w:r>
          </w:p>
        </w:tc>
      </w:tr>
      <w:tr w14:paraId="5DB7F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dxa"/>
          </w:tcPr>
          <w:p w14:paraId="3720789A">
            <w:pPr>
              <w:spacing w:after="0" w:line="240" w:lineRule="auto"/>
              <w:jc w:val="center"/>
              <w:rPr>
                <w:rFonts w:ascii="Times New Roman" w:hAnsi="Times New Roman" w:cs="Times New Roman"/>
                <w:lang w:val="ru-RU"/>
              </w:rPr>
            </w:pPr>
            <w:r>
              <w:rPr>
                <w:rFonts w:ascii="Times New Roman" w:hAnsi="Times New Roman" w:cs="Times New Roman"/>
                <w:lang w:val="ru-RU"/>
              </w:rPr>
              <w:t>Гибкость схемы</w:t>
            </w:r>
          </w:p>
        </w:tc>
        <w:tc>
          <w:tcPr>
            <w:tcW w:w="2490" w:type="dxa"/>
          </w:tcPr>
          <w:p w14:paraId="73BF79DE">
            <w:pPr>
              <w:spacing w:after="0" w:line="240" w:lineRule="auto"/>
              <w:jc w:val="center"/>
              <w:rPr>
                <w:rFonts w:ascii="Times New Roman" w:hAnsi="Times New Roman" w:cs="Times New Roman"/>
              </w:rPr>
            </w:pPr>
            <w:r>
              <w:rPr>
                <w:rFonts w:ascii="Times New Roman" w:hAnsi="Times New Roman" w:cs="Times New Roman"/>
                <w:lang w:val="ru-RU"/>
              </w:rPr>
              <w:t>Низкая</w:t>
            </w:r>
          </w:p>
        </w:tc>
        <w:tc>
          <w:tcPr>
            <w:tcW w:w="2491" w:type="dxa"/>
          </w:tcPr>
          <w:p w14:paraId="13B33642">
            <w:pPr>
              <w:spacing w:after="0" w:line="240" w:lineRule="auto"/>
              <w:jc w:val="center"/>
              <w:rPr>
                <w:rFonts w:ascii="Times New Roman" w:hAnsi="Times New Roman" w:cs="Times New Roman"/>
                <w:lang w:val="ru-RU"/>
              </w:rPr>
            </w:pPr>
            <w:r>
              <w:rPr>
                <w:rFonts w:ascii="Times New Roman" w:hAnsi="Times New Roman" w:cs="Times New Roman"/>
                <w:lang w:val="ru-RU"/>
              </w:rPr>
              <w:t>Высокая</w:t>
            </w:r>
          </w:p>
        </w:tc>
        <w:tc>
          <w:tcPr>
            <w:tcW w:w="2491" w:type="dxa"/>
          </w:tcPr>
          <w:p w14:paraId="5D353826">
            <w:pPr>
              <w:spacing w:after="0" w:line="240" w:lineRule="auto"/>
              <w:jc w:val="center"/>
              <w:rPr>
                <w:rFonts w:ascii="Times New Roman" w:hAnsi="Times New Roman" w:cs="Times New Roman"/>
                <w:lang w:val="ru-RU"/>
              </w:rPr>
            </w:pPr>
            <w:r>
              <w:rPr>
                <w:rFonts w:ascii="Times New Roman" w:hAnsi="Times New Roman" w:cs="Times New Roman"/>
                <w:lang w:val="ru-RU"/>
              </w:rPr>
              <w:t xml:space="preserve">Средняя (через миграции </w:t>
            </w:r>
            <w:r>
              <w:rPr>
                <w:rFonts w:ascii="Times New Roman" w:hAnsi="Times New Roman" w:cs="Times New Roman"/>
              </w:rPr>
              <w:t>Alembic</w:t>
            </w:r>
            <w:r>
              <w:rPr>
                <w:rFonts w:ascii="Times New Roman" w:hAnsi="Times New Roman" w:cs="Times New Roman"/>
                <w:lang w:val="ru-RU"/>
              </w:rPr>
              <w:t>)</w:t>
            </w:r>
          </w:p>
        </w:tc>
      </w:tr>
      <w:tr w14:paraId="05A2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dxa"/>
          </w:tcPr>
          <w:p w14:paraId="74850D03">
            <w:pPr>
              <w:spacing w:after="0" w:line="240" w:lineRule="auto"/>
              <w:jc w:val="center"/>
              <w:rPr>
                <w:rFonts w:ascii="Times New Roman" w:hAnsi="Times New Roman" w:cs="Times New Roman"/>
                <w:lang w:val="ru-RU"/>
              </w:rPr>
            </w:pPr>
            <w:r>
              <w:rPr>
                <w:rFonts w:ascii="Times New Roman" w:hAnsi="Times New Roman" w:cs="Times New Roman"/>
                <w:lang w:val="ru-RU"/>
              </w:rPr>
              <w:t>Транзакционность</w:t>
            </w:r>
          </w:p>
        </w:tc>
        <w:tc>
          <w:tcPr>
            <w:tcW w:w="2490" w:type="dxa"/>
          </w:tcPr>
          <w:p w14:paraId="2F512E2B">
            <w:pPr>
              <w:spacing w:after="0" w:line="240" w:lineRule="auto"/>
              <w:jc w:val="center"/>
              <w:rPr>
                <w:rFonts w:ascii="Times New Roman" w:hAnsi="Times New Roman" w:cs="Times New Roman"/>
                <w:lang w:val="ru-RU"/>
              </w:rPr>
            </w:pPr>
            <w:r>
              <w:rPr>
                <w:rFonts w:ascii="Times New Roman" w:hAnsi="Times New Roman" w:cs="Times New Roman"/>
              </w:rPr>
              <w:t>ACID</w:t>
            </w:r>
          </w:p>
        </w:tc>
        <w:tc>
          <w:tcPr>
            <w:tcW w:w="2491" w:type="dxa"/>
          </w:tcPr>
          <w:p w14:paraId="5864E7AF">
            <w:pPr>
              <w:spacing w:after="0" w:line="240" w:lineRule="auto"/>
              <w:jc w:val="center"/>
              <w:rPr>
                <w:rFonts w:ascii="Times New Roman" w:hAnsi="Times New Roman" w:cs="Times New Roman"/>
                <w:lang w:val="ru-RU"/>
              </w:rPr>
            </w:pPr>
            <w:r>
              <w:rPr>
                <w:rFonts w:ascii="Times New Roman" w:hAnsi="Times New Roman" w:cs="Times New Roman"/>
              </w:rPr>
              <w:t>BASE (</w:t>
            </w:r>
            <w:r>
              <w:rPr>
                <w:rFonts w:ascii="Times New Roman" w:hAnsi="Times New Roman" w:cs="Times New Roman"/>
                <w:lang w:val="ru-RU"/>
              </w:rPr>
              <w:t>согласованность в итоге)</w:t>
            </w:r>
          </w:p>
        </w:tc>
        <w:tc>
          <w:tcPr>
            <w:tcW w:w="2491" w:type="dxa"/>
          </w:tcPr>
          <w:p w14:paraId="32190A07">
            <w:pPr>
              <w:spacing w:after="0" w:line="240" w:lineRule="auto"/>
              <w:jc w:val="center"/>
              <w:rPr>
                <w:rFonts w:ascii="Times New Roman" w:hAnsi="Times New Roman" w:cs="Times New Roman"/>
                <w:lang w:val="ru-RU"/>
              </w:rPr>
            </w:pPr>
            <w:r>
              <w:rPr>
                <w:rFonts w:ascii="Times New Roman" w:hAnsi="Times New Roman" w:cs="Times New Roman"/>
                <w:lang w:val="ru-RU"/>
              </w:rPr>
              <w:t xml:space="preserve">Полное соответствие </w:t>
            </w:r>
            <w:r>
              <w:rPr>
                <w:rFonts w:ascii="Times New Roman" w:hAnsi="Times New Roman" w:cs="Times New Roman"/>
              </w:rPr>
              <w:t>ACID</w:t>
            </w:r>
          </w:p>
        </w:tc>
      </w:tr>
      <w:tr w14:paraId="09A21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dxa"/>
          </w:tcPr>
          <w:p w14:paraId="4700AD27">
            <w:pPr>
              <w:spacing w:after="0" w:line="240" w:lineRule="auto"/>
              <w:jc w:val="center"/>
              <w:rPr>
                <w:rFonts w:ascii="Times New Roman" w:hAnsi="Times New Roman" w:cs="Times New Roman"/>
                <w:lang w:val="ru-RU"/>
              </w:rPr>
            </w:pPr>
            <w:r>
              <w:rPr>
                <w:rFonts w:ascii="Times New Roman" w:hAnsi="Times New Roman" w:cs="Times New Roman"/>
                <w:lang w:val="ru-RU"/>
              </w:rPr>
              <w:t>Масштабируемость</w:t>
            </w:r>
          </w:p>
        </w:tc>
        <w:tc>
          <w:tcPr>
            <w:tcW w:w="2490" w:type="dxa"/>
          </w:tcPr>
          <w:p w14:paraId="7FFF9318">
            <w:pPr>
              <w:spacing w:after="0" w:line="240" w:lineRule="auto"/>
              <w:jc w:val="center"/>
              <w:rPr>
                <w:rFonts w:ascii="Times New Roman" w:hAnsi="Times New Roman" w:cs="Times New Roman"/>
                <w:lang w:val="ru-RU"/>
              </w:rPr>
            </w:pPr>
            <w:r>
              <w:rPr>
                <w:rFonts w:ascii="Times New Roman" w:hAnsi="Times New Roman" w:cs="Times New Roman"/>
                <w:lang w:val="ru-RU"/>
              </w:rPr>
              <w:t>Вертикальная</w:t>
            </w:r>
          </w:p>
        </w:tc>
        <w:tc>
          <w:tcPr>
            <w:tcW w:w="2491" w:type="dxa"/>
          </w:tcPr>
          <w:p w14:paraId="0ABB0F6F">
            <w:pPr>
              <w:spacing w:after="0" w:line="240" w:lineRule="auto"/>
              <w:jc w:val="center"/>
              <w:rPr>
                <w:rFonts w:ascii="Times New Roman" w:hAnsi="Times New Roman" w:cs="Times New Roman"/>
                <w:lang w:val="ru-RU"/>
              </w:rPr>
            </w:pPr>
            <w:r>
              <w:rPr>
                <w:rFonts w:ascii="Times New Roman" w:hAnsi="Times New Roman" w:cs="Times New Roman"/>
                <w:lang w:val="ru-RU"/>
              </w:rPr>
              <w:t>Горизонтальная</w:t>
            </w:r>
          </w:p>
        </w:tc>
        <w:tc>
          <w:tcPr>
            <w:tcW w:w="2491" w:type="dxa"/>
          </w:tcPr>
          <w:p w14:paraId="454BD7C9">
            <w:pPr>
              <w:spacing w:after="0" w:line="240" w:lineRule="auto"/>
              <w:jc w:val="center"/>
              <w:rPr>
                <w:rFonts w:ascii="Times New Roman" w:hAnsi="Times New Roman" w:cs="Times New Roman"/>
                <w:lang w:val="ru-RU"/>
              </w:rPr>
            </w:pPr>
            <w:r>
              <w:rPr>
                <w:rFonts w:ascii="Times New Roman" w:hAnsi="Times New Roman" w:cs="Times New Roman"/>
                <w:lang w:val="ru-RU"/>
              </w:rPr>
              <w:t>Гибридная</w:t>
            </w:r>
            <w:r>
              <w:rPr>
                <w:rFonts w:ascii="Times New Roman" w:hAnsi="Times New Roman" w:cs="Times New Roman"/>
              </w:rPr>
              <w:t xml:space="preserve"> (Read Replicas)</w:t>
            </w:r>
          </w:p>
        </w:tc>
      </w:tr>
      <w:tr w14:paraId="5A175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0" w:type="dxa"/>
          </w:tcPr>
          <w:p w14:paraId="2A8A48F7">
            <w:pPr>
              <w:spacing w:after="0" w:line="240" w:lineRule="auto"/>
              <w:jc w:val="center"/>
              <w:rPr>
                <w:rFonts w:ascii="Times New Roman" w:hAnsi="Times New Roman" w:cs="Times New Roman"/>
                <w:lang w:val="ru-RU"/>
              </w:rPr>
            </w:pPr>
            <w:r>
              <w:rPr>
                <w:rFonts w:ascii="Times New Roman" w:hAnsi="Times New Roman" w:cs="Times New Roman"/>
                <w:lang w:val="ru-RU"/>
              </w:rPr>
              <w:t>Миграции данных</w:t>
            </w:r>
          </w:p>
        </w:tc>
        <w:tc>
          <w:tcPr>
            <w:tcW w:w="2490" w:type="dxa"/>
          </w:tcPr>
          <w:p w14:paraId="161DF829">
            <w:pPr>
              <w:spacing w:after="0" w:line="240" w:lineRule="auto"/>
              <w:jc w:val="center"/>
              <w:rPr>
                <w:rFonts w:ascii="Times New Roman" w:hAnsi="Times New Roman" w:cs="Times New Roman"/>
                <w:lang w:val="ru-RU"/>
              </w:rPr>
            </w:pPr>
            <w:r>
              <w:rPr>
                <w:rFonts w:ascii="Times New Roman" w:hAnsi="Times New Roman" w:cs="Times New Roman"/>
                <w:lang w:val="ru-RU"/>
              </w:rPr>
              <w:t>Ручная</w:t>
            </w:r>
          </w:p>
        </w:tc>
        <w:tc>
          <w:tcPr>
            <w:tcW w:w="2491" w:type="dxa"/>
          </w:tcPr>
          <w:p w14:paraId="16C5FADD">
            <w:pPr>
              <w:spacing w:after="0" w:line="240" w:lineRule="auto"/>
              <w:jc w:val="center"/>
              <w:rPr>
                <w:rFonts w:ascii="Times New Roman" w:hAnsi="Times New Roman" w:cs="Times New Roman"/>
                <w:lang w:val="ru-RU"/>
              </w:rPr>
            </w:pPr>
            <w:r>
              <w:rPr>
                <w:rFonts w:ascii="Times New Roman" w:hAnsi="Times New Roman" w:cs="Times New Roman"/>
                <w:lang w:val="ru-RU"/>
              </w:rPr>
              <w:t>Не требуеются</w:t>
            </w:r>
          </w:p>
        </w:tc>
        <w:tc>
          <w:tcPr>
            <w:tcW w:w="2491" w:type="dxa"/>
          </w:tcPr>
          <w:p w14:paraId="4435AC14">
            <w:pPr>
              <w:spacing w:after="0" w:line="240" w:lineRule="auto"/>
              <w:jc w:val="center"/>
              <w:rPr>
                <w:rFonts w:ascii="Times New Roman" w:hAnsi="Times New Roman" w:cs="Times New Roman"/>
              </w:rPr>
            </w:pPr>
            <w:r>
              <w:rPr>
                <w:rFonts w:ascii="Times New Roman" w:hAnsi="Times New Roman" w:cs="Times New Roman"/>
                <w:lang w:val="ru-RU"/>
              </w:rPr>
              <w:t>Автоматизированные (</w:t>
            </w:r>
            <w:r>
              <w:rPr>
                <w:rFonts w:ascii="Times New Roman" w:hAnsi="Times New Roman" w:cs="Times New Roman"/>
              </w:rPr>
              <w:t>Alembic)</w:t>
            </w:r>
          </w:p>
        </w:tc>
      </w:tr>
    </w:tbl>
    <w:p w14:paraId="74BF3434">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Физическая оптимизация. Для обеспечения высокой производительности в условиях роста объема данных (Scale-out), в базе данных спроектирована система индексов. Помимо первичных ключей (Primary Keys), индексируются поля email в таблице пользователей и name в таблице товаров. Это позволяет сократить вычислительную сложность поиска с </w:t>
      </w:r>
      <m:oMath>
        <m:r>
          <m:rPr/>
          <w:rPr>
            <w:rFonts w:ascii="Cambria Math" w:hAnsi="Cambria Math" w:cs="Times New Roman"/>
            <w:sz w:val="28"/>
            <w:szCs w:val="28"/>
            <w:lang w:val="ru-RU"/>
          </w:rPr>
          <m:t>O</m:t>
        </m:r>
        <m:d>
          <m:dPr>
            <m:ctrlPr>
              <w:rPr>
                <w:rFonts w:ascii="Cambria Math" w:hAnsi="Cambria Math" w:cs="Times New Roman"/>
                <w:i/>
                <w:sz w:val="28"/>
                <w:szCs w:val="28"/>
                <w:lang w:val="ru-RU"/>
              </w:rPr>
            </m:ctrlPr>
          </m:dPr>
          <m:e>
            <m:r>
              <m:rPr/>
              <w:rPr>
                <w:rFonts w:ascii="Cambria Math" w:hAnsi="Cambria Math" w:cs="Times New Roman"/>
                <w:sz w:val="28"/>
                <w:szCs w:val="28"/>
                <w:lang w:val="ru-RU"/>
              </w:rPr>
              <m:t>N</m:t>
            </m:r>
            <m:ctrlPr>
              <w:rPr>
                <w:rFonts w:ascii="Cambria Math" w:hAnsi="Cambria Math" w:cs="Times New Roman"/>
                <w:i/>
                <w:sz w:val="28"/>
                <w:szCs w:val="28"/>
                <w:lang w:val="ru-RU"/>
              </w:rPr>
            </m:ctrlPr>
          </m:e>
        </m:d>
      </m:oMath>
      <w:r>
        <w:rPr>
          <w:rFonts w:ascii="Times New Roman" w:hAnsi="Times New Roman" w:cs="Times New Roman"/>
          <w:sz w:val="28"/>
          <w:szCs w:val="28"/>
          <w:lang w:val="ru-RU"/>
        </w:rPr>
        <w:t xml:space="preserve"> до</w:t>
      </w:r>
      <m:oMath>
        <m:r>
          <m:rPr/>
          <w:rPr>
            <w:rFonts w:ascii="Cambria Math" w:hAnsi="Cambria Math" w:cs="Times New Roman"/>
            <w:sz w:val="28"/>
            <w:szCs w:val="28"/>
            <w:lang w:val="ru-RU"/>
          </w:rPr>
          <m:t xml:space="preserve"> O(</m:t>
        </m:r>
        <m:func>
          <m:funcPr>
            <m:ctrlPr>
              <w:rPr>
                <w:rFonts w:ascii="Cambria Math" w:hAnsi="Cambria Math" w:cs="Times New Roman"/>
                <w:i/>
                <w:sz w:val="28"/>
                <w:szCs w:val="28"/>
                <w:lang w:val="ru-RU"/>
              </w:rPr>
            </m:ctrlPr>
          </m:funcPr>
          <m:fName>
            <m:r>
              <m:rPr>
                <m:sty m:val="p"/>
              </m:rPr>
              <w:rPr>
                <w:rFonts w:ascii="Cambria Math" w:hAnsi="Cambria Math" w:cs="Times New Roman"/>
                <w:sz w:val="28"/>
                <w:szCs w:val="28"/>
              </w:rPr>
              <m:t>log</m:t>
            </m:r>
            <m:ctrlPr>
              <w:rPr>
                <w:rFonts w:ascii="Cambria Math" w:hAnsi="Cambria Math" w:cs="Times New Roman"/>
                <w:i/>
                <w:sz w:val="28"/>
                <w:szCs w:val="28"/>
                <w:lang w:val="ru-RU"/>
              </w:rPr>
            </m:ctrlPr>
          </m:fName>
          <m:e>
            <m:r>
              <m:rPr/>
              <w:rPr>
                <w:rFonts w:ascii="Cambria Math" w:hAnsi="Cambria Math" w:cs="Times New Roman"/>
                <w:sz w:val="28"/>
                <w:szCs w:val="28"/>
                <w:lang w:val="ru-RU"/>
              </w:rPr>
              <m:t>N</m:t>
            </m:r>
            <m:ctrlPr>
              <w:rPr>
                <w:rFonts w:ascii="Cambria Math" w:hAnsi="Cambria Math" w:cs="Times New Roman"/>
                <w:i/>
                <w:sz w:val="28"/>
                <w:szCs w:val="28"/>
                <w:lang w:val="ru-RU"/>
              </w:rPr>
            </m:ctrlPr>
          </m:e>
        </m:func>
        <m:r>
          <m:rPr/>
          <w:rPr>
            <w:rFonts w:ascii="Cambria Math" w:hAnsi="Cambria Math" w:cs="Times New Roman"/>
            <w:sz w:val="28"/>
            <w:szCs w:val="28"/>
            <w:lang w:val="ru-RU"/>
          </w:rPr>
          <m:t>)</m:t>
        </m:r>
      </m:oMath>
      <w:r>
        <w:rPr>
          <w:rFonts w:ascii="Times New Roman" w:hAnsi="Times New Roman" w:cs="Times New Roman"/>
          <w:sz w:val="28"/>
          <w:szCs w:val="28"/>
          <w:lang w:val="ru-RU"/>
        </w:rPr>
        <w:t>. Также в рамках реализации заложен фундамент для использования расширения pgvector, которое в будущем позволит выполнять поиск по сходству векторов на уровне движка БД, минуя избыточную нагрузку на Python-сервер.</w:t>
      </w:r>
    </w:p>
    <w:p w14:paraId="4D4E4E95">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Таким образом, спроектированная модель данных является сбалансированным решением, обеспечивающим как строгий учет финансовых транзакций, так и гибкость, необходимую для работы современных нейросетевых алгоритмов поиска.</w:t>
      </w:r>
    </w:p>
    <w:p w14:paraId="62E25992">
      <w:pPr>
        <w:pStyle w:val="3"/>
        <w:spacing w:before="0" w:after="0" w:line="360" w:lineRule="auto"/>
        <w:rPr>
          <w:rFonts w:ascii="Times New Roman" w:hAnsi="Times New Roman" w:cs="Times New Roman"/>
          <w:b/>
          <w:bCs/>
          <w:color w:val="auto"/>
          <w:sz w:val="28"/>
          <w:szCs w:val="36"/>
          <w:lang w:val="ru-RU"/>
        </w:rPr>
      </w:pPr>
      <w:bookmarkStart w:id="6" w:name="_Toc226330892"/>
      <w:r>
        <w:rPr>
          <w:rFonts w:ascii="Times New Roman" w:hAnsi="Times New Roman" w:cs="Times New Roman"/>
          <w:b/>
          <w:bCs/>
          <w:color w:val="auto"/>
          <w:sz w:val="28"/>
          <w:szCs w:val="36"/>
          <w:lang w:val="ru-RU"/>
        </w:rPr>
        <w:t>1.5 Интеграция ИИ-ассистента</w:t>
      </w:r>
      <w:bookmarkEnd w:id="6"/>
    </w:p>
    <w:p w14:paraId="014EA0F8">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Интеграция интеллектуального ассистента в информационную систему интернет-магазина направлена на преодоление «семантического барьера» между неструктурированным запросом пользователя и формализованным представлением данных в БД. Традиционные системы поиска, основанные на инвертированных индексах и ключевых словах, не способны обрабатывать абстрактные категории (например, «элегантный вечерний образ») или визуальные референсы. В данной работе реализован механизм мультимодального поиска, объединяющий методы компьютерного зрения (Computer Vision) и обработки естественного языка (Natural Language Processing) в рамках единого семантического пространства. Теоретическое обоснование использования модели CLIP.Фундаментом ИИ-модуля является нейросетевая архитектура CLIP (Contrastive Language–Image Pre-training). В отличие от классических классификаторов, обучаемых на фиксированном наборе меток (например, ImageNet), CLIP обучается на парах «изображение-текст». Это позволяет модели выстраивать общую векторную топологию, где вектор текстового описания и вектор соответствующего ему изображения находятся в непосредственной близости в n-мерном пространстве. Математически процесс поиска сводится к вычислению косинусного сходства (Cosine Similarity) между вектором поискового запроса </w:t>
      </w:r>
      <m:oMath>
        <m:r>
          <m:rPr/>
          <w:rPr>
            <w:rFonts w:ascii="Cambria Math" w:hAnsi="Cambria Math" w:cs="Times New Roman"/>
            <w:sz w:val="28"/>
            <w:szCs w:val="28"/>
            <w:lang w:val="ru-RU"/>
          </w:rPr>
          <m:t>q</m:t>
        </m:r>
      </m:oMath>
      <w:r>
        <w:rPr>
          <w:rFonts w:ascii="Times New Roman" w:hAnsi="Times New Roman" w:cs="Times New Roman"/>
          <w:sz w:val="28"/>
          <w:szCs w:val="28"/>
          <w:lang w:val="ru-RU"/>
        </w:rPr>
        <w:t xml:space="preserve"> и вектором признаков товара </w:t>
      </w:r>
      <m:oMath>
        <m:sSub>
          <m:sSubPr>
            <m:ctrlPr>
              <w:rPr>
                <w:rFonts w:ascii="Cambria Math" w:hAnsi="Cambria Math" w:cs="Times New Roman"/>
                <w:i/>
                <w:sz w:val="28"/>
                <w:szCs w:val="28"/>
                <w:lang w:val="ru-RU"/>
              </w:rPr>
            </m:ctrlPr>
          </m:sSubPr>
          <m:e>
            <m:r>
              <m:rPr/>
              <w:rPr>
                <w:rFonts w:ascii="Cambria Math" w:hAnsi="Cambria Math" w:cs="Times New Roman"/>
                <w:sz w:val="28"/>
                <w:szCs w:val="28"/>
                <w:lang w:val="ru-RU"/>
              </w:rPr>
              <m:t>v</m:t>
            </m:r>
            <m:ctrlPr>
              <w:rPr>
                <w:rFonts w:ascii="Cambria Math" w:hAnsi="Cambria Math" w:cs="Times New Roman"/>
                <w:i/>
                <w:sz w:val="28"/>
                <w:szCs w:val="28"/>
                <w:lang w:val="ru-RU"/>
              </w:rPr>
            </m:ctrlPr>
          </m:e>
          <m:sub>
            <m:r>
              <m:rPr/>
              <w:rPr>
                <w:rFonts w:ascii="Cambria Math" w:hAnsi="Cambria Math" w:cs="Times New Roman"/>
                <w:sz w:val="28"/>
                <w:szCs w:val="28"/>
                <w:lang w:val="ru-RU"/>
              </w:rPr>
              <m:t>i</m:t>
            </m:r>
            <m:ctrlPr>
              <w:rPr>
                <w:rFonts w:ascii="Cambria Math" w:hAnsi="Cambria Math" w:cs="Times New Roman"/>
                <w:i/>
                <w:sz w:val="28"/>
                <w:szCs w:val="28"/>
                <w:lang w:val="ru-RU"/>
              </w:rPr>
            </m:ctrlPr>
          </m:sub>
        </m:sSub>
      </m:oMath>
      <w:r>
        <w:rPr>
          <w:rFonts w:ascii="Times New Roman" w:hAnsi="Times New Roman" w:cs="Times New Roman"/>
          <w:sz w:val="28"/>
          <w:szCs w:val="28"/>
          <w:lang w:val="ru-RU"/>
        </w:rPr>
        <w:t>:</w:t>
      </w:r>
    </w:p>
    <w:p w14:paraId="35EB44F3">
      <w:pPr>
        <w:spacing w:after="0" w:line="360" w:lineRule="auto"/>
        <w:ind w:firstLine="720"/>
        <w:jc w:val="center"/>
        <w:rPr>
          <w:rFonts w:ascii="Times New Roman" w:hAnsi="Times New Roman" w:cs="Times New Roman" w:eastAsiaTheme="minorEastAsia"/>
          <w:i/>
          <w:sz w:val="28"/>
          <w:szCs w:val="28"/>
          <w:lang w:val="ru-RU"/>
        </w:rPr>
      </w:pPr>
      <m:oMath>
        <m:func>
          <m:funcPr>
            <m:ctrlPr>
              <w:rPr>
                <w:rFonts w:ascii="Cambria Math" w:hAnsi="Cambria Math" w:cs="Times New Roman"/>
                <w:i/>
                <w:sz w:val="28"/>
                <w:szCs w:val="28"/>
                <w:lang w:val="ru-RU"/>
              </w:rPr>
            </m:ctrlPr>
          </m:funcPr>
          <m:fName>
            <m:r>
              <m:rPr>
                <m:sty m:val="p"/>
              </m:rPr>
              <w:rPr>
                <w:rFonts w:ascii="Cambria Math" w:hAnsi="Cambria Math" w:cs="Times New Roman"/>
                <w:sz w:val="28"/>
                <w:szCs w:val="28"/>
              </w:rPr>
              <m:t>sim</m:t>
            </m:r>
            <m:ctrlPr>
              <w:rPr>
                <w:rFonts w:ascii="Cambria Math" w:hAnsi="Cambria Math" w:cs="Times New Roman"/>
                <w:i/>
                <w:sz w:val="28"/>
                <w:szCs w:val="28"/>
                <w:lang w:val="ru-RU"/>
              </w:rPr>
            </m:ctrlPr>
          </m:fName>
          <m:e>
            <m:r>
              <m:rPr/>
              <w:rPr>
                <w:rFonts w:ascii="Cambria Math" w:hAnsi="Cambria Math" w:cs="Times New Roman"/>
                <w:sz w:val="28"/>
                <w:szCs w:val="28"/>
                <w:lang w:val="ru-RU"/>
              </w:rPr>
              <m:t>(q,</m:t>
            </m:r>
            <m:ctrlPr>
              <w:rPr>
                <w:rFonts w:ascii="Cambria Math" w:hAnsi="Cambria Math" w:cs="Times New Roman"/>
                <w:i/>
                <w:sz w:val="28"/>
                <w:szCs w:val="28"/>
                <w:lang w:val="ru-RU"/>
              </w:rPr>
            </m:ctrlPr>
          </m:e>
        </m:func>
        <m:sSub>
          <m:sSubPr>
            <m:ctrlPr>
              <w:rPr>
                <w:rFonts w:ascii="Cambria Math" w:hAnsi="Cambria Math" w:cs="Times New Roman"/>
                <w:i/>
                <w:sz w:val="28"/>
                <w:szCs w:val="28"/>
                <w:lang w:val="ru-RU"/>
              </w:rPr>
            </m:ctrlPr>
          </m:sSubPr>
          <m:e>
            <m:r>
              <m:rPr/>
              <w:rPr>
                <w:rFonts w:ascii="Cambria Math" w:hAnsi="Cambria Math" w:cs="Times New Roman"/>
                <w:sz w:val="28"/>
                <w:szCs w:val="28"/>
                <w:lang w:val="ru-RU"/>
              </w:rPr>
              <m:t>v</m:t>
            </m:r>
            <m:ctrlPr>
              <w:rPr>
                <w:rFonts w:ascii="Cambria Math" w:hAnsi="Cambria Math" w:cs="Times New Roman"/>
                <w:i/>
                <w:sz w:val="28"/>
                <w:szCs w:val="28"/>
                <w:lang w:val="ru-RU"/>
              </w:rPr>
            </m:ctrlPr>
          </m:e>
          <m:sub>
            <m:r>
              <m:rPr/>
              <w:rPr>
                <w:rFonts w:ascii="Cambria Math" w:hAnsi="Cambria Math" w:cs="Times New Roman"/>
                <w:sz w:val="28"/>
                <w:szCs w:val="28"/>
                <w:lang w:val="ru-RU"/>
              </w:rPr>
              <m:t>i</m:t>
            </m:r>
            <m:ctrlPr>
              <w:rPr>
                <w:rFonts w:ascii="Cambria Math" w:hAnsi="Cambria Math" w:cs="Times New Roman"/>
                <w:i/>
                <w:sz w:val="28"/>
                <w:szCs w:val="28"/>
                <w:lang w:val="ru-RU"/>
              </w:rPr>
            </m:ctrlPr>
          </m:sub>
        </m:sSub>
        <m:r>
          <m:rPr/>
          <w:rPr>
            <w:rFonts w:ascii="Cambria Math" w:hAnsi="Cambria Math" w:cs="Times New Roman"/>
            <w:sz w:val="28"/>
            <w:szCs w:val="28"/>
            <w:lang w:val="ru-RU"/>
          </w:rPr>
          <m:t>)=</m:t>
        </m:r>
        <m:f>
          <m:fPr>
            <m:ctrlPr>
              <w:rPr>
                <w:rFonts w:ascii="Cambria Math" w:hAnsi="Cambria Math" w:cs="Times New Roman"/>
                <w:i/>
                <w:sz w:val="28"/>
                <w:szCs w:val="28"/>
                <w:lang w:val="ru-RU"/>
              </w:rPr>
            </m:ctrlPr>
          </m:fPr>
          <m:num>
            <m:r>
              <m:rPr/>
              <w:rPr>
                <w:rFonts w:ascii="Cambria Math" w:hAnsi="Cambria Math" w:cs="Times New Roman"/>
                <w:sz w:val="28"/>
                <w:szCs w:val="28"/>
                <w:lang w:val="ru-RU"/>
              </w:rPr>
              <m:t>q×</m:t>
            </m:r>
            <m:sSub>
              <m:sSubPr>
                <m:ctrlPr>
                  <w:rPr>
                    <w:rFonts w:ascii="Cambria Math" w:hAnsi="Cambria Math" w:cs="Times New Roman"/>
                    <w:i/>
                    <w:sz w:val="28"/>
                    <w:szCs w:val="28"/>
                    <w:lang w:val="ru-RU"/>
                  </w:rPr>
                </m:ctrlPr>
              </m:sSubPr>
              <m:e>
                <m:r>
                  <m:rPr/>
                  <w:rPr>
                    <w:rFonts w:ascii="Cambria Math" w:hAnsi="Cambria Math" w:cs="Times New Roman"/>
                    <w:sz w:val="28"/>
                    <w:szCs w:val="28"/>
                    <w:lang w:val="ru-RU"/>
                  </w:rPr>
                  <m:t>v</m:t>
                </m:r>
                <m:ctrlPr>
                  <w:rPr>
                    <w:rFonts w:ascii="Cambria Math" w:hAnsi="Cambria Math" w:cs="Times New Roman"/>
                    <w:i/>
                    <w:sz w:val="28"/>
                    <w:szCs w:val="28"/>
                    <w:lang w:val="ru-RU"/>
                  </w:rPr>
                </m:ctrlPr>
              </m:e>
              <m:sub>
                <m:r>
                  <m:rPr/>
                  <w:rPr>
                    <w:rFonts w:ascii="Cambria Math" w:hAnsi="Cambria Math" w:cs="Times New Roman"/>
                    <w:sz w:val="28"/>
                    <w:szCs w:val="28"/>
                    <w:lang w:val="ru-RU"/>
                  </w:rPr>
                  <m:t>i</m:t>
                </m:r>
                <m:ctrlPr>
                  <w:rPr>
                    <w:rFonts w:ascii="Cambria Math" w:hAnsi="Cambria Math" w:cs="Times New Roman"/>
                    <w:i/>
                    <w:sz w:val="28"/>
                    <w:szCs w:val="28"/>
                    <w:lang w:val="ru-RU"/>
                  </w:rPr>
                </m:ctrlPr>
              </m:sub>
            </m:sSub>
            <m:ctrlPr>
              <w:rPr>
                <w:rFonts w:ascii="Cambria Math" w:hAnsi="Cambria Math" w:cs="Times New Roman"/>
                <w:i/>
                <w:sz w:val="28"/>
                <w:szCs w:val="28"/>
                <w:lang w:val="ru-RU"/>
              </w:rPr>
            </m:ctrlPr>
          </m:num>
          <m:den>
            <m:d>
              <m:dPr>
                <m:begChr m:val="‖"/>
                <m:endChr m:val="‖"/>
                <m:ctrlPr>
                  <w:rPr>
                    <w:rFonts w:ascii="Cambria Math" w:hAnsi="Cambria Math" w:cs="Times New Roman"/>
                    <w:i/>
                    <w:sz w:val="28"/>
                    <w:szCs w:val="28"/>
                    <w:lang w:val="ru-RU"/>
                  </w:rPr>
                </m:ctrlPr>
              </m:dPr>
              <m:e>
                <m:r>
                  <m:rPr/>
                  <w:rPr>
                    <w:rFonts w:ascii="Cambria Math" w:hAnsi="Cambria Math" w:cs="Times New Roman"/>
                    <w:sz w:val="28"/>
                    <w:szCs w:val="28"/>
                    <w:lang w:val="ru-RU"/>
                  </w:rPr>
                  <m:t>q</m:t>
                </m:r>
                <m:ctrlPr>
                  <w:rPr>
                    <w:rFonts w:ascii="Cambria Math" w:hAnsi="Cambria Math" w:cs="Times New Roman"/>
                    <w:i/>
                    <w:sz w:val="28"/>
                    <w:szCs w:val="28"/>
                    <w:lang w:val="ru-RU"/>
                  </w:rPr>
                </m:ctrlPr>
              </m:e>
            </m:d>
            <m:d>
              <m:dPr>
                <m:begChr m:val="‖"/>
                <m:endChr m:val="‖"/>
                <m:ctrlPr>
                  <w:rPr>
                    <w:rFonts w:ascii="Cambria Math" w:hAnsi="Cambria Math" w:cs="Times New Roman"/>
                    <w:i/>
                    <w:sz w:val="28"/>
                    <w:szCs w:val="28"/>
                    <w:lang w:val="ru-RU"/>
                  </w:rPr>
                </m:ctrlPr>
              </m:dPr>
              <m:e>
                <m:sSub>
                  <m:sSubPr>
                    <m:ctrlPr>
                      <w:rPr>
                        <w:rFonts w:ascii="Cambria Math" w:hAnsi="Cambria Math" w:cs="Times New Roman"/>
                        <w:i/>
                        <w:sz w:val="28"/>
                        <w:szCs w:val="28"/>
                        <w:lang w:val="ru-RU"/>
                      </w:rPr>
                    </m:ctrlPr>
                  </m:sSubPr>
                  <m:e>
                    <m:r>
                      <m:rPr/>
                      <w:rPr>
                        <w:rFonts w:ascii="Cambria Math" w:hAnsi="Cambria Math" w:cs="Times New Roman"/>
                        <w:sz w:val="28"/>
                        <w:szCs w:val="28"/>
                        <w:lang w:val="ru-RU"/>
                      </w:rPr>
                      <m:t>v</m:t>
                    </m:r>
                    <m:ctrlPr>
                      <w:rPr>
                        <w:rFonts w:ascii="Cambria Math" w:hAnsi="Cambria Math" w:cs="Times New Roman"/>
                        <w:i/>
                        <w:sz w:val="28"/>
                        <w:szCs w:val="28"/>
                        <w:lang w:val="ru-RU"/>
                      </w:rPr>
                    </m:ctrlPr>
                  </m:e>
                  <m:sub>
                    <m:r>
                      <m:rPr/>
                      <w:rPr>
                        <w:rFonts w:ascii="Cambria Math" w:hAnsi="Cambria Math" w:cs="Times New Roman"/>
                        <w:sz w:val="28"/>
                        <w:szCs w:val="28"/>
                        <w:lang w:val="ru-RU"/>
                      </w:rPr>
                      <m:t>i</m:t>
                    </m:r>
                    <m:ctrlPr>
                      <w:rPr>
                        <w:rFonts w:ascii="Cambria Math" w:hAnsi="Cambria Math" w:cs="Times New Roman"/>
                        <w:i/>
                        <w:sz w:val="28"/>
                        <w:szCs w:val="28"/>
                        <w:lang w:val="ru-RU"/>
                      </w:rPr>
                    </m:ctrlPr>
                  </m:sub>
                </m:sSub>
                <m:ctrlPr>
                  <w:rPr>
                    <w:rFonts w:ascii="Cambria Math" w:hAnsi="Cambria Math" w:cs="Times New Roman"/>
                    <w:i/>
                    <w:sz w:val="28"/>
                    <w:szCs w:val="28"/>
                    <w:lang w:val="ru-RU"/>
                  </w:rPr>
                </m:ctrlPr>
              </m:e>
            </m:d>
            <m:ctrlPr>
              <w:rPr>
                <w:rFonts w:ascii="Cambria Math" w:hAnsi="Cambria Math" w:cs="Times New Roman"/>
                <w:i/>
                <w:sz w:val="28"/>
                <w:szCs w:val="28"/>
                <w:lang w:val="ru-RU"/>
              </w:rPr>
            </m:ctrlPr>
          </m:den>
        </m:f>
      </m:oMath>
      <w:r>
        <w:rPr>
          <w:rFonts w:ascii="Times New Roman" w:hAnsi="Times New Roman" w:cs="Times New Roman" w:eastAsiaTheme="minorEastAsia"/>
          <w:i/>
          <w:sz w:val="28"/>
          <w:szCs w:val="28"/>
          <w:lang w:val="ru-RU"/>
        </w:rPr>
        <w:t xml:space="preserve"> ,          </w:t>
      </w:r>
      <w:r>
        <w:rPr>
          <w:rFonts w:ascii="Times New Roman" w:hAnsi="Times New Roman" w:cs="Times New Roman" w:eastAsiaTheme="minorEastAsia"/>
          <w:iCs/>
          <w:sz w:val="28"/>
          <w:szCs w:val="28"/>
          <w:lang w:val="ru-RU"/>
        </w:rPr>
        <w:t>(1)</w:t>
      </w:r>
    </w:p>
    <w:p w14:paraId="0F8AA59A">
      <w:pPr>
        <w:spacing w:after="0" w:line="360" w:lineRule="auto"/>
        <w:ind w:firstLine="709"/>
        <w:jc w:val="both"/>
        <w:rPr>
          <w:rFonts w:ascii="Times New Roman" w:hAnsi="Times New Roman" w:cs="Times New Roman"/>
          <w:iCs/>
          <w:sz w:val="28"/>
          <w:szCs w:val="28"/>
          <w:lang w:val="ru-RU"/>
        </w:rPr>
      </w:pPr>
      <w:r>
        <w:rPr>
          <w:rFonts w:ascii="Times New Roman" w:hAnsi="Times New Roman" w:cs="Times New Roman"/>
          <w:iCs/>
          <w:sz w:val="28"/>
          <w:szCs w:val="28"/>
          <w:lang w:val="ru-RU"/>
        </w:rPr>
        <w:t xml:space="preserve">Значение сходства варьируется в диапазоне </w:t>
      </w:r>
      <m:oMath>
        <m:d>
          <m:dPr>
            <m:begChr m:val="["/>
            <m:endChr m:val="]"/>
            <m:ctrlPr>
              <w:rPr>
                <w:rFonts w:ascii="Cambria Math" w:hAnsi="Cambria Math" w:cs="Times New Roman"/>
                <w:i/>
                <w:iCs/>
                <w:sz w:val="28"/>
                <w:szCs w:val="28"/>
                <w:lang w:val="ru-RU"/>
              </w:rPr>
            </m:ctrlPr>
          </m:dPr>
          <m:e>
            <m:r>
              <m:rPr/>
              <w:rPr>
                <w:rFonts w:ascii="Cambria Math" w:hAnsi="Cambria Math" w:cs="Times New Roman"/>
                <w:sz w:val="28"/>
                <w:szCs w:val="28"/>
                <w:lang w:val="ru-RU"/>
              </w:rPr>
              <m:t>−1,1</m:t>
            </m:r>
            <m:ctrlPr>
              <w:rPr>
                <w:rFonts w:ascii="Cambria Math" w:hAnsi="Cambria Math" w:cs="Times New Roman"/>
                <w:i/>
                <w:iCs/>
                <w:sz w:val="28"/>
                <w:szCs w:val="28"/>
                <w:lang w:val="ru-RU"/>
              </w:rPr>
            </m:ctrlPr>
          </m:e>
        </m:d>
      </m:oMath>
      <w:r>
        <w:rPr>
          <w:rFonts w:ascii="Times New Roman" w:hAnsi="Times New Roman" w:cs="Times New Roman"/>
          <w:iCs/>
          <w:sz w:val="28"/>
          <w:szCs w:val="28"/>
          <w:lang w:val="ru-RU"/>
        </w:rPr>
        <w:t xml:space="preserve">, где </w:t>
      </w:r>
      <m:oMath>
        <m:r>
          <m:rPr/>
          <w:rPr>
            <w:rFonts w:ascii="Cambria Math" w:hAnsi="Cambria Math" w:cs="Times New Roman"/>
            <w:sz w:val="28"/>
            <w:szCs w:val="28"/>
            <w:lang w:val="ru-RU"/>
          </w:rPr>
          <m:t>1</m:t>
        </m:r>
      </m:oMath>
      <w:r>
        <w:rPr>
          <w:rFonts w:ascii="Times New Roman" w:hAnsi="Times New Roman" w:cs="Times New Roman"/>
          <w:iCs/>
          <w:sz w:val="28"/>
          <w:szCs w:val="28"/>
          <w:lang w:val="ru-RU"/>
        </w:rPr>
        <w:t xml:space="preserve"> означает полную семантическую идентичность. В системе используется модель clip-ViT-B-32, генерирующая эмбеддинги размерностью 512, что обеспечивает оптимальный баланс между точностью поиска и скоростью вычислений. Архитектурная реализация и программный интерфейс. В отличие от монолитных решений, ИИ-модуль в проектируемой системе интегрирован по принципу асинхронного сервиса. Согласно листингу модуля ai_search.py, взаимодействие организовано следующим образом:</w:t>
      </w:r>
    </w:p>
    <w:p w14:paraId="73EADB07">
      <w:pPr>
        <w:pStyle w:val="33"/>
        <w:numPr>
          <w:ilvl w:val="0"/>
          <w:numId w:val="9"/>
        </w:numPr>
        <w:spacing w:after="0" w:line="360" w:lineRule="auto"/>
        <w:ind w:left="0" w:firstLine="709"/>
        <w:jc w:val="both"/>
        <w:rPr>
          <w:rFonts w:ascii="Times New Roman" w:hAnsi="Times New Roman" w:cs="Times New Roman"/>
          <w:iCs/>
          <w:sz w:val="28"/>
          <w:szCs w:val="28"/>
          <w:lang w:val="ru-RU"/>
        </w:rPr>
      </w:pPr>
      <w:r>
        <w:rPr>
          <w:rFonts w:ascii="Times New Roman" w:hAnsi="Times New Roman" w:cs="Times New Roman"/>
          <w:iCs/>
          <w:sz w:val="28"/>
          <w:szCs w:val="28"/>
          <w:lang w:val="ru-RU"/>
        </w:rPr>
        <w:t>Lazy Loading (Ленивая загрузка): Для оптимизации потребления оперативной памяти (RAM) модель не загружается при старте сервера. Инициализация происходит через threading.Lock при первом обращении, что предотвращает состояние «гонки» (Race Condition) в асинхронной среде FastAPI.</w:t>
      </w:r>
    </w:p>
    <w:p w14:paraId="5220948C">
      <w:pPr>
        <w:pStyle w:val="33"/>
        <w:numPr>
          <w:ilvl w:val="0"/>
          <w:numId w:val="9"/>
        </w:numPr>
        <w:spacing w:after="0" w:line="360" w:lineRule="auto"/>
        <w:ind w:left="0" w:firstLine="709"/>
        <w:jc w:val="both"/>
        <w:rPr>
          <w:rFonts w:ascii="Times New Roman" w:hAnsi="Times New Roman" w:cs="Times New Roman"/>
          <w:iCs/>
          <w:sz w:val="28"/>
          <w:szCs w:val="28"/>
          <w:lang w:val="ru-RU"/>
        </w:rPr>
      </w:pPr>
      <w:r>
        <w:rPr>
          <w:rFonts w:ascii="Times New Roman" w:hAnsi="Times New Roman" w:cs="Times New Roman"/>
          <w:iCs/>
          <w:sz w:val="28"/>
          <w:szCs w:val="28"/>
          <w:lang w:val="ru-RU"/>
        </w:rPr>
        <w:t>Preprocessing (Препроцессинг): Входное изображение нормализуется: приводится к разрешению 224x224 пикселя и конвертируется в RGB-пространство.</w:t>
      </w:r>
    </w:p>
    <w:p w14:paraId="73376060">
      <w:pPr>
        <w:pStyle w:val="33"/>
        <w:numPr>
          <w:ilvl w:val="0"/>
          <w:numId w:val="9"/>
        </w:numPr>
        <w:spacing w:after="0" w:line="360" w:lineRule="auto"/>
        <w:ind w:left="0" w:firstLine="709"/>
        <w:jc w:val="both"/>
        <w:rPr>
          <w:rFonts w:ascii="Times New Roman" w:hAnsi="Times New Roman" w:cs="Times New Roman"/>
          <w:iCs/>
          <w:sz w:val="28"/>
          <w:szCs w:val="28"/>
        </w:rPr>
      </w:pPr>
      <w:r>
        <w:rPr>
          <w:rFonts w:ascii="Times New Roman" w:hAnsi="Times New Roman" w:cs="Times New Roman"/>
          <w:iCs/>
          <w:sz w:val="28"/>
          <w:szCs w:val="28"/>
          <w:lang w:val="ru-RU"/>
        </w:rPr>
        <w:t>Vector Indexing (Индексация): При запуске поиска по каталогу система проверяет наличие актуальных эмбеддингов в БД. Если товар был добавлен недавно и не имеет вектора, система асинхронно генерирует его с помощью SentenceTransformer.encode.</w:t>
      </w:r>
      <w:r>
        <w:rPr>
          <w:rFonts w:ascii="Times New Roman" w:hAnsi="Times New Roman" w:cs="Times New Roman"/>
          <w:iCs/>
          <w:sz w:val="28"/>
          <w:szCs w:val="28"/>
        </w:rPr>
        <w:t xml:space="preserve"> </w:t>
      </w:r>
    </w:p>
    <w:p w14:paraId="7DFC0959">
      <w:pPr>
        <w:spacing w:after="0" w:line="360" w:lineRule="auto"/>
        <w:ind w:firstLine="709"/>
        <w:jc w:val="both"/>
        <w:rPr>
          <w:rFonts w:ascii="Times New Roman" w:hAnsi="Times New Roman" w:cs="Times New Roman"/>
          <w:iCs/>
          <w:sz w:val="28"/>
          <w:szCs w:val="28"/>
          <w:lang w:val="ru-RU"/>
        </w:rPr>
      </w:pPr>
      <w:r>
        <w:rPr>
          <w:rFonts w:ascii="Times New Roman" w:hAnsi="Times New Roman" w:cs="Times New Roman"/>
          <w:iCs/>
          <w:sz w:val="28"/>
          <w:szCs w:val="28"/>
          <w:lang w:val="ru-RU"/>
        </w:rPr>
        <w:t>Мультимодальные сценарии поиска. Система поддерживает два основных режима функционирования ИИ-ассистента:</w:t>
      </w:r>
    </w:p>
    <w:p w14:paraId="56BFB12A">
      <w:pPr>
        <w:pStyle w:val="33"/>
        <w:numPr>
          <w:ilvl w:val="0"/>
          <w:numId w:val="8"/>
        </w:numPr>
        <w:spacing w:after="0" w:line="360" w:lineRule="auto"/>
        <w:ind w:left="0" w:firstLine="709"/>
        <w:jc w:val="both"/>
        <w:rPr>
          <w:rFonts w:ascii="Times New Roman" w:hAnsi="Times New Roman" w:cs="Times New Roman"/>
          <w:iCs/>
          <w:sz w:val="28"/>
          <w:szCs w:val="28"/>
          <w:lang w:val="ru-RU"/>
        </w:rPr>
      </w:pPr>
      <w:r>
        <w:rPr>
          <w:rFonts w:ascii="Times New Roman" w:hAnsi="Times New Roman" w:cs="Times New Roman"/>
          <w:iCs/>
          <w:sz w:val="28"/>
          <w:szCs w:val="28"/>
          <w:lang w:val="ru-RU"/>
        </w:rPr>
        <w:t>Визуальный поиск (Image-to-Image): Пользователь загружает фотографию. Система извлекает визуальные признаки и находит товары с наиболее похожими паттернами, кроем или текстурой.</w:t>
      </w:r>
    </w:p>
    <w:p w14:paraId="4DACD606">
      <w:pPr>
        <w:pStyle w:val="33"/>
        <w:numPr>
          <w:ilvl w:val="0"/>
          <w:numId w:val="8"/>
        </w:numPr>
        <w:spacing w:after="0" w:line="360" w:lineRule="auto"/>
        <w:ind w:left="0" w:firstLine="709"/>
        <w:jc w:val="both"/>
        <w:rPr>
          <w:rFonts w:ascii="Times New Roman" w:hAnsi="Times New Roman" w:cs="Times New Roman"/>
          <w:iCs/>
          <w:sz w:val="28"/>
          <w:szCs w:val="28"/>
          <w:lang w:val="ru-RU"/>
        </w:rPr>
      </w:pPr>
      <w:r>
        <w:rPr>
          <w:rFonts w:ascii="Times New Roman" w:hAnsi="Times New Roman" w:cs="Times New Roman"/>
          <w:iCs/>
          <w:sz w:val="28"/>
          <w:szCs w:val="28"/>
          <w:lang w:val="ru-RU"/>
        </w:rPr>
        <w:t>Семантический текстовый поиск (Text-to-Image): Благодаря тому, что CLIP понимает текст, пользователь может вводить сложные запросы («черная худи с минималистичным принтом»), и система найдет товары, чьи изображения наиболее соответствуют данному описанию, даже если в текстовом названии товара эти слова отсутствуют.</w:t>
      </w:r>
    </w:p>
    <w:p w14:paraId="00859AF7">
      <w:pPr>
        <w:spacing w:after="0" w:line="360" w:lineRule="auto"/>
        <w:ind w:firstLine="709"/>
        <w:jc w:val="both"/>
        <w:rPr>
          <w:rFonts w:ascii="Times New Roman" w:hAnsi="Times New Roman" w:cs="Times New Roman"/>
          <w:iCs/>
          <w:sz w:val="28"/>
          <w:szCs w:val="28"/>
          <w:lang w:val="ru-RU"/>
        </w:rPr>
      </w:pPr>
      <w:r>
        <w:rPr>
          <w:rFonts w:ascii="Times New Roman" w:hAnsi="Times New Roman" w:cs="Times New Roman"/>
          <w:iCs/>
          <w:sz w:val="28"/>
          <w:szCs w:val="28"/>
          <w:lang w:val="ru-RU"/>
        </w:rPr>
        <w:t>Сравнение различных стратегий реализации интеллектуального поиска представлено в таблице 5.</w:t>
      </w:r>
    </w:p>
    <w:p w14:paraId="3A56FB69">
      <w:pPr>
        <w:spacing w:after="0" w:line="360" w:lineRule="auto"/>
        <w:ind w:firstLine="709"/>
        <w:jc w:val="both"/>
        <w:rPr>
          <w:rFonts w:ascii="Times New Roman" w:hAnsi="Times New Roman" w:cs="Times New Roman"/>
          <w:iCs/>
          <w:sz w:val="28"/>
          <w:szCs w:val="28"/>
          <w:lang w:val="ru-RU"/>
        </w:rPr>
      </w:pPr>
    </w:p>
    <w:p w14:paraId="4777872C">
      <w:pPr>
        <w:spacing w:after="0" w:line="360" w:lineRule="auto"/>
        <w:ind w:firstLine="709"/>
        <w:jc w:val="both"/>
        <w:rPr>
          <w:rFonts w:ascii="Times New Roman" w:hAnsi="Times New Roman" w:cs="Times New Roman"/>
          <w:iCs/>
          <w:sz w:val="28"/>
          <w:szCs w:val="28"/>
          <w:lang w:val="ru-RU"/>
        </w:rPr>
      </w:pPr>
    </w:p>
    <w:p w14:paraId="42AC0C2B">
      <w:pPr>
        <w:spacing w:after="0" w:line="360" w:lineRule="auto"/>
        <w:ind w:firstLine="709"/>
        <w:jc w:val="both"/>
        <w:rPr>
          <w:rFonts w:ascii="Times New Roman" w:hAnsi="Times New Roman" w:cs="Times New Roman"/>
          <w:iCs/>
          <w:sz w:val="28"/>
          <w:szCs w:val="28"/>
          <w:lang w:val="ru-RU"/>
        </w:rPr>
      </w:pPr>
    </w:p>
    <w:p w14:paraId="7DCE3D2C">
      <w:pPr>
        <w:spacing w:after="0" w:line="360" w:lineRule="auto"/>
        <w:ind w:firstLine="709"/>
        <w:jc w:val="both"/>
        <w:rPr>
          <w:rFonts w:ascii="Times New Roman" w:hAnsi="Times New Roman" w:cs="Times New Roman"/>
          <w:iCs/>
          <w:sz w:val="28"/>
          <w:szCs w:val="28"/>
          <w:lang w:val="ru-RU"/>
        </w:rPr>
      </w:pPr>
    </w:p>
    <w:p w14:paraId="12997063">
      <w:pPr>
        <w:spacing w:after="0" w:line="360" w:lineRule="auto"/>
        <w:ind w:firstLine="709"/>
        <w:jc w:val="both"/>
        <w:rPr>
          <w:rFonts w:ascii="Times New Roman" w:hAnsi="Times New Roman" w:cs="Times New Roman"/>
          <w:iCs/>
          <w:sz w:val="28"/>
          <w:szCs w:val="28"/>
          <w:lang w:val="ru-RU"/>
        </w:rPr>
      </w:pPr>
    </w:p>
    <w:p w14:paraId="5CBF64FC">
      <w:pPr>
        <w:spacing w:after="0" w:line="360" w:lineRule="auto"/>
        <w:ind w:firstLine="709"/>
        <w:jc w:val="both"/>
        <w:rPr>
          <w:rFonts w:ascii="Times New Roman" w:hAnsi="Times New Roman" w:cs="Times New Roman"/>
          <w:iCs/>
          <w:sz w:val="28"/>
          <w:szCs w:val="28"/>
          <w:lang w:val="ru-RU"/>
        </w:rPr>
      </w:pPr>
    </w:p>
    <w:p w14:paraId="576971A5">
      <w:pPr>
        <w:spacing w:after="0" w:line="360" w:lineRule="auto"/>
        <w:ind w:firstLine="709"/>
        <w:jc w:val="both"/>
        <w:rPr>
          <w:rFonts w:ascii="Times New Roman" w:hAnsi="Times New Roman" w:cs="Times New Roman"/>
          <w:iCs/>
          <w:sz w:val="28"/>
          <w:szCs w:val="28"/>
          <w:lang w:val="ru-RU"/>
        </w:rPr>
      </w:pPr>
    </w:p>
    <w:p w14:paraId="7F293A70">
      <w:pPr>
        <w:spacing w:after="0" w:line="360" w:lineRule="auto"/>
        <w:ind w:firstLine="709"/>
        <w:jc w:val="both"/>
        <w:rPr>
          <w:rFonts w:ascii="Times New Roman" w:hAnsi="Times New Roman" w:cs="Times New Roman"/>
          <w:iCs/>
          <w:sz w:val="28"/>
          <w:szCs w:val="28"/>
          <w:lang w:val="ru-RU"/>
        </w:rPr>
      </w:pPr>
    </w:p>
    <w:p w14:paraId="769E37B8">
      <w:pPr>
        <w:spacing w:after="0" w:line="360" w:lineRule="auto"/>
        <w:ind w:firstLine="709"/>
        <w:jc w:val="both"/>
        <w:rPr>
          <w:rFonts w:ascii="Times New Roman" w:hAnsi="Times New Roman" w:cs="Times New Roman"/>
          <w:iCs/>
          <w:sz w:val="28"/>
          <w:szCs w:val="28"/>
          <w:lang w:val="ru-RU"/>
        </w:rPr>
      </w:pPr>
    </w:p>
    <w:p w14:paraId="7DD9A33F">
      <w:pPr>
        <w:spacing w:after="0" w:line="360" w:lineRule="auto"/>
        <w:ind w:firstLine="709"/>
        <w:jc w:val="both"/>
        <w:rPr>
          <w:rFonts w:ascii="Times New Roman" w:hAnsi="Times New Roman" w:cs="Times New Roman"/>
          <w:iCs/>
          <w:sz w:val="28"/>
          <w:szCs w:val="28"/>
          <w:lang w:val="ru-RU"/>
        </w:rPr>
      </w:pPr>
    </w:p>
    <w:p w14:paraId="12833A1A">
      <w:pPr>
        <w:spacing w:after="0" w:line="360" w:lineRule="auto"/>
        <w:ind w:left="7920" w:leftChars="0" w:firstLine="709"/>
        <w:jc w:val="both"/>
        <w:rPr>
          <w:rFonts w:ascii="Times New Roman" w:hAnsi="Times New Roman" w:cs="Times New Roman"/>
          <w:iCs/>
          <w:sz w:val="28"/>
          <w:szCs w:val="28"/>
          <w:lang w:val="ru-RU"/>
        </w:rPr>
      </w:pPr>
      <w:r>
        <w:rPr>
          <w:rFonts w:ascii="Times New Roman" w:hAnsi="Times New Roman" w:cs="Times New Roman"/>
          <w:iCs/>
          <w:sz w:val="28"/>
          <w:szCs w:val="28"/>
          <w:lang w:val="ru-RU"/>
        </w:rPr>
        <w:t>Таблица 5</w:t>
      </w:r>
    </w:p>
    <w:p w14:paraId="424BA61E">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ascii="Times New Roman" w:hAnsi="Times New Roman" w:cs="Times New Roman"/>
          <w:iCs/>
          <w:sz w:val="28"/>
          <w:szCs w:val="28"/>
          <w:lang w:val="ru-RU"/>
        </w:rPr>
      </w:pPr>
      <w:r>
        <w:rPr>
          <w:rFonts w:ascii="Times New Roman" w:hAnsi="Times New Roman" w:cs="Times New Roman"/>
          <w:iCs/>
          <w:sz w:val="28"/>
          <w:szCs w:val="28"/>
          <w:lang w:val="ru-RU"/>
        </w:rPr>
        <w:t>Сравнительный анализ подходов к реализации ИИ-поиска в e-commerce</w:t>
      </w:r>
    </w:p>
    <w:tbl>
      <w:tblPr>
        <w:tblStyle w:val="19"/>
        <w:tblW w:w="10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3"/>
        <w:gridCol w:w="2045"/>
        <w:gridCol w:w="2835"/>
        <w:gridCol w:w="2977"/>
      </w:tblGrid>
      <w:tr w14:paraId="7A09B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203" w:type="dxa"/>
          </w:tcPr>
          <w:p w14:paraId="69EBFACB">
            <w:pPr>
              <w:spacing w:before="60" w:after="60" w:line="240" w:lineRule="auto"/>
              <w:jc w:val="center"/>
              <w:rPr>
                <w:rFonts w:ascii="Times New Roman" w:hAnsi="Times New Roman" w:cs="Times New Roman"/>
                <w:lang w:val="ru-RU"/>
              </w:rPr>
            </w:pPr>
            <w:r>
              <w:rPr>
                <w:rFonts w:ascii="Times New Roman" w:hAnsi="Times New Roman" w:cs="Times New Roman"/>
                <w:lang w:val="ru-RU"/>
              </w:rPr>
              <w:t>Критерий</w:t>
            </w:r>
          </w:p>
        </w:tc>
        <w:tc>
          <w:tcPr>
            <w:tcW w:w="2045" w:type="dxa"/>
          </w:tcPr>
          <w:p w14:paraId="1D013B8E">
            <w:pPr>
              <w:spacing w:before="60" w:after="60" w:line="240" w:lineRule="auto"/>
              <w:jc w:val="center"/>
              <w:rPr>
                <w:rFonts w:ascii="Times New Roman" w:hAnsi="Times New Roman" w:cs="Times New Roman"/>
              </w:rPr>
            </w:pPr>
            <w:r>
              <w:rPr>
                <w:rFonts w:ascii="Times New Roman" w:hAnsi="Times New Roman" w:cs="Times New Roman"/>
              </w:rPr>
              <w:t>Keyword-based Searc</w:t>
            </w:r>
          </w:p>
        </w:tc>
        <w:tc>
          <w:tcPr>
            <w:tcW w:w="2835" w:type="dxa"/>
          </w:tcPr>
          <w:p w14:paraId="53566916">
            <w:pPr>
              <w:spacing w:before="60" w:after="60" w:line="240" w:lineRule="auto"/>
              <w:jc w:val="center"/>
              <w:rPr>
                <w:rFonts w:ascii="Times New Roman" w:hAnsi="Times New Roman" w:cs="Times New Roman"/>
                <w:lang w:val="ru-RU"/>
              </w:rPr>
            </w:pPr>
            <w:r>
              <w:rPr>
                <w:rFonts w:ascii="Times New Roman" w:hAnsi="Times New Roman" w:cs="Times New Roman"/>
              </w:rPr>
              <w:t>CNN</w:t>
            </w:r>
            <w:r>
              <w:rPr>
                <w:rFonts w:ascii="Times New Roman" w:hAnsi="Times New Roman" w:cs="Times New Roman"/>
                <w:lang w:val="ru-RU"/>
              </w:rPr>
              <w:t xml:space="preserve"> Классификация</w:t>
            </w:r>
          </w:p>
        </w:tc>
        <w:tc>
          <w:tcPr>
            <w:tcW w:w="2977" w:type="dxa"/>
          </w:tcPr>
          <w:p w14:paraId="350A5B2B">
            <w:pPr>
              <w:spacing w:before="60" w:after="60" w:line="240" w:lineRule="auto"/>
              <w:jc w:val="center"/>
              <w:rPr>
                <w:rFonts w:ascii="Times New Roman" w:hAnsi="Times New Roman" w:cs="Times New Roman"/>
                <w:lang w:val="ru-RU"/>
              </w:rPr>
            </w:pPr>
            <w:r>
              <w:rPr>
                <w:rFonts w:ascii="Times New Roman" w:hAnsi="Times New Roman" w:cs="Times New Roman"/>
                <w:lang w:val="ru-RU"/>
              </w:rPr>
              <w:t xml:space="preserve">Мультимодальный </w:t>
            </w:r>
            <w:r>
              <w:rPr>
                <w:rFonts w:ascii="Times New Roman" w:hAnsi="Times New Roman" w:cs="Times New Roman"/>
              </w:rPr>
              <w:t>CLIP</w:t>
            </w:r>
            <w:r>
              <w:rPr>
                <w:rFonts w:ascii="Times New Roman" w:hAnsi="Times New Roman" w:cs="Times New Roman"/>
                <w:lang w:val="ru-RU"/>
              </w:rPr>
              <w:t xml:space="preserve"> (проект)</w:t>
            </w:r>
          </w:p>
        </w:tc>
      </w:tr>
      <w:tr w14:paraId="709EB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3" w:type="dxa"/>
          </w:tcPr>
          <w:p w14:paraId="626265F6">
            <w:pPr>
              <w:spacing w:before="60" w:after="60" w:line="240" w:lineRule="auto"/>
              <w:jc w:val="center"/>
              <w:rPr>
                <w:rFonts w:ascii="Times New Roman" w:hAnsi="Times New Roman" w:cs="Times New Roman"/>
                <w:lang w:val="ru-RU"/>
              </w:rPr>
            </w:pPr>
            <w:r>
              <w:rPr>
                <w:rFonts w:ascii="Times New Roman" w:hAnsi="Times New Roman" w:cs="Times New Roman"/>
                <w:lang w:val="ru-RU"/>
              </w:rPr>
              <w:t>Понимание контекста</w:t>
            </w:r>
          </w:p>
        </w:tc>
        <w:tc>
          <w:tcPr>
            <w:tcW w:w="2045" w:type="dxa"/>
          </w:tcPr>
          <w:p w14:paraId="73EE802E">
            <w:pPr>
              <w:spacing w:before="60" w:after="60" w:line="240" w:lineRule="auto"/>
              <w:jc w:val="center"/>
              <w:rPr>
                <w:rFonts w:ascii="Times New Roman" w:hAnsi="Times New Roman" w:cs="Times New Roman"/>
                <w:lang w:val="ru-RU"/>
              </w:rPr>
            </w:pPr>
            <w:r>
              <w:rPr>
                <w:rFonts w:ascii="Times New Roman" w:hAnsi="Times New Roman" w:cs="Times New Roman"/>
                <w:lang w:val="ru-RU"/>
              </w:rPr>
              <w:t>Отсутствует</w:t>
            </w:r>
          </w:p>
        </w:tc>
        <w:tc>
          <w:tcPr>
            <w:tcW w:w="2835" w:type="dxa"/>
          </w:tcPr>
          <w:p w14:paraId="1FB8618B">
            <w:pPr>
              <w:spacing w:before="60" w:after="60" w:line="240" w:lineRule="auto"/>
              <w:jc w:val="center"/>
              <w:rPr>
                <w:rFonts w:ascii="Times New Roman" w:hAnsi="Times New Roman" w:cs="Times New Roman"/>
                <w:lang w:val="ru-RU"/>
              </w:rPr>
            </w:pPr>
            <w:r>
              <w:rPr>
                <w:rFonts w:ascii="Times New Roman" w:hAnsi="Times New Roman" w:cs="Times New Roman"/>
                <w:lang w:val="ru-RU"/>
              </w:rPr>
              <w:t>Ограничено метками</w:t>
            </w:r>
          </w:p>
        </w:tc>
        <w:tc>
          <w:tcPr>
            <w:tcW w:w="2977" w:type="dxa"/>
          </w:tcPr>
          <w:p w14:paraId="7F82DCA5">
            <w:pPr>
              <w:spacing w:before="60" w:after="60" w:line="240" w:lineRule="auto"/>
              <w:jc w:val="center"/>
              <w:rPr>
                <w:rFonts w:ascii="Times New Roman" w:hAnsi="Times New Roman" w:cs="Times New Roman"/>
                <w:lang w:val="ru-RU"/>
              </w:rPr>
            </w:pPr>
            <w:r>
              <w:rPr>
                <w:rFonts w:ascii="Times New Roman" w:hAnsi="Times New Roman" w:cs="Times New Roman"/>
                <w:lang w:val="ru-RU"/>
              </w:rPr>
              <w:t>Полное (</w:t>
            </w:r>
            <w:r>
              <w:rPr>
                <w:rFonts w:ascii="Times New Roman" w:hAnsi="Times New Roman" w:cs="Times New Roman"/>
              </w:rPr>
              <w:t>Zero-shot)</w:t>
            </w:r>
          </w:p>
        </w:tc>
      </w:tr>
      <w:tr w14:paraId="2D257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3" w:type="dxa"/>
          </w:tcPr>
          <w:p w14:paraId="15115C48">
            <w:pPr>
              <w:spacing w:before="60" w:after="60" w:line="240" w:lineRule="auto"/>
              <w:jc w:val="center"/>
              <w:rPr>
                <w:rFonts w:ascii="Times New Roman" w:hAnsi="Times New Roman" w:cs="Times New Roman"/>
                <w:lang w:val="ru-RU"/>
              </w:rPr>
            </w:pPr>
            <w:r>
              <w:rPr>
                <w:rFonts w:ascii="Times New Roman" w:hAnsi="Times New Roman" w:cs="Times New Roman"/>
                <w:lang w:val="ru-RU"/>
              </w:rPr>
              <w:t>Поиск по фото</w:t>
            </w:r>
          </w:p>
        </w:tc>
        <w:tc>
          <w:tcPr>
            <w:tcW w:w="2045" w:type="dxa"/>
          </w:tcPr>
          <w:p w14:paraId="560DF984">
            <w:pPr>
              <w:spacing w:before="60" w:after="60" w:line="240" w:lineRule="auto"/>
              <w:jc w:val="center"/>
              <w:rPr>
                <w:rFonts w:ascii="Times New Roman" w:hAnsi="Times New Roman" w:cs="Times New Roman"/>
                <w:lang w:val="ru-RU"/>
              </w:rPr>
            </w:pPr>
            <w:r>
              <w:rPr>
                <w:rFonts w:ascii="Times New Roman" w:hAnsi="Times New Roman" w:cs="Times New Roman"/>
                <w:lang w:val="ru-RU"/>
              </w:rPr>
              <w:t>Нет</w:t>
            </w:r>
          </w:p>
        </w:tc>
        <w:tc>
          <w:tcPr>
            <w:tcW w:w="2835" w:type="dxa"/>
          </w:tcPr>
          <w:p w14:paraId="712A221B">
            <w:pPr>
              <w:spacing w:before="60" w:after="60" w:line="240" w:lineRule="auto"/>
              <w:jc w:val="center"/>
              <w:rPr>
                <w:rFonts w:ascii="Times New Roman" w:hAnsi="Times New Roman" w:cs="Times New Roman"/>
                <w:lang w:val="ru-RU"/>
              </w:rPr>
            </w:pPr>
            <w:r>
              <w:rPr>
                <w:rFonts w:ascii="Times New Roman" w:hAnsi="Times New Roman" w:cs="Times New Roman"/>
                <w:lang w:val="ru-RU"/>
              </w:rPr>
              <w:t>Да (только классы)</w:t>
            </w:r>
          </w:p>
        </w:tc>
        <w:tc>
          <w:tcPr>
            <w:tcW w:w="2977" w:type="dxa"/>
          </w:tcPr>
          <w:p w14:paraId="786B47E3">
            <w:pPr>
              <w:spacing w:before="60" w:after="60" w:line="240" w:lineRule="auto"/>
              <w:jc w:val="center"/>
              <w:rPr>
                <w:rFonts w:ascii="Times New Roman" w:hAnsi="Times New Roman" w:cs="Times New Roman"/>
                <w:lang w:val="ru-RU"/>
              </w:rPr>
            </w:pPr>
            <w:r>
              <w:rPr>
                <w:rFonts w:ascii="Times New Roman" w:hAnsi="Times New Roman" w:cs="Times New Roman"/>
                <w:lang w:val="ru-RU"/>
              </w:rPr>
              <w:t>Да (семантическое сходство)</w:t>
            </w:r>
          </w:p>
        </w:tc>
      </w:tr>
      <w:tr w14:paraId="1FF70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3" w:type="dxa"/>
          </w:tcPr>
          <w:p w14:paraId="10E4E9E9">
            <w:pPr>
              <w:spacing w:before="60" w:after="60" w:line="240" w:lineRule="auto"/>
              <w:jc w:val="center"/>
              <w:rPr>
                <w:rFonts w:ascii="Times New Roman" w:hAnsi="Times New Roman" w:cs="Times New Roman"/>
                <w:lang w:val="ru-RU"/>
              </w:rPr>
            </w:pPr>
            <w:r>
              <w:rPr>
                <w:rFonts w:ascii="Times New Roman" w:hAnsi="Times New Roman" w:cs="Times New Roman"/>
                <w:lang w:val="ru-RU"/>
              </w:rPr>
              <w:t>Необходимость разметки</w:t>
            </w:r>
          </w:p>
        </w:tc>
        <w:tc>
          <w:tcPr>
            <w:tcW w:w="2045" w:type="dxa"/>
          </w:tcPr>
          <w:p w14:paraId="38EE53E8">
            <w:pPr>
              <w:spacing w:before="60" w:after="60" w:line="240" w:lineRule="auto"/>
              <w:jc w:val="center"/>
              <w:rPr>
                <w:rFonts w:ascii="Times New Roman" w:hAnsi="Times New Roman" w:cs="Times New Roman"/>
                <w:lang w:val="ru-RU"/>
              </w:rPr>
            </w:pPr>
            <w:r>
              <w:rPr>
                <w:rFonts w:ascii="Times New Roman" w:hAnsi="Times New Roman" w:cs="Times New Roman"/>
                <w:lang w:val="ru-RU"/>
              </w:rPr>
              <w:t>Высокая (теги вручную)</w:t>
            </w:r>
          </w:p>
        </w:tc>
        <w:tc>
          <w:tcPr>
            <w:tcW w:w="2835" w:type="dxa"/>
          </w:tcPr>
          <w:p w14:paraId="2A15B0F7">
            <w:pPr>
              <w:spacing w:before="60" w:after="60" w:line="240" w:lineRule="auto"/>
              <w:jc w:val="center"/>
              <w:rPr>
                <w:rFonts w:ascii="Times New Roman" w:hAnsi="Times New Roman" w:cs="Times New Roman"/>
                <w:lang w:val="ru-RU"/>
              </w:rPr>
            </w:pPr>
            <w:r>
              <w:rPr>
                <w:rFonts w:ascii="Times New Roman" w:hAnsi="Times New Roman" w:cs="Times New Roman"/>
                <w:lang w:val="ru-RU"/>
              </w:rPr>
              <w:t>Экстремальная</w:t>
            </w:r>
          </w:p>
        </w:tc>
        <w:tc>
          <w:tcPr>
            <w:tcW w:w="2977" w:type="dxa"/>
          </w:tcPr>
          <w:p w14:paraId="1D32CABA">
            <w:pPr>
              <w:spacing w:before="60" w:after="60" w:line="240" w:lineRule="auto"/>
              <w:jc w:val="center"/>
              <w:rPr>
                <w:rFonts w:ascii="Times New Roman" w:hAnsi="Times New Roman" w:cs="Times New Roman"/>
                <w:lang w:val="ru-RU"/>
              </w:rPr>
            </w:pPr>
            <w:r>
              <w:rPr>
                <w:rFonts w:ascii="Times New Roman" w:hAnsi="Times New Roman" w:cs="Times New Roman"/>
                <w:lang w:val="ru-RU"/>
              </w:rPr>
              <w:t>Отсутствует</w:t>
            </w:r>
          </w:p>
        </w:tc>
      </w:tr>
      <w:tr w14:paraId="30692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3" w:type="dxa"/>
          </w:tcPr>
          <w:p w14:paraId="62C767BF">
            <w:pPr>
              <w:spacing w:before="60" w:after="60" w:line="240" w:lineRule="auto"/>
              <w:jc w:val="center"/>
              <w:rPr>
                <w:rFonts w:ascii="Times New Roman" w:hAnsi="Times New Roman" w:cs="Times New Roman"/>
                <w:lang w:val="ru-RU"/>
              </w:rPr>
            </w:pPr>
            <w:r>
              <w:rPr>
                <w:rFonts w:ascii="Times New Roman" w:hAnsi="Times New Roman" w:cs="Times New Roman"/>
                <w:lang w:val="ru-RU"/>
              </w:rPr>
              <w:t>Гибкость запросов</w:t>
            </w:r>
          </w:p>
        </w:tc>
        <w:tc>
          <w:tcPr>
            <w:tcW w:w="2045" w:type="dxa"/>
          </w:tcPr>
          <w:p w14:paraId="16E3E8E0">
            <w:pPr>
              <w:spacing w:before="60" w:after="60" w:line="240" w:lineRule="auto"/>
              <w:jc w:val="center"/>
              <w:rPr>
                <w:rFonts w:ascii="Times New Roman" w:hAnsi="Times New Roman" w:cs="Times New Roman"/>
                <w:lang w:val="ru-RU"/>
              </w:rPr>
            </w:pPr>
            <w:r>
              <w:rPr>
                <w:rFonts w:ascii="Times New Roman" w:hAnsi="Times New Roman" w:cs="Times New Roman"/>
                <w:lang w:val="ru-RU"/>
              </w:rPr>
              <w:t>Только ключевые слова</w:t>
            </w:r>
          </w:p>
        </w:tc>
        <w:tc>
          <w:tcPr>
            <w:tcW w:w="2835" w:type="dxa"/>
          </w:tcPr>
          <w:p w14:paraId="40698EB9">
            <w:pPr>
              <w:spacing w:before="60" w:after="60" w:line="240" w:lineRule="auto"/>
              <w:jc w:val="center"/>
              <w:rPr>
                <w:rFonts w:ascii="Times New Roman" w:hAnsi="Times New Roman" w:cs="Times New Roman"/>
                <w:lang w:val="ru-RU"/>
              </w:rPr>
            </w:pPr>
            <w:r>
              <w:rPr>
                <w:rFonts w:ascii="Times New Roman" w:hAnsi="Times New Roman" w:cs="Times New Roman"/>
                <w:lang w:val="ru-RU"/>
              </w:rPr>
              <w:t>Нет</w:t>
            </w:r>
          </w:p>
        </w:tc>
        <w:tc>
          <w:tcPr>
            <w:tcW w:w="2977" w:type="dxa"/>
          </w:tcPr>
          <w:p w14:paraId="2C9535A3">
            <w:pPr>
              <w:spacing w:before="60" w:after="60" w:line="240" w:lineRule="auto"/>
              <w:jc w:val="center"/>
              <w:rPr>
                <w:rFonts w:ascii="Times New Roman" w:hAnsi="Times New Roman" w:cs="Times New Roman"/>
                <w:lang w:val="ru-RU"/>
              </w:rPr>
            </w:pPr>
            <w:r>
              <w:rPr>
                <w:rFonts w:ascii="Times New Roman" w:hAnsi="Times New Roman" w:cs="Times New Roman"/>
                <w:lang w:val="ru-RU"/>
              </w:rPr>
              <w:t>Естественный язык</w:t>
            </w:r>
          </w:p>
        </w:tc>
      </w:tr>
      <w:tr w14:paraId="5104C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3" w:type="dxa"/>
          </w:tcPr>
          <w:p w14:paraId="4C210AF9">
            <w:pPr>
              <w:spacing w:before="60" w:after="60" w:line="240" w:lineRule="auto"/>
              <w:jc w:val="center"/>
              <w:rPr>
                <w:rFonts w:ascii="Times New Roman" w:hAnsi="Times New Roman" w:cs="Times New Roman"/>
                <w:lang w:val="ru-RU"/>
              </w:rPr>
            </w:pPr>
            <w:r>
              <w:rPr>
                <w:rFonts w:ascii="Times New Roman" w:hAnsi="Times New Roman" w:cs="Times New Roman"/>
                <w:lang w:val="ru-RU"/>
              </w:rPr>
              <w:t>Вычислительная нагрузка</w:t>
            </w:r>
          </w:p>
        </w:tc>
        <w:tc>
          <w:tcPr>
            <w:tcW w:w="2045" w:type="dxa"/>
          </w:tcPr>
          <w:p w14:paraId="2AAEDB5C">
            <w:pPr>
              <w:spacing w:before="60" w:after="60" w:line="240" w:lineRule="auto"/>
              <w:jc w:val="center"/>
              <w:rPr>
                <w:rFonts w:ascii="Times New Roman" w:hAnsi="Times New Roman" w:cs="Times New Roman"/>
                <w:lang w:val="ru-RU"/>
              </w:rPr>
            </w:pPr>
            <w:r>
              <w:rPr>
                <w:rFonts w:ascii="Times New Roman" w:hAnsi="Times New Roman" w:cs="Times New Roman"/>
                <w:lang w:val="ru-RU"/>
              </w:rPr>
              <w:t>Низкая</w:t>
            </w:r>
          </w:p>
        </w:tc>
        <w:tc>
          <w:tcPr>
            <w:tcW w:w="2835" w:type="dxa"/>
          </w:tcPr>
          <w:p w14:paraId="1122174A">
            <w:pPr>
              <w:spacing w:before="60" w:after="60" w:line="240" w:lineRule="auto"/>
              <w:jc w:val="center"/>
              <w:rPr>
                <w:rFonts w:ascii="Times New Roman" w:hAnsi="Times New Roman" w:cs="Times New Roman"/>
                <w:lang w:val="ru-RU"/>
              </w:rPr>
            </w:pPr>
            <w:r>
              <w:rPr>
                <w:rFonts w:ascii="Times New Roman" w:hAnsi="Times New Roman" w:cs="Times New Roman"/>
                <w:lang w:val="ru-RU"/>
              </w:rPr>
              <w:t>Средняя</w:t>
            </w:r>
          </w:p>
        </w:tc>
        <w:tc>
          <w:tcPr>
            <w:tcW w:w="2977" w:type="dxa"/>
          </w:tcPr>
          <w:p w14:paraId="63E43491">
            <w:pPr>
              <w:spacing w:before="60" w:after="60" w:line="240" w:lineRule="auto"/>
              <w:jc w:val="center"/>
              <w:rPr>
                <w:rFonts w:ascii="Times New Roman" w:hAnsi="Times New Roman" w:cs="Times New Roman"/>
                <w:lang w:val="ru-RU"/>
              </w:rPr>
            </w:pPr>
            <w:r>
              <w:rPr>
                <w:rFonts w:ascii="Times New Roman" w:hAnsi="Times New Roman" w:cs="Times New Roman"/>
                <w:lang w:val="ru-RU"/>
              </w:rPr>
              <w:t>Высокая (но оптимизированная)</w:t>
            </w:r>
          </w:p>
        </w:tc>
      </w:tr>
      <w:tr w14:paraId="32B21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3" w:type="dxa"/>
          </w:tcPr>
          <w:p w14:paraId="3F296F8F">
            <w:pPr>
              <w:spacing w:before="60" w:after="60" w:line="240" w:lineRule="auto"/>
              <w:jc w:val="center"/>
              <w:rPr>
                <w:rFonts w:ascii="Times New Roman" w:hAnsi="Times New Roman" w:cs="Times New Roman"/>
                <w:lang w:val="ru-RU"/>
              </w:rPr>
            </w:pPr>
            <w:r>
              <w:rPr>
                <w:rFonts w:ascii="Times New Roman" w:hAnsi="Times New Roman" w:cs="Times New Roman"/>
                <w:lang w:val="ru-RU"/>
              </w:rPr>
              <w:t>Скорость инференса</w:t>
            </w:r>
          </w:p>
        </w:tc>
        <w:tc>
          <w:tcPr>
            <w:tcW w:w="2045" w:type="dxa"/>
          </w:tcPr>
          <w:p w14:paraId="33A99AB7">
            <w:pPr>
              <w:spacing w:before="60" w:after="60" w:line="240" w:lineRule="auto"/>
              <w:jc w:val="center"/>
              <w:rPr>
                <w:rFonts w:ascii="Times New Roman" w:hAnsi="Times New Roman" w:cs="Times New Roman"/>
              </w:rPr>
            </w:pPr>
            <w:r>
              <w:rPr>
                <w:rFonts w:ascii="Times New Roman" w:hAnsi="Times New Roman" w:cs="Times New Roman"/>
              </w:rPr>
              <w:t>&lt; 10</w:t>
            </w:r>
            <w:r>
              <w:rPr>
                <w:rFonts w:ascii="Times New Roman" w:hAnsi="Times New Roman" w:cs="Times New Roman"/>
                <w:lang w:val="ru-RU"/>
              </w:rPr>
              <w:t xml:space="preserve"> мс</w:t>
            </w:r>
          </w:p>
        </w:tc>
        <w:tc>
          <w:tcPr>
            <w:tcW w:w="2835" w:type="dxa"/>
          </w:tcPr>
          <w:p w14:paraId="0CA12930">
            <w:pPr>
              <w:spacing w:before="60" w:after="60" w:line="240" w:lineRule="auto"/>
              <w:jc w:val="center"/>
              <w:rPr>
                <w:rFonts w:ascii="Times New Roman" w:hAnsi="Times New Roman" w:cs="Times New Roman"/>
                <w:lang w:val="ru-RU"/>
              </w:rPr>
            </w:pPr>
            <w:r>
              <w:rPr>
                <w:rFonts w:ascii="Times New Roman" w:hAnsi="Times New Roman" w:cs="Times New Roman"/>
                <w:lang w:val="ru-RU"/>
              </w:rPr>
              <w:t>50-100 мс</w:t>
            </w:r>
          </w:p>
        </w:tc>
        <w:tc>
          <w:tcPr>
            <w:tcW w:w="2977" w:type="dxa"/>
          </w:tcPr>
          <w:p w14:paraId="1DB5CD96">
            <w:pPr>
              <w:spacing w:before="60" w:after="60" w:line="240" w:lineRule="auto"/>
              <w:jc w:val="center"/>
              <w:rPr>
                <w:rFonts w:ascii="Times New Roman" w:hAnsi="Times New Roman" w:cs="Times New Roman"/>
                <w:lang w:val="ru-RU"/>
              </w:rPr>
            </w:pPr>
            <w:r>
              <w:rPr>
                <w:rFonts w:ascii="Times New Roman" w:hAnsi="Times New Roman" w:cs="Times New Roman"/>
                <w:lang w:val="ru-RU"/>
              </w:rPr>
              <w:t>200-400 мс (</w:t>
            </w:r>
            <w:r>
              <w:rPr>
                <w:rFonts w:ascii="Times New Roman" w:hAnsi="Times New Roman" w:cs="Times New Roman"/>
              </w:rPr>
              <w:t>FastAPI)</w:t>
            </w:r>
          </w:p>
        </w:tc>
      </w:tr>
      <w:tr w14:paraId="55DF9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3" w:type="dxa"/>
          </w:tcPr>
          <w:p w14:paraId="55D48EE2">
            <w:pPr>
              <w:spacing w:before="60" w:after="60" w:line="240" w:lineRule="auto"/>
              <w:jc w:val="center"/>
              <w:rPr>
                <w:rFonts w:ascii="Times New Roman" w:hAnsi="Times New Roman" w:cs="Times New Roman"/>
                <w:lang w:val="ru-RU"/>
              </w:rPr>
            </w:pPr>
            <w:r>
              <w:rPr>
                <w:rFonts w:ascii="Times New Roman" w:hAnsi="Times New Roman" w:cs="Times New Roman"/>
                <w:lang w:val="ru-RU"/>
              </w:rPr>
              <w:t xml:space="preserve">Точность </w:t>
            </w:r>
            <w:r>
              <w:rPr>
                <w:rFonts w:ascii="Times New Roman" w:hAnsi="Times New Roman" w:cs="Times New Roman"/>
              </w:rPr>
              <w:t>Top-5</w:t>
            </w:r>
          </w:p>
        </w:tc>
        <w:tc>
          <w:tcPr>
            <w:tcW w:w="2045" w:type="dxa"/>
          </w:tcPr>
          <w:p w14:paraId="567A5E20">
            <w:pPr>
              <w:spacing w:before="60" w:after="60" w:line="240" w:lineRule="auto"/>
              <w:jc w:val="center"/>
              <w:rPr>
                <w:rFonts w:ascii="Times New Roman" w:hAnsi="Times New Roman" w:cs="Times New Roman"/>
                <w:lang w:val="ru-RU"/>
              </w:rPr>
            </w:pPr>
            <w:r>
              <w:rPr>
                <w:rFonts w:ascii="Times New Roman" w:hAnsi="Times New Roman" w:cs="Times New Roman"/>
                <w:lang w:val="ru-RU"/>
              </w:rPr>
              <w:t>Зависит от тегов</w:t>
            </w:r>
          </w:p>
        </w:tc>
        <w:tc>
          <w:tcPr>
            <w:tcW w:w="2835" w:type="dxa"/>
          </w:tcPr>
          <w:p w14:paraId="2F79CC4A">
            <w:pPr>
              <w:spacing w:before="60" w:after="60" w:line="240" w:lineRule="auto"/>
              <w:jc w:val="center"/>
              <w:rPr>
                <w:rFonts w:ascii="Times New Roman" w:hAnsi="Times New Roman" w:cs="Times New Roman"/>
                <w:lang w:val="ru-RU"/>
              </w:rPr>
            </w:pPr>
            <w:r>
              <w:rPr>
                <w:rFonts w:ascii="Times New Roman" w:hAnsi="Times New Roman" w:cs="Times New Roman"/>
              </w:rPr>
              <w:t>~75</w:t>
            </w:r>
            <w:r>
              <w:rPr>
                <w:rFonts w:ascii="Times New Roman" w:hAnsi="Times New Roman" w:cs="Times New Roman"/>
                <w:lang w:val="ru-RU"/>
              </w:rPr>
              <w:t>%</w:t>
            </w:r>
          </w:p>
        </w:tc>
        <w:tc>
          <w:tcPr>
            <w:tcW w:w="2977" w:type="dxa"/>
          </w:tcPr>
          <w:p w14:paraId="6E9F047A">
            <w:pPr>
              <w:spacing w:before="60" w:after="60" w:line="240" w:lineRule="auto"/>
              <w:ind w:left="360"/>
              <w:jc w:val="center"/>
              <w:rPr>
                <w:rFonts w:ascii="Times New Roman" w:hAnsi="Times New Roman" w:cs="Times New Roman"/>
              </w:rPr>
            </w:pPr>
            <w:r>
              <w:rPr>
                <w:rFonts w:ascii="Times New Roman" w:hAnsi="Times New Roman" w:cs="Times New Roman"/>
              </w:rPr>
              <w:t>&gt;</w:t>
            </w:r>
            <w:r>
              <w:rPr>
                <w:rFonts w:ascii="Times New Roman" w:hAnsi="Times New Roman" w:cs="Times New Roman"/>
                <w:lang w:val="ru-RU"/>
              </w:rPr>
              <w:t xml:space="preserve"> </w:t>
            </w:r>
            <w:r>
              <w:rPr>
                <w:rFonts w:ascii="Times New Roman" w:hAnsi="Times New Roman" w:cs="Times New Roman"/>
              </w:rPr>
              <w:t>90</w:t>
            </w:r>
            <w:r>
              <w:rPr>
                <w:rFonts w:ascii="Times New Roman" w:hAnsi="Times New Roman" w:cs="Times New Roman"/>
                <w:lang w:val="ru-RU"/>
              </w:rPr>
              <w:t>%</w:t>
            </w:r>
          </w:p>
        </w:tc>
      </w:tr>
    </w:tbl>
    <w:p w14:paraId="35C2D076">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Важным аспектом является обработка персональных данных. ИИ-ассистент работает в режиме Stateless: загруженные пользователем изображения обрабатываются в оперативной памяти (In-memory) без сохранения на постоянный носитель. В БД AIQueryLog фиксируется только факт запроса и уровень уверенности модели (Confidence Score), что необходимо для последующего анализа эффективности алгоритма и выявления «мертвых зон» в каталоге товаров.</w:t>
      </w:r>
    </w:p>
    <w:p w14:paraId="4F0BB923">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Таким образом, косинусное сходство позволяет определить степень близости векторных представлений независимо от их абсолютной величины, что делает данный метод особенно эффективным при сравнении эмбеддингов. Данный подход широко применяется в задачах информационного поиска и обработки естественного языка.</w:t>
      </w:r>
    </w:p>
    <w:p w14:paraId="66DE73D3">
      <w:pPr>
        <w:pStyle w:val="39"/>
        <w:outlineLvl w:val="0"/>
        <w:rPr>
          <w:rFonts w:cs="Times New Roman" w:eastAsiaTheme="majorEastAsia"/>
          <w:b/>
          <w:szCs w:val="28"/>
        </w:rPr>
      </w:pPr>
      <w:bookmarkStart w:id="7" w:name="_Toc226330893"/>
      <w:r>
        <w:rPr>
          <w:rFonts w:cs="Times New Roman" w:eastAsiaTheme="majorEastAsia"/>
          <w:b/>
          <w:szCs w:val="28"/>
        </w:rPr>
        <w:t>Выводы по главе 1</w:t>
      </w:r>
      <w:bookmarkEnd w:id="7"/>
    </w:p>
    <w:p w14:paraId="64470CAC">
      <w:pPr>
        <w:pStyle w:val="39"/>
        <w:rPr>
          <w:rFonts w:cs="Times New Roman" w:eastAsiaTheme="majorEastAsia"/>
          <w:bCs/>
          <w:szCs w:val="28"/>
        </w:rPr>
      </w:pPr>
      <w:r>
        <w:rPr>
          <w:rFonts w:cs="Times New Roman" w:eastAsiaTheme="majorEastAsia"/>
          <w:bCs/>
          <w:szCs w:val="28"/>
        </w:rPr>
        <w:t>В ходе выполнения первой главы было проведено комплексное теоретическое и системное исследование предметной области, архитектурных паттернов и технологических решений, необходимых для разработки интеллектуальной информационной системы в сфере e-commerce. На основании полученных данных сформулированы следующие выводы:</w:t>
      </w:r>
    </w:p>
    <w:p w14:paraId="5934FA6D">
      <w:pPr>
        <w:pStyle w:val="39"/>
        <w:numPr>
          <w:ilvl w:val="0"/>
          <w:numId w:val="10"/>
        </w:numPr>
        <w:ind w:left="0" w:firstLine="709"/>
        <w:rPr>
          <w:rFonts w:cs="Times New Roman" w:eastAsiaTheme="majorEastAsia"/>
          <w:bCs/>
          <w:szCs w:val="28"/>
        </w:rPr>
      </w:pPr>
      <w:r>
        <w:rPr>
          <w:rFonts w:cs="Times New Roman" w:eastAsiaTheme="majorEastAsia"/>
          <w:bCs/>
          <w:szCs w:val="28"/>
        </w:rPr>
        <w:t>Системный анализ предметной области выявил критический «семантический разрыв» в существующих решениях (Wildberries, Ozon, Shopify). Установлено, что традиционный атрибутивный поиск не удовлетворяет потребностям современных пользователей в визуально-ориентированных нишах (одежда и аксессуары). Обоснована необходимость внедрения мультимодальных интерфейсов, способных интерпретировать неструктурированные запросы на естественном языке и визуальные референсы. Выявлена актуальность интеграции децентрализованных платежных инструментов (криптовалют) как фактора расширения целевой аудитории в условиях глобализации цифровой экономики 2026 года.</w:t>
      </w:r>
    </w:p>
    <w:p w14:paraId="7623FFA2">
      <w:pPr>
        <w:pStyle w:val="39"/>
        <w:numPr>
          <w:ilvl w:val="0"/>
          <w:numId w:val="10"/>
        </w:numPr>
        <w:ind w:left="0" w:firstLine="709"/>
        <w:rPr>
          <w:rFonts w:cs="Times New Roman" w:eastAsiaTheme="majorEastAsia"/>
          <w:bCs/>
          <w:szCs w:val="28"/>
        </w:rPr>
      </w:pPr>
      <w:r>
        <w:rPr>
          <w:rFonts w:cs="Times New Roman" w:eastAsiaTheme="majorEastAsia"/>
          <w:bCs/>
          <w:szCs w:val="28"/>
        </w:rPr>
        <w:t>Технологический стек системы определен исходя из требований к высокой производительности инференса нейросетевых моделей и асинхронности обработки данных. Выбор фреймворка FastAPI обоснован его базированием на спецификации ASGI и библиотеке Pydantic, что обеспечивает минимальную задержку (latency) и строгую типизацию данных. В качестве СУБД выбрана PostgreSQL, обладающая расширенными возможностями для работы с векторными типами данных, что критично для хранения эмбеддингов товаров.</w:t>
      </w:r>
    </w:p>
    <w:p w14:paraId="15E0B5E3">
      <w:pPr>
        <w:pStyle w:val="39"/>
        <w:numPr>
          <w:ilvl w:val="0"/>
          <w:numId w:val="10"/>
        </w:numPr>
        <w:ind w:left="0" w:firstLine="709"/>
        <w:rPr>
          <w:rFonts w:cs="Times New Roman" w:eastAsiaTheme="majorEastAsia"/>
          <w:bCs/>
          <w:szCs w:val="28"/>
        </w:rPr>
      </w:pPr>
      <w:r>
        <w:rPr>
          <w:rFonts w:cs="Times New Roman" w:eastAsiaTheme="majorEastAsia"/>
          <w:bCs/>
          <w:szCs w:val="28"/>
        </w:rPr>
        <w:t>Архитектурное проектирование привело к выбору двухуровневой Decoupled-архитектуры (развязанной архитектуры). Разделение системы на независимый Backend (FastAPI) и высокопроизводительный Frontend (Next.js) позволяет реализовать гибридный рендеринг (SSG/CSR). Это обеспечивает баланс между SEO-оптимизацией статических страниц каталога и высокой интерактивностью интеллектуального ассистента, работающего в режиме реального времени.</w:t>
      </w:r>
    </w:p>
    <w:p w14:paraId="0C593993">
      <w:pPr>
        <w:pStyle w:val="39"/>
        <w:numPr>
          <w:ilvl w:val="0"/>
          <w:numId w:val="10"/>
        </w:numPr>
        <w:ind w:left="0" w:firstLine="709"/>
        <w:rPr>
          <w:rFonts w:cs="Times New Roman" w:eastAsiaTheme="majorEastAsia"/>
          <w:bCs/>
          <w:szCs w:val="28"/>
        </w:rPr>
      </w:pPr>
      <w:r>
        <w:rPr>
          <w:rFonts w:cs="Times New Roman" w:eastAsiaTheme="majorEastAsia"/>
          <w:bCs/>
          <w:szCs w:val="28"/>
        </w:rPr>
        <w:t>Модель базы данных спроектирована с учетом необходимости хранения как транзакционных данных (заказы, пользователи), так и высокоразмерных признаков. Реализованная в 3NF реляционная структура дополнена механизмами хранения 512-мерных векторов (тип PickleType/Bytea). Внедрение сущностей AIQueryLog и фиксация цен в OrderItem на момент покупки гарантирует не только функциональность поиска, но и аналитическую прослеживаемость и финансовую консистентность системы.</w:t>
      </w:r>
    </w:p>
    <w:p w14:paraId="36EF77E2">
      <w:pPr>
        <w:pStyle w:val="39"/>
        <w:numPr>
          <w:ilvl w:val="0"/>
          <w:numId w:val="10"/>
        </w:numPr>
        <w:ind w:left="0" w:firstLine="709"/>
        <w:rPr>
          <w:rFonts w:cs="Times New Roman" w:eastAsiaTheme="majorEastAsia"/>
          <w:bCs/>
          <w:szCs w:val="28"/>
        </w:rPr>
      </w:pPr>
      <w:r>
        <w:rPr>
          <w:rFonts w:cs="Times New Roman" w:eastAsiaTheme="majorEastAsia"/>
          <w:bCs/>
          <w:szCs w:val="28"/>
        </w:rPr>
        <w:t>Интеллектуальная составляющая системы базируется на передовой мультимодальной архитектуре CLIP (Contrastive Language–Image Pre-training). Теоретически обосновано преимущество подхода Zero-shot learning, позволяющего системе находить товары по произвольным изображениям и сложным текстовым описаниям без предварительной ручной разметки датасета. Математический аппарат поиска, основанный на вычислении косинусного сходства векторов в едином семантическом пространстве, признан оптимальным для достижения точности Top-5 свыше 90%.</w:t>
      </w:r>
    </w:p>
    <w:p w14:paraId="3D734114">
      <w:pPr>
        <w:pStyle w:val="39"/>
        <w:ind w:firstLine="0"/>
        <w:rPr>
          <w:rFonts w:cs="Times New Roman" w:eastAsiaTheme="majorEastAsia"/>
          <w:bCs/>
          <w:szCs w:val="28"/>
        </w:rPr>
      </w:pPr>
      <w:r>
        <w:rPr>
          <w:rFonts w:cs="Times New Roman" w:eastAsiaTheme="majorEastAsia"/>
          <w:bCs/>
          <w:szCs w:val="28"/>
        </w:rPr>
        <w:t>Таким образом, теоретическая база, сформированная в первой главе, является полным и достаточным фундаментом для перехода к этапу практической реализации. Определенные в работе архитектурные принципы и технологические параметры позволяют перейти к программному воплощению системы, гарантируя выполнение требований по масштабируемости, безопасности и интеллектуальной гибкости, заявленных в цели исследования.</w:t>
      </w:r>
      <w:bookmarkStart w:id="8" w:name="_Toc226330894"/>
      <w:r>
        <w:rPr>
          <w:rFonts w:cs="Times New Roman" w:eastAsiaTheme="majorEastAsia"/>
          <w:bCs/>
          <w:szCs w:val="28"/>
        </w:rPr>
        <w:br w:type="page"/>
      </w:r>
    </w:p>
    <w:p w14:paraId="445FA51E">
      <w:pPr>
        <w:pStyle w:val="39"/>
        <w:ind w:firstLine="0"/>
        <w:rPr>
          <w:b/>
          <w:bCs/>
        </w:rPr>
      </w:pPr>
      <w:r>
        <w:rPr>
          <w:b/>
          <w:bCs/>
        </w:rPr>
        <w:t>2. Практическая часть</w:t>
      </w:r>
      <w:bookmarkEnd w:id="8"/>
    </w:p>
    <w:p w14:paraId="079C6745">
      <w:pPr>
        <w:pStyle w:val="39"/>
        <w:ind w:firstLine="0"/>
        <w:outlineLvl w:val="1"/>
        <w:rPr>
          <w:b/>
          <w:bCs/>
        </w:rPr>
      </w:pPr>
      <w:bookmarkStart w:id="9" w:name="_Toc226330895"/>
      <w:r>
        <w:rPr>
          <w:b/>
          <w:bCs/>
        </w:rPr>
        <w:t xml:space="preserve">2.1 Разработка модульной архитектуры серверной части и проектирование </w:t>
      </w:r>
      <w:r>
        <w:rPr>
          <w:b/>
          <w:bCs/>
          <w:lang w:val="en-US"/>
        </w:rPr>
        <w:t>API</w:t>
      </w:r>
      <w:bookmarkEnd w:id="9"/>
    </w:p>
    <w:p w14:paraId="760F2B26">
      <w:pPr>
        <w:pStyle w:val="39"/>
        <w:rPr>
          <w:rFonts w:ascii="Consolas" w:hAnsi="Consolas"/>
          <w:sz w:val="22"/>
          <w:szCs w:val="20"/>
        </w:rPr>
      </w:pPr>
      <w:r>
        <w:t xml:space="preserve">Программная реализация серверной части информационной системы выполнена на базе высокопроизводительного асинхронного фреймворка FastAPI. В основу архитектурного решения лег принцип разделения ответственности (Separation of Concerns), что позволило изолировать логику обработки маршрутов, бизнес-правила и механизмы взаимодействия с базой данных в отдельные независимые модули. Схема программной структуры проекта представлена в файле </w:t>
      </w:r>
      <w:r>
        <w:rPr>
          <w:lang w:val="en-US"/>
        </w:rPr>
        <w:t>main</w:t>
      </w:r>
      <w:r>
        <w:t>.</w:t>
      </w:r>
      <w:r>
        <w:rPr>
          <w:lang w:val="en-US"/>
        </w:rPr>
        <w:t>py</w:t>
      </w:r>
      <w:r>
        <w:t>:</w:t>
      </w:r>
      <w:r>
        <w:br w:type="textWrapping"/>
      </w:r>
      <w:r>
        <w:rPr>
          <w:rFonts w:ascii="Consolas" w:hAnsi="Consolas"/>
          <w:sz w:val="22"/>
          <w:szCs w:val="20"/>
          <w:lang w:val="en-US"/>
        </w:rPr>
        <w:t>from</w:t>
      </w:r>
      <w:r>
        <w:rPr>
          <w:rFonts w:ascii="Consolas" w:hAnsi="Consolas"/>
          <w:sz w:val="22"/>
          <w:szCs w:val="20"/>
        </w:rPr>
        <w:t xml:space="preserve"> </w:t>
      </w:r>
      <w:r>
        <w:rPr>
          <w:rFonts w:ascii="Consolas" w:hAnsi="Consolas"/>
          <w:sz w:val="22"/>
          <w:szCs w:val="20"/>
          <w:lang w:val="en-US"/>
        </w:rPr>
        <w:t>fastapi</w:t>
      </w:r>
      <w:r>
        <w:rPr>
          <w:rFonts w:ascii="Consolas" w:hAnsi="Consolas"/>
          <w:sz w:val="22"/>
          <w:szCs w:val="20"/>
        </w:rPr>
        <w:t xml:space="preserve"> </w:t>
      </w:r>
      <w:r>
        <w:rPr>
          <w:rFonts w:ascii="Consolas" w:hAnsi="Consolas"/>
          <w:sz w:val="22"/>
          <w:szCs w:val="20"/>
          <w:lang w:val="en-US"/>
        </w:rPr>
        <w:t>import</w:t>
      </w:r>
      <w:r>
        <w:rPr>
          <w:rFonts w:ascii="Consolas" w:hAnsi="Consolas"/>
          <w:sz w:val="22"/>
          <w:szCs w:val="20"/>
        </w:rPr>
        <w:t xml:space="preserve"> </w:t>
      </w:r>
      <w:r>
        <w:rPr>
          <w:rFonts w:ascii="Consolas" w:hAnsi="Consolas"/>
          <w:sz w:val="22"/>
          <w:szCs w:val="20"/>
          <w:lang w:val="en-US"/>
        </w:rPr>
        <w:t>FastAPI</w:t>
      </w:r>
    </w:p>
    <w:p w14:paraId="3EF757AD">
      <w:pPr>
        <w:pStyle w:val="39"/>
        <w:rPr>
          <w:rFonts w:ascii="Consolas" w:hAnsi="Consolas"/>
          <w:sz w:val="22"/>
          <w:szCs w:val="20"/>
          <w:lang w:val="en-US"/>
        </w:rPr>
      </w:pPr>
      <w:r>
        <w:rPr>
          <w:rFonts w:ascii="Consolas" w:hAnsi="Consolas"/>
          <w:sz w:val="22"/>
          <w:szCs w:val="20"/>
          <w:lang w:val="en-US"/>
        </w:rPr>
        <w:t>from fastapi.middleware.cors import CORSMiddleware</w:t>
      </w:r>
    </w:p>
    <w:p w14:paraId="31EB5FE4">
      <w:pPr>
        <w:pStyle w:val="39"/>
        <w:rPr>
          <w:rFonts w:ascii="Consolas" w:hAnsi="Consolas"/>
          <w:sz w:val="22"/>
          <w:szCs w:val="20"/>
          <w:lang w:val="en-US"/>
        </w:rPr>
      </w:pPr>
      <w:r>
        <w:rPr>
          <w:rFonts w:ascii="Consolas" w:hAnsi="Consolas"/>
          <w:sz w:val="22"/>
          <w:szCs w:val="20"/>
          <w:lang w:val="en-US"/>
        </w:rPr>
        <w:t>from routers.ai_search import router as ai_router</w:t>
      </w:r>
    </w:p>
    <w:p w14:paraId="2DCA71B7">
      <w:pPr>
        <w:pStyle w:val="39"/>
        <w:rPr>
          <w:rFonts w:ascii="Consolas" w:hAnsi="Consolas"/>
          <w:sz w:val="22"/>
          <w:szCs w:val="20"/>
          <w:lang w:val="en-US"/>
        </w:rPr>
      </w:pPr>
      <w:r>
        <w:rPr>
          <w:rFonts w:ascii="Consolas" w:hAnsi="Consolas"/>
          <w:sz w:val="22"/>
          <w:szCs w:val="20"/>
          <w:lang w:val="en-US"/>
        </w:rPr>
        <w:t>from routers.auth import router as auth_router</w:t>
      </w:r>
    </w:p>
    <w:p w14:paraId="4A7942AF">
      <w:pPr>
        <w:pStyle w:val="39"/>
        <w:rPr>
          <w:rFonts w:ascii="Consolas" w:hAnsi="Consolas"/>
          <w:sz w:val="22"/>
          <w:szCs w:val="20"/>
          <w:lang w:val="en-US"/>
        </w:rPr>
      </w:pPr>
      <w:r>
        <w:rPr>
          <w:rFonts w:ascii="Consolas" w:hAnsi="Consolas"/>
          <w:sz w:val="22"/>
          <w:szCs w:val="20"/>
          <w:lang w:val="en-US"/>
        </w:rPr>
        <w:t>from routers.catalog import router as catalog_router</w:t>
      </w:r>
    </w:p>
    <w:p w14:paraId="04B8AE89">
      <w:pPr>
        <w:pStyle w:val="39"/>
        <w:rPr>
          <w:rFonts w:ascii="Consolas" w:hAnsi="Consolas"/>
          <w:sz w:val="22"/>
          <w:szCs w:val="20"/>
        </w:rPr>
      </w:pPr>
      <w:r>
        <w:rPr>
          <w:rFonts w:ascii="Consolas" w:hAnsi="Consolas"/>
          <w:sz w:val="22"/>
          <w:szCs w:val="20"/>
          <w:lang w:val="en-US"/>
        </w:rPr>
        <w:t>from</w:t>
      </w:r>
      <w:r>
        <w:rPr>
          <w:rFonts w:ascii="Consolas" w:hAnsi="Consolas"/>
          <w:sz w:val="22"/>
          <w:szCs w:val="20"/>
        </w:rPr>
        <w:t xml:space="preserve"> </w:t>
      </w:r>
      <w:r>
        <w:rPr>
          <w:rFonts w:ascii="Consolas" w:hAnsi="Consolas"/>
          <w:sz w:val="22"/>
          <w:szCs w:val="20"/>
          <w:lang w:val="en-US"/>
        </w:rPr>
        <w:t>settings</w:t>
      </w:r>
      <w:r>
        <w:rPr>
          <w:rFonts w:ascii="Consolas" w:hAnsi="Consolas"/>
          <w:sz w:val="22"/>
          <w:szCs w:val="20"/>
        </w:rPr>
        <w:t xml:space="preserve"> </w:t>
      </w:r>
      <w:r>
        <w:rPr>
          <w:rFonts w:ascii="Consolas" w:hAnsi="Consolas"/>
          <w:sz w:val="22"/>
          <w:szCs w:val="20"/>
          <w:lang w:val="en-US"/>
        </w:rPr>
        <w:t>import</w:t>
      </w:r>
      <w:r>
        <w:rPr>
          <w:rFonts w:ascii="Consolas" w:hAnsi="Consolas"/>
          <w:sz w:val="22"/>
          <w:szCs w:val="20"/>
        </w:rPr>
        <w:t xml:space="preserve"> </w:t>
      </w:r>
      <w:r>
        <w:rPr>
          <w:rFonts w:ascii="Consolas" w:hAnsi="Consolas"/>
          <w:sz w:val="22"/>
          <w:szCs w:val="20"/>
          <w:lang w:val="en-US"/>
        </w:rPr>
        <w:t>settings</w:t>
      </w:r>
    </w:p>
    <w:p w14:paraId="3C0C5F30">
      <w:pPr>
        <w:pStyle w:val="39"/>
        <w:rPr>
          <w:rFonts w:ascii="Consolas" w:hAnsi="Consolas"/>
          <w:sz w:val="22"/>
          <w:szCs w:val="20"/>
        </w:rPr>
      </w:pPr>
      <w:r>
        <w:rPr>
          <w:rFonts w:ascii="Consolas" w:hAnsi="Consolas"/>
          <w:sz w:val="22"/>
          <w:szCs w:val="20"/>
        </w:rPr>
        <w:t># Инициализация приложения с конфигурацией жизненного цикла (</w:t>
      </w:r>
      <w:r>
        <w:rPr>
          <w:rFonts w:ascii="Consolas" w:hAnsi="Consolas"/>
          <w:sz w:val="22"/>
          <w:szCs w:val="20"/>
          <w:lang w:val="en-US"/>
        </w:rPr>
        <w:t>lifespan</w:t>
      </w:r>
      <w:r>
        <w:rPr>
          <w:rFonts w:ascii="Consolas" w:hAnsi="Consolas"/>
          <w:sz w:val="22"/>
          <w:szCs w:val="20"/>
        </w:rPr>
        <w:t>)</w:t>
      </w:r>
    </w:p>
    <w:p w14:paraId="13EC4AB1">
      <w:pPr>
        <w:pStyle w:val="39"/>
        <w:rPr>
          <w:rFonts w:ascii="Consolas" w:hAnsi="Consolas"/>
          <w:sz w:val="22"/>
          <w:szCs w:val="20"/>
          <w:lang w:val="en-US"/>
        </w:rPr>
      </w:pPr>
      <w:r>
        <w:rPr>
          <w:rFonts w:ascii="Consolas" w:hAnsi="Consolas"/>
          <w:sz w:val="22"/>
          <w:szCs w:val="20"/>
          <w:lang w:val="en-US"/>
        </w:rPr>
        <w:t>app = FastAPI(title="VogueWay API", lifespan=lifespan)</w:t>
      </w:r>
    </w:p>
    <w:p w14:paraId="6AFA28F6">
      <w:pPr>
        <w:pStyle w:val="39"/>
        <w:rPr>
          <w:rFonts w:ascii="Consolas" w:hAnsi="Consolas"/>
          <w:sz w:val="22"/>
          <w:szCs w:val="20"/>
          <w:lang w:val="en-US"/>
        </w:rPr>
      </w:pPr>
      <w:r>
        <w:rPr>
          <w:rFonts w:ascii="Consolas" w:hAnsi="Consolas"/>
          <w:sz w:val="22"/>
          <w:szCs w:val="20"/>
          <w:lang w:val="en-US"/>
        </w:rPr>
        <w:t xml:space="preserve"># </w:t>
      </w:r>
      <w:r>
        <w:rPr>
          <w:rFonts w:ascii="Consolas" w:hAnsi="Consolas"/>
          <w:sz w:val="22"/>
          <w:szCs w:val="20"/>
        </w:rPr>
        <w:t>Настройка</w:t>
      </w:r>
      <w:r>
        <w:rPr>
          <w:rFonts w:ascii="Consolas" w:hAnsi="Consolas"/>
          <w:sz w:val="22"/>
          <w:szCs w:val="20"/>
          <w:lang w:val="en-US"/>
        </w:rPr>
        <w:t xml:space="preserve"> CORS </w:t>
      </w:r>
      <w:r>
        <w:rPr>
          <w:rFonts w:ascii="Consolas" w:hAnsi="Consolas"/>
          <w:sz w:val="22"/>
          <w:szCs w:val="20"/>
        </w:rPr>
        <w:t>для</w:t>
      </w:r>
      <w:r>
        <w:rPr>
          <w:rFonts w:ascii="Consolas" w:hAnsi="Consolas"/>
          <w:sz w:val="22"/>
          <w:szCs w:val="20"/>
          <w:lang w:val="en-US"/>
        </w:rPr>
        <w:t xml:space="preserve"> </w:t>
      </w:r>
      <w:r>
        <w:rPr>
          <w:rFonts w:ascii="Consolas" w:hAnsi="Consolas"/>
          <w:sz w:val="22"/>
          <w:szCs w:val="20"/>
        </w:rPr>
        <w:t>изоляции</w:t>
      </w:r>
      <w:r>
        <w:rPr>
          <w:rFonts w:ascii="Consolas" w:hAnsi="Consolas"/>
          <w:sz w:val="22"/>
          <w:szCs w:val="20"/>
          <w:lang w:val="en-US"/>
        </w:rPr>
        <w:t xml:space="preserve"> </w:t>
      </w:r>
      <w:r>
        <w:rPr>
          <w:rFonts w:ascii="Consolas" w:hAnsi="Consolas"/>
          <w:sz w:val="22"/>
          <w:szCs w:val="20"/>
        </w:rPr>
        <w:t>доступа</w:t>
      </w:r>
    </w:p>
    <w:p w14:paraId="1A025C35">
      <w:pPr>
        <w:pStyle w:val="39"/>
        <w:rPr>
          <w:rFonts w:ascii="Consolas" w:hAnsi="Consolas"/>
          <w:sz w:val="22"/>
          <w:szCs w:val="20"/>
          <w:lang w:val="en-US"/>
        </w:rPr>
      </w:pPr>
      <w:r>
        <w:rPr>
          <w:rFonts w:ascii="Consolas" w:hAnsi="Consolas"/>
          <w:sz w:val="22"/>
          <w:szCs w:val="20"/>
          <w:lang w:val="en-US"/>
        </w:rPr>
        <w:t>app.add_middleware(</w:t>
      </w:r>
    </w:p>
    <w:p w14:paraId="67981406">
      <w:pPr>
        <w:pStyle w:val="39"/>
        <w:rPr>
          <w:rFonts w:ascii="Consolas" w:hAnsi="Consolas"/>
          <w:sz w:val="22"/>
          <w:szCs w:val="20"/>
          <w:lang w:val="en-US"/>
        </w:rPr>
      </w:pPr>
      <w:r>
        <w:rPr>
          <w:rFonts w:ascii="Consolas" w:hAnsi="Consolas"/>
          <w:sz w:val="22"/>
          <w:szCs w:val="20"/>
          <w:lang w:val="en-US"/>
        </w:rPr>
        <w:t xml:space="preserve">    CORSMiddleware,</w:t>
      </w:r>
    </w:p>
    <w:p w14:paraId="504521EA">
      <w:pPr>
        <w:pStyle w:val="39"/>
        <w:rPr>
          <w:rFonts w:ascii="Consolas" w:hAnsi="Consolas"/>
          <w:sz w:val="22"/>
          <w:szCs w:val="20"/>
          <w:lang w:val="en-US"/>
        </w:rPr>
      </w:pPr>
      <w:r>
        <w:rPr>
          <w:rFonts w:ascii="Consolas" w:hAnsi="Consolas"/>
          <w:sz w:val="22"/>
          <w:szCs w:val="20"/>
          <w:lang w:val="en-US"/>
        </w:rPr>
        <w:t xml:space="preserve">    allow_origins=settings.cors_origins,</w:t>
      </w:r>
    </w:p>
    <w:p w14:paraId="0732F1E4">
      <w:pPr>
        <w:pStyle w:val="39"/>
        <w:rPr>
          <w:rFonts w:ascii="Consolas" w:hAnsi="Consolas"/>
          <w:sz w:val="22"/>
          <w:szCs w:val="20"/>
          <w:lang w:val="en-US"/>
        </w:rPr>
      </w:pPr>
      <w:r>
        <w:rPr>
          <w:rFonts w:ascii="Consolas" w:hAnsi="Consolas"/>
          <w:sz w:val="22"/>
          <w:szCs w:val="20"/>
          <w:lang w:val="en-US"/>
        </w:rPr>
        <w:t xml:space="preserve">    allow_credentials=True,</w:t>
      </w:r>
    </w:p>
    <w:p w14:paraId="4876702D">
      <w:pPr>
        <w:pStyle w:val="39"/>
        <w:rPr>
          <w:rFonts w:ascii="Consolas" w:hAnsi="Consolas"/>
          <w:sz w:val="22"/>
          <w:szCs w:val="20"/>
          <w:lang w:val="en-US"/>
        </w:rPr>
      </w:pPr>
      <w:r>
        <w:rPr>
          <w:rFonts w:ascii="Consolas" w:hAnsi="Consolas"/>
          <w:sz w:val="22"/>
          <w:szCs w:val="20"/>
          <w:lang w:val="en-US"/>
        </w:rPr>
        <w:t xml:space="preserve">    allow_methods=["*"],</w:t>
      </w:r>
    </w:p>
    <w:p w14:paraId="02BA389B">
      <w:pPr>
        <w:pStyle w:val="39"/>
        <w:rPr>
          <w:rFonts w:ascii="Consolas" w:hAnsi="Consolas"/>
          <w:sz w:val="22"/>
          <w:szCs w:val="20"/>
          <w:lang w:val="en-US"/>
        </w:rPr>
      </w:pPr>
      <w:r>
        <w:rPr>
          <w:rFonts w:ascii="Consolas" w:hAnsi="Consolas"/>
          <w:sz w:val="22"/>
          <w:szCs w:val="20"/>
          <w:lang w:val="en-US"/>
        </w:rPr>
        <w:t xml:space="preserve">    allow_headers=["*"],</w:t>
      </w:r>
    </w:p>
    <w:p w14:paraId="33FCA14F">
      <w:pPr>
        <w:pStyle w:val="39"/>
        <w:rPr>
          <w:rFonts w:hint="default" w:ascii="Consolas" w:hAnsi="Consolas"/>
          <w:sz w:val="22"/>
          <w:szCs w:val="20"/>
          <w:lang w:val="ru-RU"/>
        </w:rPr>
      </w:pPr>
      <w:r>
        <w:rPr>
          <w:rFonts w:hint="default" w:ascii="Consolas" w:hAnsi="Consolas"/>
          <w:sz w:val="22"/>
          <w:szCs w:val="20"/>
          <w:lang w:val="ru-RU"/>
        </w:rPr>
        <w:t>)</w:t>
      </w:r>
    </w:p>
    <w:p w14:paraId="7DC5115D">
      <w:pPr>
        <w:pStyle w:val="39"/>
        <w:rPr>
          <w:rFonts w:ascii="Consolas" w:hAnsi="Consolas"/>
          <w:sz w:val="22"/>
          <w:szCs w:val="20"/>
          <w:lang w:val="en-US"/>
        </w:rPr>
      </w:pPr>
      <w:r>
        <w:rPr>
          <w:rFonts w:ascii="Consolas" w:hAnsi="Consolas"/>
          <w:sz w:val="22"/>
          <w:szCs w:val="20"/>
          <w:lang w:val="en-US"/>
        </w:rPr>
        <w:t># Подключение независимых модулей API (Separation of Concerns)</w:t>
      </w:r>
    </w:p>
    <w:p w14:paraId="0C38096F">
      <w:pPr>
        <w:pStyle w:val="39"/>
        <w:rPr>
          <w:rFonts w:ascii="Consolas" w:hAnsi="Consolas"/>
          <w:sz w:val="22"/>
          <w:szCs w:val="20"/>
          <w:lang w:val="en-US"/>
        </w:rPr>
      </w:pPr>
      <w:r>
        <w:rPr>
          <w:rFonts w:ascii="Consolas" w:hAnsi="Consolas"/>
          <w:sz w:val="22"/>
          <w:szCs w:val="20"/>
          <w:lang w:val="en-US"/>
        </w:rPr>
        <w:t>app.include_router(auth_router)</w:t>
      </w:r>
    </w:p>
    <w:p w14:paraId="5CCEA97C">
      <w:pPr>
        <w:pStyle w:val="39"/>
        <w:rPr>
          <w:rFonts w:ascii="Consolas" w:hAnsi="Consolas"/>
          <w:sz w:val="22"/>
          <w:szCs w:val="20"/>
          <w:lang w:val="en-US"/>
        </w:rPr>
      </w:pPr>
      <w:r>
        <w:rPr>
          <w:rFonts w:ascii="Consolas" w:hAnsi="Consolas"/>
          <w:sz w:val="22"/>
          <w:szCs w:val="20"/>
          <w:lang w:val="en-US"/>
        </w:rPr>
        <w:t>app.include_router(catalog_router)</w:t>
      </w:r>
    </w:p>
    <w:p w14:paraId="61A863D7">
      <w:pPr>
        <w:pStyle w:val="39"/>
        <w:rPr>
          <w:rFonts w:ascii="Consolas" w:hAnsi="Consolas"/>
          <w:sz w:val="22"/>
          <w:szCs w:val="20"/>
          <w:lang w:val="en-US"/>
        </w:rPr>
      </w:pPr>
      <w:r>
        <w:rPr>
          <w:rFonts w:ascii="Consolas" w:hAnsi="Consolas"/>
          <w:sz w:val="22"/>
          <w:szCs w:val="20"/>
          <w:lang w:val="en-US"/>
        </w:rPr>
        <w:t>app.include_router(ai_router)</w:t>
      </w:r>
    </w:p>
    <w:p w14:paraId="7DADCF04">
      <w:pPr>
        <w:pStyle w:val="39"/>
      </w:pPr>
      <w:r>
        <w:t>Для обеспечения масштабируемости и удобства сопровождения программного кода серверная часть организована в виде иерархической структуры каталогов. Основная логика распределена по следующим компонентам:</w:t>
      </w:r>
    </w:p>
    <w:p w14:paraId="61CF94F4">
      <w:pPr>
        <w:pStyle w:val="39"/>
        <w:numPr>
          <w:ilvl w:val="0"/>
          <w:numId w:val="11"/>
        </w:numPr>
        <w:ind w:left="0" w:firstLine="709"/>
      </w:pPr>
      <w:r>
        <w:t>main.py – центральная точка входа, конфигурация жизненного цикла приложения и подключение Middleware;</w:t>
      </w:r>
    </w:p>
    <w:p w14:paraId="4E9FE1B8">
      <w:pPr>
        <w:pStyle w:val="39"/>
        <w:numPr>
          <w:ilvl w:val="0"/>
          <w:numId w:val="11"/>
        </w:numPr>
        <w:ind w:left="0" w:firstLine="709"/>
      </w:pPr>
      <w:r>
        <w:t>routers/ – пакет, содержащий модули обработки HTTP-запросов (auth.py, catalog.py, ai_search.py);</w:t>
      </w:r>
    </w:p>
    <w:p w14:paraId="1E0F9E67">
      <w:pPr>
        <w:pStyle w:val="39"/>
        <w:numPr>
          <w:ilvl w:val="0"/>
          <w:numId w:val="11"/>
        </w:numPr>
        <w:ind w:left="0" w:firstLine="709"/>
      </w:pPr>
      <w:r>
        <w:t>schemas.py – описание моделей валидации данных на базе библиотеки Pydantic;</w:t>
      </w:r>
    </w:p>
    <w:p w14:paraId="583C8F30">
      <w:pPr>
        <w:pStyle w:val="39"/>
        <w:numPr>
          <w:ilvl w:val="0"/>
          <w:numId w:val="11"/>
        </w:numPr>
        <w:ind w:left="0" w:firstLine="709"/>
      </w:pPr>
      <w:r>
        <w:t>models.py – описание декларативных сущностей объектно-реляционного отображения (ORM).</w:t>
      </w:r>
    </w:p>
    <w:p w14:paraId="1B5C4695">
      <w:pPr>
        <w:pStyle w:val="39"/>
      </w:pPr>
      <w:r>
        <w:t xml:space="preserve">Ключевой особенностью реализации является использование асинхронного контекстного менеджера lifespan. В данном блоке реализована логика потокобезопасной инициализации нейросетевого модуля. Для исключения избыточного потребления ресурсов при запуске системы применена стратегия «ленивой загрузки» (Lazy Loading): модель CLIP инициализируется только при поступлении первого поискового запроса, что регулируется объектом threading.Lock. Фрагмент реализации управления жизненным циклом приложения представлен в файле </w:t>
      </w:r>
      <w:r>
        <w:rPr>
          <w:lang w:val="en-US"/>
        </w:rPr>
        <w:t>main</w:t>
      </w:r>
      <w:r>
        <w:t>.</w:t>
      </w:r>
      <w:r>
        <w:rPr>
          <w:lang w:val="en-US"/>
        </w:rPr>
        <w:t>py</w:t>
      </w:r>
      <w:r>
        <w:t>:</w:t>
      </w:r>
    </w:p>
    <w:p w14:paraId="7A185E7C">
      <w:pPr>
        <w:pStyle w:val="39"/>
        <w:rPr>
          <w:lang w:val="en-US"/>
        </w:rPr>
      </w:pPr>
      <w:r>
        <w:rPr>
          <w:rFonts w:ascii="Consolas" w:hAnsi="Consolas"/>
          <w:sz w:val="22"/>
          <w:szCs w:val="22"/>
          <w:lang w:val="en-US"/>
        </w:rPr>
        <w:t>@asynccontextmanager</w:t>
      </w:r>
    </w:p>
    <w:p w14:paraId="13EDAB38">
      <w:pPr>
        <w:pStyle w:val="39"/>
        <w:rPr>
          <w:rFonts w:ascii="Consolas" w:hAnsi="Consolas"/>
          <w:sz w:val="22"/>
          <w:szCs w:val="22"/>
          <w:lang w:val="en-US"/>
        </w:rPr>
      </w:pPr>
      <w:r>
        <w:rPr>
          <w:rFonts w:ascii="Consolas" w:hAnsi="Consolas"/>
          <w:sz w:val="22"/>
          <w:szCs w:val="22"/>
          <w:lang w:val="en-US"/>
        </w:rPr>
        <w:t>async def lifespan(app: FastAPI):</w:t>
      </w:r>
    </w:p>
    <w:p w14:paraId="1FCE33AD">
      <w:pPr>
        <w:pStyle w:val="39"/>
        <w:rPr>
          <w:rFonts w:ascii="Consolas" w:hAnsi="Consolas"/>
          <w:sz w:val="22"/>
          <w:szCs w:val="22"/>
        </w:rPr>
      </w:pPr>
      <w:r>
        <w:rPr>
          <w:rFonts w:ascii="Consolas" w:hAnsi="Consolas"/>
          <w:sz w:val="22"/>
          <w:szCs w:val="22"/>
          <w:lang w:val="en-US"/>
        </w:rPr>
        <w:t xml:space="preserve">    </w:t>
      </w:r>
      <w:r>
        <w:rPr>
          <w:rFonts w:ascii="Consolas" w:hAnsi="Consolas"/>
          <w:sz w:val="22"/>
          <w:szCs w:val="22"/>
        </w:rPr>
        <w:t># Инициализация состояния для ленивой загрузки модели ИИ</w:t>
      </w:r>
    </w:p>
    <w:p w14:paraId="44A12D65">
      <w:pPr>
        <w:pStyle w:val="39"/>
        <w:rPr>
          <w:rFonts w:ascii="Consolas" w:hAnsi="Consolas"/>
          <w:sz w:val="22"/>
          <w:szCs w:val="22"/>
          <w:lang w:val="en-US"/>
        </w:rPr>
      </w:pPr>
      <w:r>
        <w:rPr>
          <w:rFonts w:ascii="Consolas" w:hAnsi="Consolas"/>
          <w:sz w:val="22"/>
          <w:szCs w:val="22"/>
        </w:rPr>
        <w:t xml:space="preserve">    </w:t>
      </w:r>
      <w:r>
        <w:rPr>
          <w:rFonts w:ascii="Consolas" w:hAnsi="Consolas"/>
          <w:sz w:val="22"/>
          <w:szCs w:val="22"/>
          <w:lang w:val="en-US"/>
        </w:rPr>
        <w:t>app.state.model_ai = None</w:t>
      </w:r>
    </w:p>
    <w:p w14:paraId="0C993530">
      <w:pPr>
        <w:pStyle w:val="39"/>
        <w:rPr>
          <w:rFonts w:ascii="Consolas" w:hAnsi="Consolas"/>
          <w:sz w:val="22"/>
          <w:szCs w:val="22"/>
          <w:lang w:val="en-US"/>
        </w:rPr>
      </w:pPr>
      <w:r>
        <w:rPr>
          <w:rFonts w:ascii="Consolas" w:hAnsi="Consolas"/>
          <w:sz w:val="22"/>
          <w:szCs w:val="22"/>
          <w:lang w:val="en-US"/>
        </w:rPr>
        <w:t xml:space="preserve">    app.state.ai_model_lock = Lock()</w:t>
      </w:r>
    </w:p>
    <w:p w14:paraId="6C9A38CB">
      <w:pPr>
        <w:pStyle w:val="39"/>
        <w:rPr>
          <w:rFonts w:ascii="Consolas" w:hAnsi="Consolas"/>
          <w:sz w:val="22"/>
          <w:szCs w:val="22"/>
        </w:rPr>
      </w:pPr>
      <w:r>
        <w:rPr>
          <w:rFonts w:ascii="Consolas" w:hAnsi="Consolas"/>
          <w:sz w:val="22"/>
          <w:szCs w:val="22"/>
          <w:lang w:val="en-US"/>
        </w:rPr>
        <w:t xml:space="preserve">    </w:t>
      </w:r>
      <w:r>
        <w:rPr>
          <w:rFonts w:ascii="Consolas" w:hAnsi="Consolas"/>
          <w:sz w:val="22"/>
          <w:szCs w:val="22"/>
        </w:rPr>
        <w:t>db = SessionLocal()</w:t>
      </w:r>
    </w:p>
    <w:p w14:paraId="7381B316">
      <w:pPr>
        <w:pStyle w:val="39"/>
        <w:rPr>
          <w:rFonts w:ascii="Consolas" w:hAnsi="Consolas"/>
          <w:sz w:val="22"/>
          <w:szCs w:val="22"/>
        </w:rPr>
      </w:pPr>
      <w:r>
        <w:rPr>
          <w:rFonts w:ascii="Consolas" w:hAnsi="Consolas"/>
          <w:sz w:val="22"/>
          <w:szCs w:val="22"/>
        </w:rPr>
        <w:t xml:space="preserve">    try:</w:t>
      </w:r>
    </w:p>
    <w:p w14:paraId="51C05032">
      <w:pPr>
        <w:pStyle w:val="39"/>
        <w:rPr>
          <w:rFonts w:ascii="Consolas" w:hAnsi="Consolas"/>
          <w:sz w:val="22"/>
          <w:szCs w:val="22"/>
        </w:rPr>
      </w:pPr>
      <w:r>
        <w:rPr>
          <w:rFonts w:ascii="Consolas" w:hAnsi="Consolas"/>
          <w:sz w:val="22"/>
          <w:szCs w:val="22"/>
        </w:rPr>
        <w:t xml:space="preserve">        # Проверка инициализации базы данных и наполнение демо-каталога</w:t>
      </w:r>
    </w:p>
    <w:p w14:paraId="59D17C15">
      <w:pPr>
        <w:pStyle w:val="39"/>
        <w:rPr>
          <w:rFonts w:ascii="Consolas" w:hAnsi="Consolas"/>
          <w:sz w:val="22"/>
          <w:szCs w:val="22"/>
          <w:lang w:val="en-US"/>
        </w:rPr>
      </w:pPr>
      <w:r>
        <w:rPr>
          <w:rFonts w:ascii="Consolas" w:hAnsi="Consolas"/>
          <w:sz w:val="22"/>
          <w:szCs w:val="22"/>
        </w:rPr>
        <w:t xml:space="preserve">        </w:t>
      </w:r>
      <w:r>
        <w:rPr>
          <w:rFonts w:ascii="Consolas" w:hAnsi="Consolas"/>
          <w:sz w:val="22"/>
          <w:szCs w:val="22"/>
          <w:lang w:val="en-US"/>
        </w:rPr>
        <w:t>seed_catalog(db)</w:t>
      </w:r>
    </w:p>
    <w:p w14:paraId="54921D60">
      <w:pPr>
        <w:pStyle w:val="39"/>
        <w:rPr>
          <w:rFonts w:ascii="Consolas" w:hAnsi="Consolas"/>
          <w:sz w:val="22"/>
          <w:szCs w:val="22"/>
          <w:lang w:val="en-US"/>
        </w:rPr>
      </w:pPr>
      <w:r>
        <w:rPr>
          <w:rFonts w:ascii="Consolas" w:hAnsi="Consolas"/>
          <w:sz w:val="22"/>
          <w:szCs w:val="22"/>
          <w:lang w:val="en-US"/>
        </w:rPr>
        <w:t xml:space="preserve">    finally:</w:t>
      </w:r>
    </w:p>
    <w:p w14:paraId="047DCD5C">
      <w:pPr>
        <w:pStyle w:val="39"/>
        <w:rPr>
          <w:rFonts w:ascii="Consolas" w:hAnsi="Consolas"/>
          <w:sz w:val="22"/>
          <w:szCs w:val="22"/>
          <w:lang w:val="en-US"/>
        </w:rPr>
      </w:pPr>
      <w:r>
        <w:rPr>
          <w:rFonts w:ascii="Consolas" w:hAnsi="Consolas"/>
          <w:sz w:val="22"/>
          <w:szCs w:val="22"/>
          <w:lang w:val="en-US"/>
        </w:rPr>
        <w:t xml:space="preserve">        db.close()</w:t>
      </w:r>
    </w:p>
    <w:p w14:paraId="3E241568">
      <w:pPr>
        <w:pStyle w:val="39"/>
        <w:rPr>
          <w:rFonts w:ascii="Consolas" w:hAnsi="Consolas"/>
          <w:sz w:val="22"/>
          <w:szCs w:val="22"/>
          <w:lang w:val="en-US"/>
        </w:rPr>
      </w:pPr>
      <w:r>
        <w:rPr>
          <w:rFonts w:ascii="Consolas" w:hAnsi="Consolas"/>
          <w:sz w:val="22"/>
          <w:szCs w:val="22"/>
          <w:lang w:val="en-US"/>
        </w:rPr>
        <w:t xml:space="preserve">    yield</w:t>
      </w:r>
    </w:p>
    <w:p w14:paraId="440529BD">
      <w:pPr>
        <w:pStyle w:val="39"/>
        <w:rPr>
          <w:rFonts w:ascii="Consolas" w:hAnsi="Consolas"/>
          <w:sz w:val="22"/>
          <w:szCs w:val="22"/>
          <w:lang w:val="en-US"/>
        </w:rPr>
      </w:pPr>
      <w:r>
        <w:rPr>
          <w:rFonts w:ascii="Consolas" w:hAnsi="Consolas"/>
          <w:sz w:val="22"/>
          <w:szCs w:val="22"/>
          <w:lang w:val="en-US"/>
        </w:rPr>
        <w:t>app = FastAPI(title="VogueWay API", lifespan=lifespan)</w:t>
      </w:r>
    </w:p>
    <w:p w14:paraId="151F0BE2">
      <w:pPr>
        <w:pStyle w:val="39"/>
        <w:rPr>
          <w:rFonts w:ascii="Consolas" w:hAnsi="Consolas"/>
          <w:sz w:val="22"/>
          <w:szCs w:val="22"/>
          <w:lang w:val="en-US"/>
        </w:rPr>
      </w:pPr>
      <w:r>
        <w:rPr>
          <w:rFonts w:ascii="Consolas" w:hAnsi="Consolas"/>
          <w:sz w:val="22"/>
          <w:szCs w:val="22"/>
          <w:lang w:val="en-US"/>
        </w:rPr>
        <w:t xml:space="preserve"># </w:t>
      </w:r>
      <w:r>
        <w:rPr>
          <w:rFonts w:ascii="Consolas" w:hAnsi="Consolas"/>
          <w:sz w:val="22"/>
          <w:szCs w:val="22"/>
        </w:rPr>
        <w:t>Подключение</w:t>
      </w:r>
      <w:r>
        <w:rPr>
          <w:rFonts w:ascii="Consolas" w:hAnsi="Consolas"/>
          <w:sz w:val="22"/>
          <w:szCs w:val="22"/>
          <w:lang w:val="en-US"/>
        </w:rPr>
        <w:t xml:space="preserve"> </w:t>
      </w:r>
      <w:r>
        <w:rPr>
          <w:rFonts w:ascii="Consolas" w:hAnsi="Consolas"/>
          <w:sz w:val="22"/>
          <w:szCs w:val="22"/>
        </w:rPr>
        <w:t>модулей</w:t>
      </w:r>
      <w:r>
        <w:rPr>
          <w:rFonts w:ascii="Consolas" w:hAnsi="Consolas"/>
          <w:sz w:val="22"/>
          <w:szCs w:val="22"/>
          <w:lang w:val="en-US"/>
        </w:rPr>
        <w:t xml:space="preserve"> API (Separation of Concerns)</w:t>
      </w:r>
    </w:p>
    <w:p w14:paraId="631796DF">
      <w:pPr>
        <w:pStyle w:val="39"/>
        <w:rPr>
          <w:rFonts w:ascii="Consolas" w:hAnsi="Consolas"/>
          <w:sz w:val="22"/>
          <w:szCs w:val="22"/>
          <w:lang w:val="en-US"/>
        </w:rPr>
      </w:pPr>
      <w:r>
        <w:rPr>
          <w:rFonts w:ascii="Consolas" w:hAnsi="Consolas"/>
          <w:sz w:val="22"/>
          <w:szCs w:val="22"/>
          <w:lang w:val="en-US"/>
        </w:rPr>
        <w:t>app.include_router(auth_router)</w:t>
      </w:r>
    </w:p>
    <w:p w14:paraId="1B03C494">
      <w:pPr>
        <w:pStyle w:val="39"/>
        <w:rPr>
          <w:rFonts w:ascii="Consolas" w:hAnsi="Consolas"/>
          <w:sz w:val="22"/>
          <w:szCs w:val="22"/>
          <w:lang w:val="en-US"/>
        </w:rPr>
      </w:pPr>
      <w:r>
        <w:rPr>
          <w:rFonts w:ascii="Consolas" w:hAnsi="Consolas"/>
          <w:sz w:val="22"/>
          <w:szCs w:val="22"/>
          <w:lang w:val="en-US"/>
        </w:rPr>
        <w:t>app.include_router(catalog_router)</w:t>
      </w:r>
    </w:p>
    <w:p w14:paraId="6B038E85">
      <w:pPr>
        <w:pStyle w:val="39"/>
        <w:rPr>
          <w:rFonts w:ascii="Consolas" w:hAnsi="Consolas"/>
          <w:sz w:val="22"/>
          <w:szCs w:val="22"/>
          <w:lang w:val="en-US"/>
        </w:rPr>
      </w:pPr>
      <w:r>
        <w:rPr>
          <w:rFonts w:ascii="Consolas" w:hAnsi="Consolas"/>
          <w:sz w:val="22"/>
          <w:szCs w:val="22"/>
          <w:lang w:val="en-US"/>
        </w:rPr>
        <w:t>app.include_router(ai_router)</w:t>
      </w:r>
    </w:p>
    <w:p w14:paraId="07D5F946">
      <w:pPr>
        <w:pStyle w:val="39"/>
      </w:pPr>
      <w:r>
        <w:t>Проектирование API велось в соответствии с архитектурным стилем REST. Для обеспечения строгой типизации и автоматической валидации входных данных на стороне сервера разработаны DTO-классы (Data Transfer Objects).</w:t>
      </w:r>
    </w:p>
    <w:p w14:paraId="36C8A382">
      <w:pPr>
        <w:pStyle w:val="39"/>
      </w:pPr>
      <w:r>
        <w:t xml:space="preserve">Использование библиотеки Pydantic позволило реализовать механизм автоматического преобразования типов. Например, при обработке запросов к каталогу используется модель ProductResponse, которая через конфигурационный параметр from_attributes=True обеспечивает прямую трансляцию объектов базы данных в формат JSON. Это минимизирует вероятность возникновения ошибок несоответствия типов данных при взаимодействии с фронтенд-частью. Спецификация ключевых схем данных представлен в файле </w:t>
      </w:r>
      <w:r>
        <w:rPr>
          <w:lang w:val="en-US"/>
        </w:rPr>
        <w:t>database</w:t>
      </w:r>
      <w:r>
        <w:t>.</w:t>
      </w:r>
      <w:r>
        <w:rPr>
          <w:lang w:val="en-US"/>
        </w:rPr>
        <w:t>py</w:t>
      </w:r>
      <w:r>
        <w:t>:</w:t>
      </w:r>
    </w:p>
    <w:p w14:paraId="274400A3">
      <w:pPr>
        <w:pStyle w:val="39"/>
        <w:rPr>
          <w:rFonts w:ascii="Consolas" w:hAnsi="Consolas"/>
          <w:sz w:val="22"/>
          <w:szCs w:val="20"/>
        </w:rPr>
      </w:pPr>
      <w:r>
        <w:rPr>
          <w:rFonts w:ascii="Consolas" w:hAnsi="Consolas"/>
          <w:sz w:val="22"/>
          <w:szCs w:val="20"/>
          <w:lang w:val="en-US"/>
        </w:rPr>
        <w:t>from</w:t>
      </w:r>
      <w:r>
        <w:rPr>
          <w:rFonts w:ascii="Consolas" w:hAnsi="Consolas"/>
          <w:sz w:val="22"/>
          <w:szCs w:val="20"/>
        </w:rPr>
        <w:t xml:space="preserve"> </w:t>
      </w:r>
      <w:r>
        <w:rPr>
          <w:rFonts w:ascii="Consolas" w:hAnsi="Consolas"/>
          <w:sz w:val="22"/>
          <w:szCs w:val="20"/>
          <w:lang w:val="en-US"/>
        </w:rPr>
        <w:t>sqlalchemy</w:t>
      </w:r>
      <w:r>
        <w:rPr>
          <w:rFonts w:ascii="Consolas" w:hAnsi="Consolas"/>
          <w:sz w:val="22"/>
          <w:szCs w:val="20"/>
        </w:rPr>
        <w:t xml:space="preserve"> </w:t>
      </w:r>
      <w:r>
        <w:rPr>
          <w:rFonts w:ascii="Consolas" w:hAnsi="Consolas"/>
          <w:sz w:val="22"/>
          <w:szCs w:val="20"/>
          <w:lang w:val="en-US"/>
        </w:rPr>
        <w:t>import</w:t>
      </w:r>
      <w:r>
        <w:rPr>
          <w:rFonts w:ascii="Consolas" w:hAnsi="Consolas"/>
          <w:sz w:val="22"/>
          <w:szCs w:val="20"/>
        </w:rPr>
        <w:t xml:space="preserve"> </w:t>
      </w:r>
      <w:r>
        <w:rPr>
          <w:rFonts w:ascii="Consolas" w:hAnsi="Consolas"/>
          <w:sz w:val="22"/>
          <w:szCs w:val="20"/>
          <w:lang w:val="en-US"/>
        </w:rPr>
        <w:t>create</w:t>
      </w:r>
      <w:r>
        <w:rPr>
          <w:rFonts w:ascii="Consolas" w:hAnsi="Consolas"/>
          <w:sz w:val="22"/>
          <w:szCs w:val="20"/>
        </w:rPr>
        <w:t>_</w:t>
      </w:r>
      <w:r>
        <w:rPr>
          <w:rFonts w:ascii="Consolas" w:hAnsi="Consolas"/>
          <w:sz w:val="22"/>
          <w:szCs w:val="20"/>
          <w:lang w:val="en-US"/>
        </w:rPr>
        <w:t>engine</w:t>
      </w:r>
    </w:p>
    <w:p w14:paraId="76D92FF9">
      <w:pPr>
        <w:pStyle w:val="39"/>
        <w:rPr>
          <w:rFonts w:ascii="Consolas" w:hAnsi="Consolas"/>
          <w:sz w:val="22"/>
          <w:szCs w:val="20"/>
          <w:lang w:val="en-US"/>
        </w:rPr>
      </w:pPr>
      <w:r>
        <w:rPr>
          <w:rFonts w:ascii="Consolas" w:hAnsi="Consolas"/>
          <w:sz w:val="22"/>
          <w:szCs w:val="20"/>
          <w:lang w:val="en-US"/>
        </w:rPr>
        <w:t>from sqlalchemy.orm import declarative_base, sessionmaker</w:t>
      </w:r>
    </w:p>
    <w:p w14:paraId="2C9D46B1">
      <w:pPr>
        <w:pStyle w:val="39"/>
        <w:rPr>
          <w:rFonts w:ascii="Consolas" w:hAnsi="Consolas"/>
          <w:sz w:val="22"/>
          <w:szCs w:val="20"/>
        </w:rPr>
      </w:pPr>
      <w:r>
        <w:rPr>
          <w:rFonts w:ascii="Consolas" w:hAnsi="Consolas"/>
          <w:sz w:val="22"/>
          <w:szCs w:val="20"/>
          <w:lang w:val="en-US"/>
        </w:rPr>
        <w:t>from</w:t>
      </w:r>
      <w:r>
        <w:rPr>
          <w:rFonts w:ascii="Consolas" w:hAnsi="Consolas"/>
          <w:sz w:val="22"/>
          <w:szCs w:val="20"/>
        </w:rPr>
        <w:t xml:space="preserve"> </w:t>
      </w:r>
      <w:r>
        <w:rPr>
          <w:rFonts w:ascii="Consolas" w:hAnsi="Consolas"/>
          <w:sz w:val="22"/>
          <w:szCs w:val="20"/>
          <w:lang w:val="en-US"/>
        </w:rPr>
        <w:t>settings</w:t>
      </w:r>
      <w:r>
        <w:rPr>
          <w:rFonts w:ascii="Consolas" w:hAnsi="Consolas"/>
          <w:sz w:val="22"/>
          <w:szCs w:val="20"/>
        </w:rPr>
        <w:t xml:space="preserve"> </w:t>
      </w:r>
      <w:r>
        <w:rPr>
          <w:rFonts w:ascii="Consolas" w:hAnsi="Consolas"/>
          <w:sz w:val="22"/>
          <w:szCs w:val="20"/>
          <w:lang w:val="en-US"/>
        </w:rPr>
        <w:t>import</w:t>
      </w:r>
      <w:r>
        <w:rPr>
          <w:rFonts w:ascii="Consolas" w:hAnsi="Consolas"/>
          <w:sz w:val="22"/>
          <w:szCs w:val="20"/>
        </w:rPr>
        <w:t xml:space="preserve"> </w:t>
      </w:r>
      <w:r>
        <w:rPr>
          <w:rFonts w:ascii="Consolas" w:hAnsi="Consolas"/>
          <w:sz w:val="22"/>
          <w:szCs w:val="20"/>
          <w:lang w:val="en-US"/>
        </w:rPr>
        <w:t>settings</w:t>
      </w:r>
    </w:p>
    <w:p w14:paraId="28ADD02A">
      <w:pPr>
        <w:pStyle w:val="39"/>
        <w:rPr>
          <w:rFonts w:ascii="Consolas" w:hAnsi="Consolas"/>
          <w:sz w:val="22"/>
          <w:szCs w:val="20"/>
        </w:rPr>
      </w:pPr>
      <w:r>
        <w:rPr>
          <w:rFonts w:ascii="Consolas" w:hAnsi="Consolas"/>
          <w:sz w:val="22"/>
          <w:szCs w:val="20"/>
        </w:rPr>
        <w:t># Формирование строки подключения из конфигурации</w:t>
      </w:r>
    </w:p>
    <w:p w14:paraId="39C52630">
      <w:pPr>
        <w:pStyle w:val="39"/>
        <w:rPr>
          <w:rFonts w:ascii="Consolas" w:hAnsi="Consolas"/>
          <w:sz w:val="22"/>
          <w:szCs w:val="20"/>
          <w:lang w:val="en-US"/>
        </w:rPr>
      </w:pPr>
      <w:r>
        <w:rPr>
          <w:rFonts w:ascii="Consolas" w:hAnsi="Consolas"/>
          <w:sz w:val="22"/>
          <w:szCs w:val="20"/>
          <w:lang w:val="en-US"/>
        </w:rPr>
        <w:t>SQLALCHEMY_DATABASE_URL = settings.database_url</w:t>
      </w:r>
    </w:p>
    <w:p w14:paraId="5B56D7C7">
      <w:pPr>
        <w:pStyle w:val="39"/>
        <w:rPr>
          <w:rFonts w:ascii="Consolas" w:hAnsi="Consolas"/>
          <w:sz w:val="22"/>
          <w:szCs w:val="20"/>
          <w:lang w:val="en-US"/>
        </w:rPr>
      </w:pPr>
      <w:r>
        <w:rPr>
          <w:rFonts w:ascii="Consolas" w:hAnsi="Consolas"/>
          <w:sz w:val="22"/>
          <w:szCs w:val="20"/>
          <w:lang w:val="en-US"/>
        </w:rPr>
        <w:t>engine = create_engine(SQLALCHEMY_DATABASE_URL)</w:t>
      </w:r>
    </w:p>
    <w:p w14:paraId="2DA0CD0E">
      <w:pPr>
        <w:pStyle w:val="39"/>
        <w:rPr>
          <w:rFonts w:ascii="Consolas" w:hAnsi="Consolas"/>
          <w:sz w:val="22"/>
          <w:szCs w:val="20"/>
          <w:lang w:val="en-US"/>
        </w:rPr>
      </w:pPr>
      <w:r>
        <w:rPr>
          <w:rFonts w:ascii="Consolas" w:hAnsi="Consolas"/>
          <w:sz w:val="22"/>
          <w:szCs w:val="20"/>
          <w:lang w:val="en-US"/>
        </w:rPr>
        <w:t>SessionLocal = sessionmaker(autocommit=False, autoflush=False, bind=engine)</w:t>
      </w:r>
    </w:p>
    <w:p w14:paraId="202DADEF">
      <w:pPr>
        <w:pStyle w:val="39"/>
        <w:rPr>
          <w:rFonts w:ascii="Consolas" w:hAnsi="Consolas"/>
          <w:sz w:val="22"/>
          <w:szCs w:val="20"/>
          <w:lang w:val="en-US"/>
        </w:rPr>
      </w:pPr>
      <w:r>
        <w:rPr>
          <w:rFonts w:ascii="Consolas" w:hAnsi="Consolas"/>
          <w:sz w:val="22"/>
          <w:szCs w:val="20"/>
          <w:lang w:val="en-US"/>
        </w:rPr>
        <w:t>Base = declarative_base()</w:t>
      </w:r>
    </w:p>
    <w:p w14:paraId="13766F49">
      <w:pPr>
        <w:pStyle w:val="39"/>
        <w:rPr>
          <w:rFonts w:ascii="Consolas" w:hAnsi="Consolas"/>
          <w:sz w:val="22"/>
          <w:szCs w:val="20"/>
          <w:lang w:val="en-US"/>
        </w:rPr>
      </w:pPr>
      <w:r>
        <w:rPr>
          <w:rFonts w:ascii="Consolas" w:hAnsi="Consolas"/>
          <w:sz w:val="22"/>
          <w:szCs w:val="20"/>
          <w:lang w:val="en-US"/>
        </w:rPr>
        <w:t># Генератор сессий базы данных (Dependency Injection)</w:t>
      </w:r>
    </w:p>
    <w:p w14:paraId="4198059B">
      <w:pPr>
        <w:pStyle w:val="39"/>
        <w:rPr>
          <w:rFonts w:ascii="Consolas" w:hAnsi="Consolas"/>
          <w:sz w:val="22"/>
          <w:szCs w:val="20"/>
          <w:lang w:val="en-US"/>
        </w:rPr>
      </w:pPr>
      <w:r>
        <w:rPr>
          <w:rFonts w:ascii="Consolas" w:hAnsi="Consolas"/>
          <w:sz w:val="22"/>
          <w:szCs w:val="20"/>
          <w:lang w:val="en-US"/>
        </w:rPr>
        <w:t>def get_db():</w:t>
      </w:r>
    </w:p>
    <w:p w14:paraId="001BED18">
      <w:pPr>
        <w:pStyle w:val="39"/>
        <w:rPr>
          <w:rFonts w:ascii="Consolas" w:hAnsi="Consolas"/>
          <w:sz w:val="22"/>
          <w:szCs w:val="20"/>
          <w:lang w:val="en-US"/>
        </w:rPr>
      </w:pPr>
      <w:r>
        <w:rPr>
          <w:rFonts w:ascii="Consolas" w:hAnsi="Consolas"/>
          <w:sz w:val="22"/>
          <w:szCs w:val="20"/>
          <w:lang w:val="en-US"/>
        </w:rPr>
        <w:t xml:space="preserve">    db = SessionLocal()</w:t>
      </w:r>
    </w:p>
    <w:p w14:paraId="4A6366C5">
      <w:pPr>
        <w:pStyle w:val="39"/>
        <w:rPr>
          <w:rFonts w:ascii="Consolas" w:hAnsi="Consolas"/>
          <w:sz w:val="22"/>
          <w:szCs w:val="20"/>
        </w:rPr>
      </w:pPr>
      <w:r>
        <w:rPr>
          <w:rFonts w:ascii="Consolas" w:hAnsi="Consolas"/>
          <w:sz w:val="22"/>
          <w:szCs w:val="20"/>
          <w:lang w:val="en-US"/>
        </w:rPr>
        <w:t xml:space="preserve">    try</w:t>
      </w:r>
      <w:r>
        <w:rPr>
          <w:rFonts w:ascii="Consolas" w:hAnsi="Consolas"/>
          <w:sz w:val="22"/>
          <w:szCs w:val="20"/>
        </w:rPr>
        <w:t>:</w:t>
      </w:r>
    </w:p>
    <w:p w14:paraId="626A5E1F">
      <w:pPr>
        <w:pStyle w:val="39"/>
        <w:rPr>
          <w:rFonts w:ascii="Consolas" w:hAnsi="Consolas"/>
          <w:sz w:val="22"/>
          <w:szCs w:val="20"/>
        </w:rPr>
      </w:pPr>
      <w:r>
        <w:rPr>
          <w:rFonts w:ascii="Consolas" w:hAnsi="Consolas"/>
          <w:sz w:val="22"/>
          <w:szCs w:val="20"/>
        </w:rPr>
        <w:t xml:space="preserve">        </w:t>
      </w:r>
      <w:r>
        <w:rPr>
          <w:rFonts w:ascii="Consolas" w:hAnsi="Consolas"/>
          <w:sz w:val="22"/>
          <w:szCs w:val="20"/>
          <w:lang w:val="en-US"/>
        </w:rPr>
        <w:t>yield</w:t>
      </w:r>
      <w:r>
        <w:rPr>
          <w:rFonts w:ascii="Consolas" w:hAnsi="Consolas"/>
          <w:sz w:val="22"/>
          <w:szCs w:val="20"/>
        </w:rPr>
        <w:t xml:space="preserve"> </w:t>
      </w:r>
      <w:r>
        <w:rPr>
          <w:rFonts w:ascii="Consolas" w:hAnsi="Consolas"/>
          <w:sz w:val="22"/>
          <w:szCs w:val="20"/>
          <w:lang w:val="en-US"/>
        </w:rPr>
        <w:t>db</w:t>
      </w:r>
    </w:p>
    <w:p w14:paraId="25A9A939">
      <w:pPr>
        <w:pStyle w:val="39"/>
        <w:rPr>
          <w:rFonts w:ascii="Consolas" w:hAnsi="Consolas"/>
          <w:sz w:val="22"/>
          <w:szCs w:val="20"/>
        </w:rPr>
      </w:pPr>
      <w:r>
        <w:rPr>
          <w:rFonts w:ascii="Consolas" w:hAnsi="Consolas"/>
          <w:sz w:val="22"/>
          <w:szCs w:val="20"/>
        </w:rPr>
        <w:t xml:space="preserve">    </w:t>
      </w:r>
      <w:r>
        <w:rPr>
          <w:rFonts w:ascii="Consolas" w:hAnsi="Consolas"/>
          <w:sz w:val="22"/>
          <w:szCs w:val="20"/>
          <w:lang w:val="en-US"/>
        </w:rPr>
        <w:t>finally</w:t>
      </w:r>
      <w:r>
        <w:rPr>
          <w:rFonts w:ascii="Consolas" w:hAnsi="Consolas"/>
          <w:sz w:val="22"/>
          <w:szCs w:val="20"/>
        </w:rPr>
        <w:t>:</w:t>
      </w:r>
    </w:p>
    <w:p w14:paraId="78CDC100">
      <w:pPr>
        <w:pStyle w:val="39"/>
        <w:rPr>
          <w:rFonts w:ascii="Consolas" w:hAnsi="Consolas"/>
          <w:sz w:val="22"/>
          <w:szCs w:val="20"/>
        </w:rPr>
      </w:pPr>
      <w:r>
        <w:rPr>
          <w:rFonts w:ascii="Consolas" w:hAnsi="Consolas"/>
          <w:sz w:val="22"/>
          <w:szCs w:val="20"/>
        </w:rPr>
        <w:t xml:space="preserve">        # Гарантированное закрытие соединения после завершения запроса</w:t>
      </w:r>
    </w:p>
    <w:p w14:paraId="01EC68F3">
      <w:pPr>
        <w:pStyle w:val="39"/>
        <w:rPr>
          <w:rFonts w:ascii="Consolas" w:hAnsi="Consolas"/>
          <w:sz w:val="22"/>
          <w:szCs w:val="20"/>
        </w:rPr>
      </w:pPr>
      <w:r>
        <w:rPr>
          <w:rFonts w:ascii="Consolas" w:hAnsi="Consolas"/>
          <w:sz w:val="22"/>
          <w:szCs w:val="20"/>
        </w:rPr>
        <w:t xml:space="preserve">        </w:t>
      </w:r>
      <w:r>
        <w:rPr>
          <w:rFonts w:ascii="Consolas" w:hAnsi="Consolas"/>
          <w:sz w:val="22"/>
          <w:szCs w:val="20"/>
          <w:lang w:val="en-US"/>
        </w:rPr>
        <w:t>db</w:t>
      </w:r>
      <w:r>
        <w:rPr>
          <w:rFonts w:ascii="Consolas" w:hAnsi="Consolas"/>
          <w:sz w:val="22"/>
          <w:szCs w:val="20"/>
        </w:rPr>
        <w:t>.</w:t>
      </w:r>
      <w:r>
        <w:rPr>
          <w:rFonts w:ascii="Consolas" w:hAnsi="Consolas"/>
          <w:sz w:val="22"/>
          <w:szCs w:val="20"/>
          <w:lang w:val="en-US"/>
        </w:rPr>
        <w:t>close</w:t>
      </w:r>
      <w:r>
        <w:rPr>
          <w:rFonts w:ascii="Consolas" w:hAnsi="Consolas"/>
          <w:sz w:val="22"/>
          <w:szCs w:val="20"/>
        </w:rPr>
        <w:t>()</w:t>
      </w:r>
    </w:p>
    <w:p w14:paraId="31C92D4D">
      <w:pPr>
        <w:pStyle w:val="39"/>
      </w:pPr>
      <w:r>
        <w:t>Для обеспечения корректного взаимодействия с клиентской частью на базе фреймворка Next.js в систему внедрен слой Middleware для управления политиками CORS (Cross-Origin Resource Sharing). Настройка доверенных источников (Origins) вынесена в конфигурационный файл .env, что позволяет гибко адаптировать систему под различные среды развертывания без изменения программного кода.</w:t>
      </w:r>
    </w:p>
    <w:p w14:paraId="3E9A2F42">
      <w:pPr>
        <w:pStyle w:val="39"/>
      </w:pPr>
      <w:r>
        <w:t>Взаимодействие с базой данных инкапсулировано в отдельном слое database.py, где инициализируется асинхронный движок SQLAlchemy. Метод get_db реализован как генератор зависимостей (Dependency Injection), что гарантирует автоматическое закрытие соединений после завершения обработки каждого запроса, предотвращая утечки ресурсов.</w:t>
      </w:r>
    </w:p>
    <w:p w14:paraId="3EF9CE07">
      <w:pPr>
        <w:pStyle w:val="39"/>
      </w:pPr>
      <w:r>
        <w:t xml:space="preserve">Архитектура системы поддерживает автоматическую генерацию спецификации в формате OpenAPI (Swagger UI). Это решение позволяет проводить отладку эндпоинтов в изолированной среде и упрощает процесс интеграции визуального поиска, так как каждый метод API содержит описание требуемых заголовков, параметров пути и структур тела запроса. Пример интерактивной документации API автоматически формируется на основе метаданных приложения, заданных в файле </w:t>
      </w:r>
      <w:r>
        <w:rPr>
          <w:lang w:val="en-US"/>
        </w:rPr>
        <w:t>main</w:t>
      </w:r>
      <w:r>
        <w:t>.</w:t>
      </w:r>
      <w:r>
        <w:rPr>
          <w:lang w:val="en-US"/>
        </w:rPr>
        <w:t>py</w:t>
      </w:r>
      <w:r>
        <w:t>:</w:t>
      </w:r>
    </w:p>
    <w:p w14:paraId="77CB4303">
      <w:pPr>
        <w:pStyle w:val="39"/>
        <w:rPr>
          <w:rFonts w:ascii="Consolas" w:hAnsi="Consolas"/>
          <w:sz w:val="22"/>
          <w:szCs w:val="20"/>
        </w:rPr>
      </w:pPr>
      <w:r>
        <w:rPr>
          <w:rFonts w:ascii="Consolas" w:hAnsi="Consolas"/>
          <w:sz w:val="22"/>
          <w:szCs w:val="20"/>
        </w:rPr>
        <w:t># Инициализация приложения с метаданными для OpenAPI</w:t>
      </w:r>
    </w:p>
    <w:p w14:paraId="4BD6BADB">
      <w:pPr>
        <w:pStyle w:val="39"/>
        <w:rPr>
          <w:rFonts w:ascii="Consolas" w:hAnsi="Consolas"/>
          <w:sz w:val="22"/>
          <w:szCs w:val="20"/>
          <w:lang w:val="en-US"/>
        </w:rPr>
      </w:pPr>
      <w:r>
        <w:rPr>
          <w:rFonts w:ascii="Consolas" w:hAnsi="Consolas"/>
          <w:sz w:val="22"/>
          <w:szCs w:val="20"/>
          <w:lang w:val="en-US"/>
        </w:rPr>
        <w:t>app = FastAPI(</w:t>
      </w:r>
    </w:p>
    <w:p w14:paraId="07CB4BA3">
      <w:pPr>
        <w:pStyle w:val="39"/>
        <w:rPr>
          <w:rFonts w:ascii="Consolas" w:hAnsi="Consolas"/>
          <w:sz w:val="22"/>
          <w:szCs w:val="20"/>
          <w:lang w:val="en-US"/>
        </w:rPr>
      </w:pPr>
      <w:r>
        <w:rPr>
          <w:rFonts w:ascii="Consolas" w:hAnsi="Consolas"/>
          <w:sz w:val="22"/>
          <w:szCs w:val="20"/>
          <w:lang w:val="en-US"/>
        </w:rPr>
        <w:t xml:space="preserve">    title="VogueWay API",</w:t>
      </w:r>
    </w:p>
    <w:p w14:paraId="1D216B28">
      <w:pPr>
        <w:pStyle w:val="39"/>
        <w:rPr>
          <w:rFonts w:ascii="Consolas" w:hAnsi="Consolas"/>
          <w:sz w:val="22"/>
          <w:szCs w:val="20"/>
        </w:rPr>
      </w:pPr>
      <w:r>
        <w:rPr>
          <w:rFonts w:ascii="Consolas" w:hAnsi="Consolas"/>
          <w:sz w:val="22"/>
          <w:szCs w:val="20"/>
          <w:lang w:val="en-US"/>
        </w:rPr>
        <w:t xml:space="preserve">    </w:t>
      </w:r>
      <w:r>
        <w:rPr>
          <w:rFonts w:ascii="Consolas" w:hAnsi="Consolas"/>
          <w:sz w:val="22"/>
          <w:szCs w:val="20"/>
        </w:rPr>
        <w:t>description="Информационная система онлайн-магазина с мультимодальным поиском (CLIP)",</w:t>
      </w:r>
    </w:p>
    <w:p w14:paraId="2618A730">
      <w:pPr>
        <w:pStyle w:val="39"/>
        <w:rPr>
          <w:rFonts w:ascii="Consolas" w:hAnsi="Consolas"/>
          <w:sz w:val="22"/>
          <w:szCs w:val="20"/>
          <w:lang w:val="en-US"/>
        </w:rPr>
      </w:pPr>
      <w:r>
        <w:rPr>
          <w:rFonts w:ascii="Consolas" w:hAnsi="Consolas"/>
          <w:sz w:val="22"/>
          <w:szCs w:val="20"/>
        </w:rPr>
        <w:t xml:space="preserve">    </w:t>
      </w:r>
      <w:r>
        <w:rPr>
          <w:rFonts w:ascii="Consolas" w:hAnsi="Consolas"/>
          <w:sz w:val="22"/>
          <w:szCs w:val="20"/>
          <w:lang w:val="en-US"/>
        </w:rPr>
        <w:t>version="1.0.0",</w:t>
      </w:r>
    </w:p>
    <w:p w14:paraId="1AD2A51F">
      <w:pPr>
        <w:pStyle w:val="39"/>
        <w:rPr>
          <w:rFonts w:ascii="Consolas" w:hAnsi="Consolas"/>
          <w:sz w:val="22"/>
          <w:szCs w:val="20"/>
          <w:lang w:val="en-US"/>
        </w:rPr>
      </w:pPr>
      <w:r>
        <w:rPr>
          <w:rFonts w:ascii="Consolas" w:hAnsi="Consolas"/>
          <w:sz w:val="22"/>
          <w:szCs w:val="20"/>
          <w:lang w:val="en-US"/>
        </w:rPr>
        <w:t xml:space="preserve">    docs_url="/docs",      # </w:t>
      </w:r>
      <w:r>
        <w:rPr>
          <w:rFonts w:ascii="Consolas" w:hAnsi="Consolas"/>
          <w:sz w:val="22"/>
          <w:szCs w:val="20"/>
        </w:rPr>
        <w:t>Путь</w:t>
      </w:r>
      <w:r>
        <w:rPr>
          <w:rFonts w:ascii="Consolas" w:hAnsi="Consolas"/>
          <w:sz w:val="22"/>
          <w:szCs w:val="20"/>
          <w:lang w:val="en-US"/>
        </w:rPr>
        <w:t xml:space="preserve"> </w:t>
      </w:r>
      <w:r>
        <w:rPr>
          <w:rFonts w:ascii="Consolas" w:hAnsi="Consolas"/>
          <w:sz w:val="22"/>
          <w:szCs w:val="20"/>
        </w:rPr>
        <w:t>к</w:t>
      </w:r>
      <w:r>
        <w:rPr>
          <w:rFonts w:ascii="Consolas" w:hAnsi="Consolas"/>
          <w:sz w:val="22"/>
          <w:szCs w:val="20"/>
          <w:lang w:val="en-US"/>
        </w:rPr>
        <w:t xml:space="preserve"> Swagger UI</w:t>
      </w:r>
    </w:p>
    <w:p w14:paraId="1E155115">
      <w:pPr>
        <w:pStyle w:val="39"/>
        <w:rPr>
          <w:rFonts w:ascii="Consolas" w:hAnsi="Consolas"/>
          <w:sz w:val="22"/>
          <w:szCs w:val="20"/>
          <w:lang w:val="en-US"/>
        </w:rPr>
      </w:pPr>
      <w:r>
        <w:rPr>
          <w:rFonts w:ascii="Consolas" w:hAnsi="Consolas"/>
          <w:sz w:val="22"/>
          <w:szCs w:val="20"/>
          <w:lang w:val="en-US"/>
        </w:rPr>
        <w:t xml:space="preserve">    redoc_url="/redoc",    # </w:t>
      </w:r>
      <w:r>
        <w:rPr>
          <w:rFonts w:ascii="Consolas" w:hAnsi="Consolas"/>
          <w:sz w:val="22"/>
          <w:szCs w:val="20"/>
        </w:rPr>
        <w:t>Путь</w:t>
      </w:r>
      <w:r>
        <w:rPr>
          <w:rFonts w:ascii="Consolas" w:hAnsi="Consolas"/>
          <w:sz w:val="22"/>
          <w:szCs w:val="20"/>
          <w:lang w:val="en-US"/>
        </w:rPr>
        <w:t xml:space="preserve"> </w:t>
      </w:r>
      <w:r>
        <w:rPr>
          <w:rFonts w:ascii="Consolas" w:hAnsi="Consolas"/>
          <w:sz w:val="22"/>
          <w:szCs w:val="20"/>
        </w:rPr>
        <w:t>к</w:t>
      </w:r>
      <w:r>
        <w:rPr>
          <w:rFonts w:ascii="Consolas" w:hAnsi="Consolas"/>
          <w:sz w:val="22"/>
          <w:szCs w:val="20"/>
          <w:lang w:val="en-US"/>
        </w:rPr>
        <w:t xml:space="preserve"> ReDoc</w:t>
      </w:r>
    </w:p>
    <w:p w14:paraId="32D45CA9">
      <w:pPr>
        <w:pStyle w:val="39"/>
        <w:rPr>
          <w:rFonts w:ascii="Consolas" w:hAnsi="Consolas"/>
          <w:sz w:val="22"/>
          <w:szCs w:val="20"/>
        </w:rPr>
      </w:pPr>
      <w:r>
        <w:rPr>
          <w:rFonts w:ascii="Consolas" w:hAnsi="Consolas"/>
          <w:sz w:val="22"/>
          <w:szCs w:val="20"/>
          <w:lang w:val="en-US"/>
        </w:rPr>
        <w:t xml:space="preserve">    </w:t>
      </w:r>
      <w:r>
        <w:rPr>
          <w:rFonts w:ascii="Consolas" w:hAnsi="Consolas"/>
          <w:sz w:val="22"/>
          <w:szCs w:val="20"/>
        </w:rPr>
        <w:t>lifespan=lifespan</w:t>
      </w:r>
    </w:p>
    <w:p w14:paraId="17F3848E">
      <w:pPr>
        <w:pStyle w:val="39"/>
        <w:rPr>
          <w:rFonts w:ascii="Consolas" w:hAnsi="Consolas"/>
          <w:sz w:val="22"/>
          <w:szCs w:val="20"/>
        </w:rPr>
      </w:pPr>
      <w:r>
        <w:rPr>
          <w:rFonts w:ascii="Consolas" w:hAnsi="Consolas"/>
          <w:sz w:val="22"/>
          <w:szCs w:val="20"/>
        </w:rPr>
        <w:t>)</w:t>
      </w:r>
    </w:p>
    <w:p w14:paraId="74310829">
      <w:pPr>
        <w:pStyle w:val="39"/>
        <w:rPr>
          <w:rFonts w:ascii="Consolas" w:hAnsi="Consolas"/>
          <w:sz w:val="22"/>
          <w:szCs w:val="20"/>
        </w:rPr>
      </w:pPr>
    </w:p>
    <w:p w14:paraId="1812FF2A">
      <w:pPr>
        <w:pStyle w:val="39"/>
        <w:rPr>
          <w:rFonts w:ascii="Consolas" w:hAnsi="Consolas"/>
          <w:sz w:val="22"/>
          <w:szCs w:val="20"/>
        </w:rPr>
      </w:pPr>
      <w:r>
        <w:rPr>
          <w:rFonts w:ascii="Consolas" w:hAnsi="Consolas"/>
          <w:sz w:val="22"/>
          <w:szCs w:val="20"/>
        </w:rPr>
        <w:t># Каждый подключенный роутер автоматически добавляет свои эндпоинты в спецификацию</w:t>
      </w:r>
    </w:p>
    <w:p w14:paraId="2BD3A1E3">
      <w:pPr>
        <w:pStyle w:val="39"/>
        <w:rPr>
          <w:rFonts w:ascii="Consolas" w:hAnsi="Consolas"/>
          <w:sz w:val="22"/>
          <w:szCs w:val="20"/>
          <w:lang w:val="en-US"/>
        </w:rPr>
      </w:pPr>
      <w:r>
        <w:rPr>
          <w:rFonts w:ascii="Consolas" w:hAnsi="Consolas"/>
          <w:sz w:val="22"/>
          <w:szCs w:val="20"/>
          <w:lang w:val="en-US"/>
        </w:rPr>
        <w:t>app.include_router(auth_router)</w:t>
      </w:r>
    </w:p>
    <w:p w14:paraId="70F63AB5">
      <w:pPr>
        <w:pStyle w:val="39"/>
        <w:rPr>
          <w:rFonts w:ascii="Consolas" w:hAnsi="Consolas"/>
          <w:sz w:val="22"/>
          <w:szCs w:val="20"/>
          <w:lang w:val="en-US"/>
        </w:rPr>
      </w:pPr>
      <w:r>
        <w:rPr>
          <w:rFonts w:ascii="Consolas" w:hAnsi="Consolas"/>
          <w:sz w:val="22"/>
          <w:szCs w:val="20"/>
          <w:lang w:val="en-US"/>
        </w:rPr>
        <w:t>app.include_router(catalog_router)</w:t>
      </w:r>
    </w:p>
    <w:p w14:paraId="0B042D71">
      <w:pPr>
        <w:pStyle w:val="39"/>
        <w:rPr>
          <w:rFonts w:ascii="Consolas" w:hAnsi="Consolas"/>
          <w:sz w:val="22"/>
          <w:szCs w:val="20"/>
          <w:lang w:val="en-US"/>
        </w:rPr>
      </w:pPr>
      <w:r>
        <w:rPr>
          <w:rFonts w:ascii="Consolas" w:hAnsi="Consolas"/>
          <w:sz w:val="22"/>
          <w:szCs w:val="20"/>
          <w:lang w:val="en-US"/>
        </w:rPr>
        <w:t>app.include_router(ai_router)</w:t>
      </w:r>
    </w:p>
    <w:p w14:paraId="399ECDEC">
      <w:pPr>
        <w:pStyle w:val="39"/>
      </w:pPr>
      <w:r>
        <w:t>Дополнительно в системе реализован асинхронный менеджер жизненного цикла приложения (lifespan), в рамках которого выполняется инициализация вспомогательных компонентов. В частности, производится отложенная (lazy) инициализация модели искусственного интеллекта, что позволяет снизить время запуска сервера и оптимизировать использование оперативной памяти.</w:t>
      </w:r>
    </w:p>
    <w:p w14:paraId="702E3D91">
      <w:pPr>
        <w:pStyle w:val="39"/>
      </w:pPr>
      <w:r>
        <w:t>Таким образом, спроектированная модульная архитектура серверной части обеспечивает высокую производительность и отказоустойчивость. Асинхронная модель обработки запросов в сочетании с четким разделением слоев логики создает надежный фундамент для реализации интеллектуальных функций системы.</w:t>
      </w:r>
    </w:p>
    <w:p w14:paraId="13DE269B">
      <w:pPr>
        <w:pStyle w:val="39"/>
        <w:ind w:firstLine="0"/>
        <w:outlineLvl w:val="1"/>
        <w:rPr>
          <w:b/>
          <w:bCs/>
        </w:rPr>
      </w:pPr>
      <w:bookmarkStart w:id="10" w:name="_Toc226330896"/>
      <w:r>
        <w:rPr>
          <w:b/>
          <w:bCs/>
        </w:rPr>
        <w:t>2.2 Техническая реализация реляционного хранилища и механизмов миграции данных</w:t>
      </w:r>
      <w:bookmarkEnd w:id="10"/>
    </w:p>
    <w:p w14:paraId="426CB95B">
      <w:pPr>
        <w:pStyle w:val="39"/>
      </w:pPr>
      <w:r>
        <w:t>Эффективность функционирования интеллектуальной информационной системы напрямую зависит от архитектуры хранения данных. В рамках реализации практической части работы была спроектирована и внедрена реляционная модель на базе СУБД PostgreSQL, управление которой осуществляется с помощью инструментария объектно-реляционного отображения (ORM) SQLAlchemy. Данный подход позволил абстрагироваться от низкоуровневых SQL-запросов и оперировать сущностями предметной области как программными объектами.</w:t>
      </w:r>
    </w:p>
    <w:p w14:paraId="11013881">
      <w:pPr>
        <w:pStyle w:val="39"/>
      </w:pPr>
      <w:r>
        <w:t>Проектирование таблиц базы данных выполнено с использованием декларативного стиля SQLAlchemy. Каждая сущность в файле models.py соответствует таблице в БД, при этом особое внимание было уделено подбору типов данных для оптимизации дискового пространства и скорости поиска.</w:t>
      </w:r>
    </w:p>
    <w:p w14:paraId="5A76512C">
      <w:pPr>
        <w:pStyle w:val="39"/>
        <w:rPr>
          <w:rFonts w:ascii="Consolas" w:hAnsi="Consolas"/>
          <w:sz w:val="22"/>
          <w:szCs w:val="22"/>
        </w:rPr>
      </w:pPr>
      <w:r>
        <w:t xml:space="preserve">Ключевой технической особенностью реализации является хранение векторов признаков (эмбеддингов), генерируемых нейросетью CLIP. Для этого в таблице products использован тип данных PickleType (на уровне базы данных транслируемый в BYTEA), что позволяет хранить сериализованные 512-мерные тензоры в компактном бинарном виде. Это решение обеспечивает возможность быстрого сопоставления визуальных характеристик товаров без необходимости обращения к внешним векторным хранилищам на этапе прототипирования. Полное описание структуры моделей представлено в файле </w:t>
      </w:r>
      <w:r>
        <w:rPr>
          <w:lang w:val="en-US"/>
        </w:rPr>
        <w:t>models</w:t>
      </w:r>
      <w:r>
        <w:t>.</w:t>
      </w:r>
      <w:r>
        <w:rPr>
          <w:lang w:val="en-US"/>
        </w:rPr>
        <w:t>py</w:t>
      </w:r>
      <w:r>
        <w:t>:</w:t>
      </w:r>
      <w:r>
        <w:br w:type="textWrapping"/>
      </w:r>
      <w:r>
        <w:rPr>
          <w:rFonts w:ascii="Consolas" w:hAnsi="Consolas"/>
          <w:sz w:val="22"/>
          <w:szCs w:val="22"/>
        </w:rPr>
        <w:t>class Product(Base):</w:t>
      </w:r>
    </w:p>
    <w:p w14:paraId="0814F7A1">
      <w:pPr>
        <w:pStyle w:val="39"/>
        <w:rPr>
          <w:rFonts w:ascii="Consolas" w:hAnsi="Consolas"/>
          <w:sz w:val="22"/>
          <w:szCs w:val="22"/>
          <w:lang w:val="en-US"/>
        </w:rPr>
      </w:pPr>
      <w:r>
        <w:rPr>
          <w:rFonts w:ascii="Consolas" w:hAnsi="Consolas"/>
          <w:sz w:val="22"/>
          <w:szCs w:val="22"/>
        </w:rPr>
        <w:t xml:space="preserve">    </w:t>
      </w:r>
      <w:r>
        <w:rPr>
          <w:rFonts w:ascii="Consolas" w:hAnsi="Consolas"/>
          <w:sz w:val="22"/>
          <w:szCs w:val="22"/>
          <w:lang w:val="en-US"/>
        </w:rPr>
        <w:t>__tablename__ = "products"</w:t>
      </w:r>
    </w:p>
    <w:p w14:paraId="276C8B85">
      <w:pPr>
        <w:pStyle w:val="39"/>
        <w:rPr>
          <w:rFonts w:ascii="Consolas" w:hAnsi="Consolas"/>
          <w:sz w:val="22"/>
          <w:szCs w:val="22"/>
          <w:lang w:val="en-US"/>
        </w:rPr>
      </w:pPr>
      <w:r>
        <w:rPr>
          <w:rFonts w:ascii="Consolas" w:hAnsi="Consolas"/>
          <w:sz w:val="22"/>
          <w:szCs w:val="22"/>
          <w:lang w:val="en-US"/>
        </w:rPr>
        <w:t xml:space="preserve">    id = Column(Integer, primary_key=True, index=True)</w:t>
      </w:r>
    </w:p>
    <w:p w14:paraId="0A31315B">
      <w:pPr>
        <w:pStyle w:val="39"/>
        <w:rPr>
          <w:rFonts w:ascii="Consolas" w:hAnsi="Consolas"/>
          <w:sz w:val="22"/>
          <w:szCs w:val="22"/>
          <w:lang w:val="en-US"/>
        </w:rPr>
      </w:pPr>
      <w:r>
        <w:rPr>
          <w:rFonts w:ascii="Consolas" w:hAnsi="Consolas"/>
          <w:sz w:val="22"/>
          <w:szCs w:val="22"/>
          <w:lang w:val="en-US"/>
        </w:rPr>
        <w:t xml:space="preserve">    name = Column(String, nullable=False, index=True)</w:t>
      </w:r>
    </w:p>
    <w:p w14:paraId="1C3F20D7">
      <w:pPr>
        <w:pStyle w:val="39"/>
        <w:rPr>
          <w:rFonts w:ascii="Consolas" w:hAnsi="Consolas"/>
          <w:sz w:val="22"/>
          <w:szCs w:val="22"/>
          <w:lang w:val="en-US"/>
        </w:rPr>
      </w:pPr>
      <w:r>
        <w:rPr>
          <w:rFonts w:ascii="Consolas" w:hAnsi="Consolas"/>
          <w:sz w:val="22"/>
          <w:szCs w:val="22"/>
          <w:lang w:val="en-US"/>
        </w:rPr>
        <w:t xml:space="preserve">    price = Column(Float, nullable=False)</w:t>
      </w:r>
    </w:p>
    <w:p w14:paraId="3CDB9519">
      <w:pPr>
        <w:pStyle w:val="39"/>
        <w:rPr>
          <w:rFonts w:ascii="Consolas" w:hAnsi="Consolas"/>
          <w:sz w:val="22"/>
          <w:szCs w:val="22"/>
        </w:rPr>
      </w:pPr>
      <w:r>
        <w:rPr>
          <w:rFonts w:ascii="Consolas" w:hAnsi="Consolas"/>
          <w:sz w:val="22"/>
          <w:szCs w:val="22"/>
          <w:lang w:val="en-US"/>
        </w:rPr>
        <w:t xml:space="preserve">    </w:t>
      </w:r>
      <w:r>
        <w:rPr>
          <w:rFonts w:ascii="Consolas" w:hAnsi="Consolas"/>
          <w:sz w:val="22"/>
          <w:szCs w:val="22"/>
        </w:rPr>
        <w:t>image_url = Column(String)</w:t>
      </w:r>
    </w:p>
    <w:p w14:paraId="4EF3B460">
      <w:pPr>
        <w:pStyle w:val="39"/>
        <w:rPr>
          <w:rFonts w:ascii="Consolas" w:hAnsi="Consolas"/>
          <w:sz w:val="22"/>
          <w:szCs w:val="22"/>
        </w:rPr>
      </w:pPr>
      <w:r>
        <w:rPr>
          <w:rFonts w:ascii="Consolas" w:hAnsi="Consolas"/>
          <w:sz w:val="22"/>
          <w:szCs w:val="22"/>
        </w:rPr>
        <w:t xml:space="preserve">    # Поле для хранения векторного представления изображения</w:t>
      </w:r>
    </w:p>
    <w:p w14:paraId="362E2743">
      <w:pPr>
        <w:pStyle w:val="39"/>
        <w:rPr>
          <w:rFonts w:ascii="Consolas" w:hAnsi="Consolas"/>
          <w:sz w:val="22"/>
          <w:szCs w:val="22"/>
          <w:lang w:val="en-US"/>
        </w:rPr>
      </w:pPr>
      <w:r>
        <w:rPr>
          <w:rFonts w:ascii="Consolas" w:hAnsi="Consolas"/>
          <w:sz w:val="22"/>
          <w:szCs w:val="22"/>
        </w:rPr>
        <w:t xml:space="preserve">    </w:t>
      </w:r>
      <w:r>
        <w:rPr>
          <w:rFonts w:ascii="Consolas" w:hAnsi="Consolas"/>
          <w:sz w:val="22"/>
          <w:szCs w:val="22"/>
          <w:lang w:val="en-US"/>
        </w:rPr>
        <w:t>image_embedding = Column(PickleType, nullable=True)</w:t>
      </w:r>
    </w:p>
    <w:p w14:paraId="23A50E48">
      <w:pPr>
        <w:pStyle w:val="39"/>
        <w:rPr>
          <w:rFonts w:ascii="Consolas" w:hAnsi="Consolas"/>
          <w:sz w:val="22"/>
          <w:szCs w:val="22"/>
          <w:lang w:val="en-US"/>
        </w:rPr>
      </w:pPr>
      <w:r>
        <w:rPr>
          <w:rFonts w:ascii="Consolas" w:hAnsi="Consolas"/>
          <w:sz w:val="22"/>
          <w:szCs w:val="22"/>
          <w:lang w:val="en-US"/>
        </w:rPr>
        <w:t xml:space="preserve">    brand_id = Column(Integer, ForeignKey("brands.id"))</w:t>
      </w:r>
    </w:p>
    <w:p w14:paraId="76E17671">
      <w:pPr>
        <w:pStyle w:val="39"/>
        <w:rPr>
          <w:rFonts w:ascii="Consolas" w:hAnsi="Consolas"/>
          <w:sz w:val="22"/>
          <w:szCs w:val="22"/>
          <w:lang w:val="en-US"/>
        </w:rPr>
      </w:pPr>
      <w:r>
        <w:rPr>
          <w:rFonts w:ascii="Consolas" w:hAnsi="Consolas"/>
          <w:sz w:val="22"/>
          <w:szCs w:val="22"/>
          <w:lang w:val="en-US"/>
        </w:rPr>
        <w:t xml:space="preserve">    brand = relationship("Brand", back_populates="products")</w:t>
      </w:r>
    </w:p>
    <w:p w14:paraId="4C158E78">
      <w:pPr>
        <w:pStyle w:val="39"/>
      </w:pPr>
      <w:r>
        <w:t>Связность данных реализована через механизмы внешних ключей (ForeignKey) и логических связей (relationship). В системе применены следующие стратегии контроля целостности:</w:t>
      </w:r>
    </w:p>
    <w:p w14:paraId="22D965AD">
      <w:pPr>
        <w:pStyle w:val="39"/>
        <w:numPr>
          <w:ilvl w:val="0"/>
          <w:numId w:val="11"/>
        </w:numPr>
        <w:ind w:left="0" w:firstLine="709"/>
      </w:pPr>
      <w:r>
        <w:t>Каскадное удаление (CASCADE): используется для связи заказов (Order) и их позиций (OrderItem), а также для корзин пользователей. Это гарантирует отсутствие «мусорных» записей при удалении родительской сущности.</w:t>
      </w:r>
    </w:p>
    <w:p w14:paraId="70753185">
      <w:pPr>
        <w:pStyle w:val="39"/>
        <w:numPr>
          <w:ilvl w:val="0"/>
          <w:numId w:val="11"/>
        </w:numPr>
        <w:ind w:left="0" w:firstLine="709"/>
      </w:pPr>
      <w:r>
        <w:t>Запрет удаления (PROTECT/RESTRICT): применяется к категориям товаров, чтобы предотвратить случайную потерю данных об ассортименте при попытке удаления родительской категории.</w:t>
      </w:r>
    </w:p>
    <w:p w14:paraId="3A032A68">
      <w:pPr>
        <w:pStyle w:val="39"/>
        <w:numPr>
          <w:ilvl w:val="0"/>
          <w:numId w:val="11"/>
        </w:numPr>
        <w:ind w:left="0" w:firstLine="709"/>
      </w:pPr>
      <w:r>
        <w:t>Индексация: для ускорения операций поиска по критическим полям (email пользователя, название товара) на уровне СУБД созданы индексы типа B-tree, что снижает вычислительную сложность запросов выборки.</w:t>
      </w:r>
    </w:p>
    <w:p w14:paraId="672E7E63">
      <w:pPr>
        <w:pStyle w:val="39"/>
      </w:pPr>
      <w:r>
        <w:t>Логическая схема связей между таблицами (ER-диаграмма), отражающая структуру хранилища, представлена на Рисунке 1.</w:t>
      </w:r>
    </w:p>
    <w:p w14:paraId="1FD5C423">
      <w:pPr>
        <w:pStyle w:val="39"/>
      </w:pPr>
      <w:r>
        <w:drawing>
          <wp:anchor distT="0" distB="0" distL="114300" distR="114300" simplePos="0" relativeHeight="251659264" behindDoc="0" locked="0" layoutInCell="1" allowOverlap="1">
            <wp:simplePos x="0" y="0"/>
            <wp:positionH relativeFrom="margin">
              <wp:align>left</wp:align>
            </wp:positionH>
            <wp:positionV relativeFrom="margin">
              <wp:align>bottom</wp:align>
            </wp:positionV>
            <wp:extent cx="6228715" cy="3011805"/>
            <wp:effectExtent l="0" t="0" r="635"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28715" cy="3011805"/>
                    </a:xfrm>
                    <a:prstGeom prst="rect">
                      <a:avLst/>
                    </a:prstGeom>
                  </pic:spPr>
                </pic:pic>
              </a:graphicData>
            </a:graphic>
          </wp:anchor>
        </w:drawing>
      </w:r>
      <w:r>
        <w:t>Рисунок 1 Логическая схема базы данных информационной системы с поддержкой векторных данных</w:t>
      </w:r>
    </w:p>
    <w:p w14:paraId="75FCB0C6">
      <w:pPr>
        <w:pStyle w:val="39"/>
      </w:pPr>
      <w:r>
        <w:t>Учитывая итерационный характер разработки, для управления изменениями схемы базы данных внедрен инструмент Alembic. Это позволило решить проблему версионирования структуры БД и обеспечить идентичность локальных и серверных окружений.</w:t>
      </w:r>
    </w:p>
    <w:p w14:paraId="4DF552C1">
      <w:pPr>
        <w:pStyle w:val="39"/>
      </w:pPr>
      <w:r>
        <w:t>Процесс миграции данных в системе автоматизирован и разделен на два этапа:</w:t>
      </w:r>
    </w:p>
    <w:p w14:paraId="2E4D4F1B">
      <w:pPr>
        <w:pStyle w:val="39"/>
        <w:numPr>
          <w:ilvl w:val="0"/>
          <w:numId w:val="12"/>
        </w:numPr>
        <w:ind w:left="0" w:firstLine="709"/>
      </w:pPr>
      <w:r>
        <w:t>Генерация ревизии: Alembic проводит интроспекцию моделей в models.py и сравнивает их с текущим состоянием БД, формируя файл миграции с набором команд upgrade и downgrade.</w:t>
      </w:r>
    </w:p>
    <w:p w14:paraId="5055B519">
      <w:pPr>
        <w:pStyle w:val="39"/>
        <w:numPr>
          <w:ilvl w:val="0"/>
          <w:numId w:val="12"/>
        </w:numPr>
        <w:ind w:left="0" w:firstLine="709"/>
      </w:pPr>
      <w:r>
        <w:t>Применение изменений: Выполнение команд миграции гарантирует корректный переход к новой схеме без потери существующих данных.</w:t>
      </w:r>
    </w:p>
    <w:p w14:paraId="0311629E">
      <w:pPr>
        <w:pStyle w:val="39"/>
      </w:pPr>
      <w:r>
        <w:t xml:space="preserve">Пример программного кода миграции, создающей начальную схему таблиц, редставлен в конфигурационном файле </w:t>
      </w:r>
      <w:r>
        <w:rPr>
          <w:lang w:val="en-US"/>
        </w:rPr>
        <w:t>env</w:t>
      </w:r>
      <w:r>
        <w:t>.</w:t>
      </w:r>
      <w:r>
        <w:rPr>
          <w:lang w:val="en-US"/>
        </w:rPr>
        <w:t>py</w:t>
      </w:r>
      <w:r>
        <w:rPr>
          <w:rStyle w:val="14"/>
          <w:rFonts w:eastAsiaTheme="majorEastAsia"/>
        </w:rPr>
        <w:t xml:space="preserve">. </w:t>
      </w:r>
      <w:r>
        <w:t>Использование асинхронного драйвера в env.py (папка alembic/) позволило интегрировать процесс миграции в общий асинхронный цикл приложения, что соответствует выбранному технологическому стеку.</w:t>
      </w:r>
    </w:p>
    <w:p w14:paraId="3C17BE83">
      <w:pPr>
        <w:pStyle w:val="39"/>
        <w:rPr>
          <w:lang w:val="en-US"/>
        </w:rPr>
      </w:pPr>
      <w:r>
        <w:t xml:space="preserve"> </w:t>
      </w:r>
      <w:r>
        <w:rPr>
          <w:lang w:val="en-US"/>
        </w:rPr>
        <w:t>env.py:</w:t>
      </w:r>
    </w:p>
    <w:p w14:paraId="2471111C">
      <w:pPr>
        <w:pStyle w:val="39"/>
        <w:rPr>
          <w:rFonts w:ascii="Consolas" w:hAnsi="Consolas"/>
          <w:sz w:val="22"/>
          <w:szCs w:val="20"/>
          <w:lang w:val="en-US"/>
        </w:rPr>
      </w:pPr>
      <w:r>
        <w:rPr>
          <w:rFonts w:ascii="Consolas" w:hAnsi="Consolas"/>
          <w:sz w:val="22"/>
          <w:szCs w:val="20"/>
          <w:lang w:val="en-US"/>
        </w:rPr>
        <w:t>from alembic import context</w:t>
      </w:r>
    </w:p>
    <w:p w14:paraId="20AA24C8">
      <w:pPr>
        <w:pStyle w:val="39"/>
        <w:rPr>
          <w:rFonts w:ascii="Consolas" w:hAnsi="Consolas"/>
          <w:sz w:val="22"/>
          <w:szCs w:val="20"/>
          <w:lang w:val="en-US"/>
        </w:rPr>
      </w:pPr>
      <w:r>
        <w:rPr>
          <w:rFonts w:ascii="Consolas" w:hAnsi="Consolas"/>
          <w:sz w:val="22"/>
          <w:szCs w:val="20"/>
          <w:lang w:val="en-US"/>
        </w:rPr>
        <w:t>from sqlalchemy import engine_from_config, pool</w:t>
      </w:r>
    </w:p>
    <w:p w14:paraId="3A51DCAE">
      <w:pPr>
        <w:pStyle w:val="39"/>
        <w:rPr>
          <w:rFonts w:ascii="Consolas" w:hAnsi="Consolas"/>
          <w:sz w:val="22"/>
          <w:szCs w:val="20"/>
          <w:lang w:val="en-US"/>
        </w:rPr>
      </w:pPr>
      <w:r>
        <w:rPr>
          <w:rFonts w:ascii="Consolas" w:hAnsi="Consolas"/>
          <w:sz w:val="22"/>
          <w:szCs w:val="20"/>
          <w:lang w:val="en-US"/>
        </w:rPr>
        <w:t>from database import SQLALCHEMY_DATABASE_URL</w:t>
      </w:r>
    </w:p>
    <w:p w14:paraId="1D0719EA">
      <w:pPr>
        <w:pStyle w:val="39"/>
        <w:rPr>
          <w:rFonts w:ascii="Consolas" w:hAnsi="Consolas"/>
          <w:sz w:val="22"/>
          <w:szCs w:val="20"/>
          <w:lang w:val="en-US"/>
        </w:rPr>
      </w:pPr>
      <w:r>
        <w:rPr>
          <w:rFonts w:ascii="Consolas" w:hAnsi="Consolas"/>
          <w:sz w:val="22"/>
          <w:szCs w:val="20"/>
          <w:lang w:val="en-US"/>
        </w:rPr>
        <w:t>from models import Base</w:t>
      </w:r>
    </w:p>
    <w:p w14:paraId="3479E9AB">
      <w:pPr>
        <w:pStyle w:val="39"/>
        <w:rPr>
          <w:rFonts w:ascii="Consolas" w:hAnsi="Consolas"/>
          <w:sz w:val="22"/>
          <w:szCs w:val="20"/>
          <w:lang w:val="en-US"/>
        </w:rPr>
      </w:pPr>
      <w:r>
        <w:rPr>
          <w:rFonts w:ascii="Consolas" w:hAnsi="Consolas"/>
          <w:sz w:val="22"/>
          <w:szCs w:val="20"/>
          <w:lang w:val="en-US"/>
        </w:rPr>
        <w:t># Связь Alembic с метаданными SQLAlchemy моделей</w:t>
      </w:r>
    </w:p>
    <w:p w14:paraId="44061FC9">
      <w:pPr>
        <w:pStyle w:val="39"/>
        <w:rPr>
          <w:rFonts w:ascii="Consolas" w:hAnsi="Consolas"/>
          <w:sz w:val="22"/>
          <w:szCs w:val="20"/>
          <w:lang w:val="en-US"/>
        </w:rPr>
      </w:pPr>
      <w:r>
        <w:rPr>
          <w:rFonts w:ascii="Consolas" w:hAnsi="Consolas"/>
          <w:sz w:val="22"/>
          <w:szCs w:val="20"/>
          <w:lang w:val="en-US"/>
        </w:rPr>
        <w:t>target_metadata = Base.metadata</w:t>
      </w:r>
    </w:p>
    <w:p w14:paraId="680F06D1">
      <w:pPr>
        <w:pStyle w:val="39"/>
        <w:rPr>
          <w:rFonts w:ascii="Consolas" w:hAnsi="Consolas"/>
          <w:sz w:val="22"/>
          <w:szCs w:val="20"/>
          <w:lang w:val="en-US"/>
        </w:rPr>
      </w:pPr>
      <w:r>
        <w:rPr>
          <w:rFonts w:ascii="Consolas" w:hAnsi="Consolas"/>
          <w:sz w:val="22"/>
          <w:szCs w:val="20"/>
          <w:lang w:val="en-US"/>
        </w:rPr>
        <w:t>config.set_main_option("sqlalchemy.url", SQLALCHEMY_DATABASE_URL)</w:t>
      </w:r>
    </w:p>
    <w:p w14:paraId="238578A3">
      <w:pPr>
        <w:pStyle w:val="39"/>
        <w:rPr>
          <w:rFonts w:ascii="Consolas" w:hAnsi="Consolas"/>
          <w:sz w:val="22"/>
          <w:szCs w:val="20"/>
          <w:lang w:val="en-US"/>
        </w:rPr>
      </w:pPr>
      <w:r>
        <w:rPr>
          <w:rFonts w:ascii="Consolas" w:hAnsi="Consolas"/>
          <w:sz w:val="22"/>
          <w:szCs w:val="20"/>
          <w:lang w:val="en-US"/>
        </w:rPr>
        <w:t>def run_migrations_online() -&gt; None:</w:t>
      </w:r>
    </w:p>
    <w:p w14:paraId="5271D098">
      <w:pPr>
        <w:pStyle w:val="39"/>
        <w:rPr>
          <w:rFonts w:ascii="Consolas" w:hAnsi="Consolas"/>
          <w:sz w:val="22"/>
          <w:szCs w:val="20"/>
        </w:rPr>
      </w:pPr>
      <w:r>
        <w:rPr>
          <w:rFonts w:ascii="Consolas" w:hAnsi="Consolas"/>
          <w:sz w:val="22"/>
          <w:szCs w:val="20"/>
          <w:lang w:val="en-US"/>
        </w:rPr>
        <w:t xml:space="preserve">    </w:t>
      </w:r>
      <w:r>
        <w:rPr>
          <w:rFonts w:ascii="Consolas" w:hAnsi="Consolas"/>
          <w:sz w:val="22"/>
          <w:szCs w:val="20"/>
        </w:rPr>
        <w:t>"""Запуск миграций в режиме онлайн (с подключением к БД)"""</w:t>
      </w:r>
    </w:p>
    <w:p w14:paraId="735C26B7">
      <w:pPr>
        <w:pStyle w:val="39"/>
        <w:rPr>
          <w:rFonts w:ascii="Consolas" w:hAnsi="Consolas"/>
          <w:sz w:val="22"/>
          <w:szCs w:val="20"/>
          <w:lang w:val="en-US"/>
        </w:rPr>
      </w:pPr>
      <w:r>
        <w:rPr>
          <w:rFonts w:ascii="Consolas" w:hAnsi="Consolas"/>
          <w:sz w:val="22"/>
          <w:szCs w:val="20"/>
        </w:rPr>
        <w:t xml:space="preserve">    </w:t>
      </w:r>
      <w:r>
        <w:rPr>
          <w:rFonts w:ascii="Consolas" w:hAnsi="Consolas"/>
          <w:sz w:val="22"/>
          <w:szCs w:val="20"/>
          <w:lang w:val="en-US"/>
        </w:rPr>
        <w:t>connectable = engine_from_config(</w:t>
      </w:r>
    </w:p>
    <w:p w14:paraId="31462FF8">
      <w:pPr>
        <w:pStyle w:val="39"/>
        <w:rPr>
          <w:rFonts w:ascii="Consolas" w:hAnsi="Consolas"/>
          <w:sz w:val="22"/>
          <w:szCs w:val="20"/>
          <w:lang w:val="en-US"/>
        </w:rPr>
      </w:pPr>
      <w:r>
        <w:rPr>
          <w:rFonts w:ascii="Consolas" w:hAnsi="Consolas"/>
          <w:sz w:val="22"/>
          <w:szCs w:val="20"/>
          <w:lang w:val="en-US"/>
        </w:rPr>
        <w:t xml:space="preserve">        config.get_section(config.config_ini_section, {}),</w:t>
      </w:r>
    </w:p>
    <w:p w14:paraId="6CAB0FBD">
      <w:pPr>
        <w:pStyle w:val="39"/>
        <w:rPr>
          <w:rFonts w:ascii="Consolas" w:hAnsi="Consolas"/>
          <w:sz w:val="22"/>
          <w:szCs w:val="20"/>
          <w:lang w:val="en-US"/>
        </w:rPr>
      </w:pPr>
      <w:r>
        <w:rPr>
          <w:rFonts w:ascii="Consolas" w:hAnsi="Consolas"/>
          <w:sz w:val="22"/>
          <w:szCs w:val="20"/>
          <w:lang w:val="en-US"/>
        </w:rPr>
        <w:t xml:space="preserve">        prefix="sqlalchemy.",</w:t>
      </w:r>
    </w:p>
    <w:p w14:paraId="7987ACE8">
      <w:pPr>
        <w:pStyle w:val="39"/>
        <w:rPr>
          <w:rFonts w:ascii="Consolas" w:hAnsi="Consolas"/>
          <w:sz w:val="22"/>
          <w:szCs w:val="20"/>
          <w:lang w:val="en-US"/>
        </w:rPr>
      </w:pPr>
      <w:r>
        <w:rPr>
          <w:rFonts w:ascii="Consolas" w:hAnsi="Consolas"/>
          <w:sz w:val="22"/>
          <w:szCs w:val="20"/>
          <w:lang w:val="en-US"/>
        </w:rPr>
        <w:t xml:space="preserve">        poolclass=pool.NullPool,</w:t>
      </w:r>
    </w:p>
    <w:p w14:paraId="7DD4129E">
      <w:pPr>
        <w:pStyle w:val="39"/>
        <w:rPr>
          <w:rFonts w:ascii="Consolas" w:hAnsi="Consolas"/>
          <w:sz w:val="22"/>
          <w:szCs w:val="20"/>
          <w:lang w:val="en-US"/>
        </w:rPr>
      </w:pPr>
      <w:r>
        <w:rPr>
          <w:rFonts w:ascii="Consolas" w:hAnsi="Consolas"/>
          <w:sz w:val="22"/>
          <w:szCs w:val="20"/>
          <w:lang w:val="en-US"/>
        </w:rPr>
        <w:t xml:space="preserve">    )</w:t>
      </w:r>
    </w:p>
    <w:p w14:paraId="4BDB210C">
      <w:pPr>
        <w:pStyle w:val="39"/>
        <w:rPr>
          <w:rFonts w:ascii="Consolas" w:hAnsi="Consolas"/>
          <w:sz w:val="22"/>
          <w:szCs w:val="20"/>
          <w:lang w:val="en-US"/>
        </w:rPr>
      </w:pPr>
      <w:r>
        <w:rPr>
          <w:rFonts w:ascii="Consolas" w:hAnsi="Consolas"/>
          <w:sz w:val="22"/>
          <w:szCs w:val="20"/>
          <w:lang w:val="en-US"/>
        </w:rPr>
        <w:t xml:space="preserve">    with connectable.connect() as connection:</w:t>
      </w:r>
    </w:p>
    <w:p w14:paraId="308FA7B2">
      <w:pPr>
        <w:pStyle w:val="39"/>
        <w:rPr>
          <w:rFonts w:ascii="Consolas" w:hAnsi="Consolas"/>
          <w:sz w:val="22"/>
          <w:szCs w:val="20"/>
          <w:lang w:val="en-US"/>
        </w:rPr>
      </w:pPr>
      <w:r>
        <w:rPr>
          <w:rFonts w:ascii="Consolas" w:hAnsi="Consolas"/>
          <w:sz w:val="22"/>
          <w:szCs w:val="20"/>
          <w:lang w:val="en-US"/>
        </w:rPr>
        <w:t xml:space="preserve">        context.configure(</w:t>
      </w:r>
    </w:p>
    <w:p w14:paraId="12212571">
      <w:pPr>
        <w:pStyle w:val="39"/>
        <w:rPr>
          <w:rFonts w:ascii="Consolas" w:hAnsi="Consolas"/>
          <w:sz w:val="22"/>
          <w:szCs w:val="20"/>
          <w:lang w:val="en-US"/>
        </w:rPr>
      </w:pPr>
      <w:r>
        <w:rPr>
          <w:rFonts w:ascii="Consolas" w:hAnsi="Consolas"/>
          <w:sz w:val="22"/>
          <w:szCs w:val="20"/>
          <w:lang w:val="en-US"/>
        </w:rPr>
        <w:t xml:space="preserve">            connection=connection, </w:t>
      </w:r>
    </w:p>
    <w:p w14:paraId="1CA6285C">
      <w:pPr>
        <w:pStyle w:val="39"/>
        <w:rPr>
          <w:rFonts w:ascii="Consolas" w:hAnsi="Consolas"/>
          <w:sz w:val="22"/>
          <w:szCs w:val="20"/>
          <w:lang w:val="en-US"/>
        </w:rPr>
      </w:pPr>
      <w:r>
        <w:rPr>
          <w:rFonts w:ascii="Consolas" w:hAnsi="Consolas"/>
          <w:sz w:val="22"/>
          <w:szCs w:val="20"/>
          <w:lang w:val="en-US"/>
        </w:rPr>
        <w:t xml:space="preserve">            target_metadata=target_metadata,</w:t>
      </w:r>
    </w:p>
    <w:p w14:paraId="2D670FC4">
      <w:pPr>
        <w:pStyle w:val="39"/>
        <w:rPr>
          <w:rFonts w:ascii="Consolas" w:hAnsi="Consolas"/>
          <w:sz w:val="22"/>
          <w:szCs w:val="20"/>
        </w:rPr>
      </w:pPr>
      <w:r>
        <w:rPr>
          <w:rFonts w:ascii="Consolas" w:hAnsi="Consolas"/>
          <w:sz w:val="22"/>
          <w:szCs w:val="20"/>
          <w:lang w:val="en-US"/>
        </w:rPr>
        <w:t xml:space="preserve">            compare</w:t>
      </w:r>
      <w:r>
        <w:rPr>
          <w:rFonts w:ascii="Consolas" w:hAnsi="Consolas"/>
          <w:sz w:val="22"/>
          <w:szCs w:val="20"/>
        </w:rPr>
        <w:t>_</w:t>
      </w:r>
      <w:r>
        <w:rPr>
          <w:rFonts w:ascii="Consolas" w:hAnsi="Consolas"/>
          <w:sz w:val="22"/>
          <w:szCs w:val="20"/>
          <w:lang w:val="en-US"/>
        </w:rPr>
        <w:t>type</w:t>
      </w:r>
      <w:r>
        <w:rPr>
          <w:rFonts w:ascii="Consolas" w:hAnsi="Consolas"/>
          <w:sz w:val="22"/>
          <w:szCs w:val="20"/>
        </w:rPr>
        <w:t>=</w:t>
      </w:r>
      <w:r>
        <w:rPr>
          <w:rFonts w:ascii="Consolas" w:hAnsi="Consolas"/>
          <w:sz w:val="22"/>
          <w:szCs w:val="20"/>
          <w:lang w:val="en-US"/>
        </w:rPr>
        <w:t>True</w:t>
      </w:r>
      <w:r>
        <w:rPr>
          <w:rFonts w:ascii="Consolas" w:hAnsi="Consolas"/>
          <w:sz w:val="22"/>
          <w:szCs w:val="20"/>
        </w:rPr>
        <w:t xml:space="preserve"> # Синхронизация типов данных полей</w:t>
      </w:r>
    </w:p>
    <w:p w14:paraId="25D12D9C">
      <w:pPr>
        <w:pStyle w:val="39"/>
        <w:rPr>
          <w:rFonts w:ascii="Consolas" w:hAnsi="Consolas"/>
          <w:sz w:val="22"/>
          <w:szCs w:val="20"/>
          <w:lang w:val="en-US"/>
        </w:rPr>
      </w:pPr>
      <w:r>
        <w:rPr>
          <w:rFonts w:ascii="Consolas" w:hAnsi="Consolas"/>
          <w:sz w:val="22"/>
          <w:szCs w:val="20"/>
        </w:rPr>
        <w:t xml:space="preserve">        </w:t>
      </w:r>
      <w:r>
        <w:rPr>
          <w:rFonts w:ascii="Consolas" w:hAnsi="Consolas"/>
          <w:sz w:val="22"/>
          <w:szCs w:val="20"/>
          <w:lang w:val="en-US"/>
        </w:rPr>
        <w:t>)</w:t>
      </w:r>
    </w:p>
    <w:p w14:paraId="64CF717E">
      <w:pPr>
        <w:pStyle w:val="39"/>
        <w:rPr>
          <w:rFonts w:ascii="Consolas" w:hAnsi="Consolas"/>
          <w:sz w:val="22"/>
          <w:szCs w:val="20"/>
          <w:lang w:val="en-US"/>
        </w:rPr>
      </w:pPr>
      <w:r>
        <w:rPr>
          <w:rFonts w:ascii="Consolas" w:hAnsi="Consolas"/>
          <w:sz w:val="22"/>
          <w:szCs w:val="20"/>
          <w:lang w:val="en-US"/>
        </w:rPr>
        <w:t xml:space="preserve">        with context.begin_transaction():</w:t>
      </w:r>
    </w:p>
    <w:p w14:paraId="12F567CE">
      <w:pPr>
        <w:pStyle w:val="39"/>
        <w:rPr>
          <w:rFonts w:ascii="Consolas" w:hAnsi="Consolas"/>
          <w:sz w:val="22"/>
          <w:szCs w:val="20"/>
          <w:lang w:val="en-US"/>
        </w:rPr>
      </w:pPr>
      <w:r>
        <w:rPr>
          <w:rFonts w:ascii="Consolas" w:hAnsi="Consolas"/>
          <w:sz w:val="22"/>
          <w:szCs w:val="20"/>
          <w:lang w:val="en-US"/>
        </w:rPr>
        <w:t xml:space="preserve">            context.run_migrations()</w:t>
      </w:r>
    </w:p>
    <w:p w14:paraId="7480BB78">
      <w:pPr>
        <w:pStyle w:val="39"/>
      </w:pPr>
      <w:r>
        <w:t>Для первичной апробации системы и тестирования механизмов поиска был разработан модуль инициализации данных seed_recrent.py. Данный скрипт автоматизирует процесс наполнения БД стартовым каталогом товаров, включая загрузку изображений из локального хранилища фронтенд-части. Это позволило проводить отладку нейросетевых алгоритмов на реальных данных уже на ранних этапах разработки.</w:t>
      </w:r>
    </w:p>
    <w:p w14:paraId="74CF7033">
      <w:pPr>
        <w:pStyle w:val="39"/>
      </w:pPr>
      <w:r>
        <w:t>Для обеспечения целостности данных в системе используются ограничения уникальности (UniqueConstraint), предотвращающие дублирование записей, а также индексы, ускоряющие выполнение поисковых запросов по ключевым полям.</w:t>
      </w:r>
    </w:p>
    <w:p w14:paraId="4A1DCC7D">
      <w:pPr>
        <w:pStyle w:val="39"/>
      </w:pPr>
      <w:r>
        <w:t>Таким образом, техническая реализация уровня хранения данных обеспечивает строгую типизацию, надежность транзакций и гибкость при обновлении структуры системы. Использование комбинации SQLAlchemy и Alembic минимизирует риски возникновения ошибок при работе с данными и подготавливает инфраструктуру для интеграции высоконагруженных модулей искусственного интеллекта.</w:t>
      </w:r>
    </w:p>
    <w:p w14:paraId="2886E3D3">
      <w:pPr>
        <w:pStyle w:val="39"/>
        <w:ind w:firstLine="0"/>
        <w:outlineLvl w:val="1"/>
        <w:rPr>
          <w:b/>
          <w:bCs/>
        </w:rPr>
      </w:pPr>
      <w:bookmarkStart w:id="11" w:name="_Toc226330897"/>
      <w:r>
        <w:rPr>
          <w:b/>
          <w:bCs/>
        </w:rPr>
        <w:t xml:space="preserve">2.3 Алгоритмическая реализация мультимодального поиска на основе модели </w:t>
      </w:r>
      <w:r>
        <w:rPr>
          <w:b/>
          <w:bCs/>
          <w:lang w:val="en-US"/>
        </w:rPr>
        <w:t>CLIP</w:t>
      </w:r>
      <w:bookmarkEnd w:id="11"/>
    </w:p>
    <w:p w14:paraId="2CA08EE5">
      <w:pPr>
        <w:pStyle w:val="39"/>
      </w:pPr>
      <w:r>
        <w:t>Процесс эксплуатации обученной нейросетевой модели для получения предсказаний (в данном случае – извлечения признаков из изображений) определяется как инференс (inference). В рамках разработанной системы инференс выполняется на стороне сервера при каждом поисковом запросе, что накладывает строгие требования к оптимизации времени выполнения кода</w:t>
      </w:r>
    </w:p>
    <w:p w14:paraId="1F4A9B6C">
      <w:pPr>
        <w:pStyle w:val="39"/>
      </w:pPr>
      <w:r>
        <w:t>В основе интеллектуального подбора товаров лежит использование предобученной нейросетевой модели CLIP (Contrastive Language–Image Pre-training). Алгоритмическая новизна данного подхода заключается в возможности сопоставления объектов разных модальностей (текста и изображений) в едином векторном пространстве.</w:t>
      </w:r>
    </w:p>
    <w:p w14:paraId="0C3948F1">
      <w:pPr>
        <w:pStyle w:val="39"/>
      </w:pPr>
      <w:r>
        <w:t>Учитывая значительный объем весов модели (архитектура ViT-B-32), в системе реализован паттерн Lazy Loading (ленивая загрузка). Программная логика инициализации выстроена таким образом, что модель загружается в оперативную память сервера только при поступлении первого поискового запроса. Для обеспечения потокобезопасности в асинхронной среде FastAPI используется механизм блокировок threading.Lock. Это предотвращает повторную инициализацию модели при одновременном поступлении нескольких запросов от разных пользователей в момент старта.</w:t>
      </w:r>
    </w:p>
    <w:p w14:paraId="11990358">
      <w:pPr>
        <w:pStyle w:val="39"/>
      </w:pPr>
      <w:r>
        <w:t>Алгоритм функционирования поиска разделен на два этапа: индексация каталога и обработка поискового запроса.</w:t>
      </w:r>
    </w:p>
    <w:p w14:paraId="50583BAC">
      <w:pPr>
        <w:pStyle w:val="39"/>
        <w:numPr>
          <w:ilvl w:val="0"/>
          <w:numId w:val="13"/>
        </w:numPr>
        <w:ind w:left="0" w:firstLine="709"/>
      </w:pPr>
      <w:r>
        <w:t>Предварительная обработка (Preprocessing): При поступлении изображения (объект UploadFile) система выполняет его нормализацию с использованием библиотеки Pillow. Изображение конвертируется в цветовое пространство RGB и масштабируется до разрешения 224x224 пикселя, что соответствует входному тензору энкодера CLIP.</w:t>
      </w:r>
    </w:p>
    <w:p w14:paraId="727FEBC5">
      <w:pPr>
        <w:pStyle w:val="39"/>
        <w:numPr>
          <w:ilvl w:val="0"/>
          <w:numId w:val="13"/>
        </w:numPr>
        <w:ind w:left="0" w:firstLine="709"/>
      </w:pPr>
      <w:r>
        <w:t>Генерация эмбеддингов: С помощью метода model.encode формируется нормализованный 512-мерный вектор.</w:t>
      </w:r>
    </w:p>
    <w:p w14:paraId="0CAFFCB4">
      <w:pPr>
        <w:pStyle w:val="39"/>
        <w:numPr>
          <w:ilvl w:val="0"/>
          <w:numId w:val="13"/>
        </w:numPr>
        <w:ind w:left="0" w:firstLine="709"/>
      </w:pPr>
      <w:r>
        <w:t>Контроль консистентности каталога: Перед началом поиска вызывается корутина _ensure_catalog_embeddings, которая проверяет наличие векторов у всех товаров в базе данных. Если для нового товара эмбеддинг отсутствует, система автоматически извлекает его, используя URL изображения, и сохраняет в поле image_embedding модели Product.</w:t>
      </w:r>
    </w:p>
    <w:p w14:paraId="57C96C4A">
      <w:pPr>
        <w:pStyle w:val="39"/>
      </w:pPr>
      <w:r>
        <w:t>Релевантность товаров определяется на основе вычисления косинусного сходства (Cosine Similarity) между вектором поискового запроса (текстового или визуального) и векторами всех позиций каталога. Алгоритм расчета реализован с использованием оптимизированной функции util.cos_sim из библиотеки sentence-transformers.</w:t>
      </w:r>
    </w:p>
    <w:p w14:paraId="567E2CE0">
      <w:pPr>
        <w:pStyle w:val="39"/>
      </w:pPr>
      <w:r>
        <w:t>Результатом вычисления является скалярная величина в диапазоне</w:t>
      </w:r>
      <m:oMath>
        <m:d>
          <m:dPr>
            <m:begChr m:val="["/>
            <m:endChr m:val="]"/>
            <m:ctrlPr>
              <w:rPr>
                <w:rFonts w:ascii="Cambria Math" w:hAnsi="Cambria Math"/>
                <w:i/>
              </w:rPr>
            </m:ctrlPr>
          </m:dPr>
          <m:e>
            <m:r>
              <m:rPr/>
              <w:rPr>
                <w:rFonts w:ascii="Cambria Math" w:hAnsi="Cambria Math"/>
              </w:rPr>
              <m:t>0, 1</m:t>
            </m:r>
            <m:ctrlPr>
              <w:rPr>
                <w:rFonts w:ascii="Cambria Math" w:hAnsi="Cambria Math"/>
                <w:i/>
              </w:rPr>
            </m:ctrlPr>
          </m:e>
        </m:d>
      </m:oMath>
      <w:r>
        <w:t xml:space="preserve">, характеризующая степень семантической близости. Итоговая выборка формируется путем сортировки всех товаров по убыванию коэффициента сходства. Программная реализация цикла сравнения и сортировки результатов представлена в файле </w:t>
      </w:r>
      <w:r>
        <w:rPr>
          <w:lang w:val="en-US"/>
        </w:rPr>
        <w:t>env</w:t>
      </w:r>
      <w:r>
        <w:t>.</w:t>
      </w:r>
      <w:r>
        <w:rPr>
          <w:lang w:val="en-US"/>
        </w:rPr>
        <w:t>py</w:t>
      </w:r>
      <w:r>
        <w:t>:</w:t>
      </w:r>
    </w:p>
    <w:p w14:paraId="6C208FC0">
      <w:pPr>
        <w:pStyle w:val="39"/>
        <w:rPr>
          <w:rFonts w:ascii="Consolas" w:hAnsi="Consolas"/>
          <w:sz w:val="22"/>
          <w:szCs w:val="20"/>
        </w:rPr>
      </w:pPr>
      <w:r>
        <w:rPr>
          <w:rFonts w:ascii="Consolas" w:hAnsi="Consolas"/>
          <w:sz w:val="22"/>
          <w:szCs w:val="20"/>
        </w:rPr>
        <w:t># Извлечение всех товаров из БД для сопоставления</w:t>
      </w:r>
    </w:p>
    <w:p w14:paraId="38379E6E">
      <w:pPr>
        <w:pStyle w:val="39"/>
        <w:rPr>
          <w:rFonts w:ascii="Consolas" w:hAnsi="Consolas"/>
          <w:sz w:val="22"/>
          <w:szCs w:val="20"/>
          <w:lang w:val="en-US"/>
        </w:rPr>
      </w:pPr>
      <w:r>
        <w:rPr>
          <w:rFonts w:ascii="Consolas" w:hAnsi="Consolas"/>
          <w:sz w:val="22"/>
          <w:szCs w:val="20"/>
          <w:lang w:val="en-US"/>
        </w:rPr>
        <w:t>all_products = db.query(models.Product).all()</w:t>
      </w:r>
    </w:p>
    <w:p w14:paraId="61D15B07">
      <w:pPr>
        <w:pStyle w:val="39"/>
        <w:rPr>
          <w:rFonts w:ascii="Consolas" w:hAnsi="Consolas"/>
          <w:sz w:val="22"/>
          <w:szCs w:val="20"/>
          <w:lang w:val="en-US"/>
        </w:rPr>
      </w:pPr>
      <w:r>
        <w:rPr>
          <w:rFonts w:ascii="Consolas" w:hAnsi="Consolas"/>
          <w:sz w:val="22"/>
          <w:szCs w:val="20"/>
          <w:lang w:val="en-US"/>
        </w:rPr>
        <w:t>results = []</w:t>
      </w:r>
    </w:p>
    <w:p w14:paraId="379DFA7A">
      <w:pPr>
        <w:pStyle w:val="39"/>
        <w:rPr>
          <w:rFonts w:ascii="Consolas" w:hAnsi="Consolas"/>
          <w:sz w:val="22"/>
          <w:szCs w:val="20"/>
          <w:lang w:val="en-US"/>
        </w:rPr>
      </w:pPr>
      <w:r>
        <w:rPr>
          <w:rFonts w:ascii="Consolas" w:hAnsi="Consolas"/>
          <w:sz w:val="22"/>
          <w:szCs w:val="20"/>
          <w:lang w:val="en-US"/>
        </w:rPr>
        <w:t>for product in all_products:</w:t>
      </w:r>
    </w:p>
    <w:p w14:paraId="429EF97B">
      <w:pPr>
        <w:pStyle w:val="39"/>
        <w:rPr>
          <w:rFonts w:ascii="Consolas" w:hAnsi="Consolas"/>
          <w:sz w:val="22"/>
          <w:szCs w:val="20"/>
          <w:lang w:val="en-US"/>
        </w:rPr>
      </w:pPr>
      <w:r>
        <w:rPr>
          <w:rFonts w:ascii="Consolas" w:hAnsi="Consolas"/>
          <w:sz w:val="22"/>
          <w:szCs w:val="20"/>
          <w:lang w:val="en-US"/>
        </w:rPr>
        <w:t xml:space="preserve">    if product.image_embedding is not None:</w:t>
      </w:r>
    </w:p>
    <w:p w14:paraId="67D5B162">
      <w:pPr>
        <w:pStyle w:val="39"/>
        <w:rPr>
          <w:rFonts w:ascii="Consolas" w:hAnsi="Consolas"/>
          <w:sz w:val="22"/>
          <w:szCs w:val="20"/>
        </w:rPr>
      </w:pPr>
      <w:r>
        <w:rPr>
          <w:rFonts w:ascii="Consolas" w:hAnsi="Consolas"/>
          <w:sz w:val="22"/>
          <w:szCs w:val="20"/>
          <w:lang w:val="en-US"/>
        </w:rPr>
        <w:t xml:space="preserve">        </w:t>
      </w:r>
      <w:r>
        <w:rPr>
          <w:rFonts w:ascii="Consolas" w:hAnsi="Consolas"/>
          <w:sz w:val="22"/>
          <w:szCs w:val="20"/>
        </w:rPr>
        <w:t># Расчет косинусного сходства между запросом и товаром</w:t>
      </w:r>
    </w:p>
    <w:p w14:paraId="0C02E44E">
      <w:pPr>
        <w:pStyle w:val="39"/>
        <w:rPr>
          <w:rFonts w:ascii="Consolas" w:hAnsi="Consolas"/>
          <w:sz w:val="22"/>
          <w:szCs w:val="20"/>
          <w:lang w:val="en-US"/>
        </w:rPr>
      </w:pPr>
      <w:r>
        <w:rPr>
          <w:rFonts w:ascii="Consolas" w:hAnsi="Consolas"/>
          <w:sz w:val="22"/>
          <w:szCs w:val="20"/>
        </w:rPr>
        <w:t xml:space="preserve">        </w:t>
      </w:r>
      <w:r>
        <w:rPr>
          <w:rFonts w:ascii="Consolas" w:hAnsi="Consolas"/>
          <w:sz w:val="22"/>
          <w:szCs w:val="20"/>
          <w:lang w:val="en-US"/>
        </w:rPr>
        <w:t>score = util.cos_sim(query_embedding, product.image_embedding).item()</w:t>
      </w:r>
    </w:p>
    <w:p w14:paraId="4091DE5F">
      <w:pPr>
        <w:pStyle w:val="39"/>
        <w:rPr>
          <w:rFonts w:ascii="Consolas" w:hAnsi="Consolas"/>
          <w:sz w:val="22"/>
          <w:szCs w:val="20"/>
        </w:rPr>
      </w:pPr>
      <w:r>
        <w:rPr>
          <w:rFonts w:ascii="Consolas" w:hAnsi="Consolas"/>
          <w:sz w:val="22"/>
          <w:szCs w:val="20"/>
          <w:lang w:val="en-US"/>
        </w:rPr>
        <w:t xml:space="preserve">        results</w:t>
      </w:r>
      <w:r>
        <w:rPr>
          <w:rFonts w:ascii="Consolas" w:hAnsi="Consolas"/>
          <w:sz w:val="22"/>
          <w:szCs w:val="20"/>
        </w:rPr>
        <w:t>.</w:t>
      </w:r>
      <w:r>
        <w:rPr>
          <w:rFonts w:ascii="Consolas" w:hAnsi="Consolas"/>
          <w:sz w:val="22"/>
          <w:szCs w:val="20"/>
          <w:lang w:val="en-US"/>
        </w:rPr>
        <w:t>append</w:t>
      </w:r>
      <w:r>
        <w:rPr>
          <w:rFonts w:ascii="Consolas" w:hAnsi="Consolas"/>
          <w:sz w:val="22"/>
          <w:szCs w:val="20"/>
        </w:rPr>
        <w:t>((</w:t>
      </w:r>
      <w:r>
        <w:rPr>
          <w:rFonts w:ascii="Consolas" w:hAnsi="Consolas"/>
          <w:sz w:val="22"/>
          <w:szCs w:val="20"/>
          <w:lang w:val="en-US"/>
        </w:rPr>
        <w:t>score</w:t>
      </w:r>
      <w:r>
        <w:rPr>
          <w:rFonts w:ascii="Consolas" w:hAnsi="Consolas"/>
          <w:sz w:val="22"/>
          <w:szCs w:val="20"/>
        </w:rPr>
        <w:t xml:space="preserve">, </w:t>
      </w:r>
      <w:r>
        <w:rPr>
          <w:rFonts w:ascii="Consolas" w:hAnsi="Consolas"/>
          <w:sz w:val="22"/>
          <w:szCs w:val="20"/>
          <w:lang w:val="en-US"/>
        </w:rPr>
        <w:t>product</w:t>
      </w:r>
      <w:r>
        <w:rPr>
          <w:rFonts w:ascii="Consolas" w:hAnsi="Consolas"/>
          <w:sz w:val="22"/>
          <w:szCs w:val="20"/>
        </w:rPr>
        <w:t>))</w:t>
      </w:r>
    </w:p>
    <w:p w14:paraId="370CA952">
      <w:pPr>
        <w:pStyle w:val="39"/>
        <w:rPr>
          <w:rFonts w:ascii="Consolas" w:hAnsi="Consolas"/>
          <w:sz w:val="22"/>
          <w:szCs w:val="20"/>
        </w:rPr>
      </w:pPr>
      <w:r>
        <w:rPr>
          <w:rFonts w:ascii="Consolas" w:hAnsi="Consolas"/>
          <w:sz w:val="22"/>
          <w:szCs w:val="20"/>
        </w:rPr>
        <w:t># Сортировка результатов по убыванию релевантности</w:t>
      </w:r>
    </w:p>
    <w:p w14:paraId="552BD14F">
      <w:pPr>
        <w:pStyle w:val="39"/>
        <w:rPr>
          <w:rFonts w:ascii="Consolas" w:hAnsi="Consolas"/>
          <w:sz w:val="22"/>
          <w:szCs w:val="20"/>
          <w:lang w:val="en-US"/>
        </w:rPr>
      </w:pPr>
      <w:r>
        <w:rPr>
          <w:rFonts w:ascii="Consolas" w:hAnsi="Consolas"/>
          <w:sz w:val="22"/>
          <w:szCs w:val="20"/>
          <w:lang w:val="en-US"/>
        </w:rPr>
        <w:t>results.sort(key=lambda x: x[0], reverse=True)</w:t>
      </w:r>
    </w:p>
    <w:p w14:paraId="0D09A5EF">
      <w:pPr>
        <w:pStyle w:val="39"/>
        <w:rPr>
          <w:rFonts w:ascii="Consolas" w:hAnsi="Consolas"/>
          <w:sz w:val="22"/>
          <w:szCs w:val="20"/>
        </w:rPr>
      </w:pPr>
      <w:r>
        <w:rPr>
          <w:rFonts w:ascii="Consolas" w:hAnsi="Consolas"/>
          <w:sz w:val="22"/>
          <w:szCs w:val="20"/>
        </w:rPr>
        <w:t># Формирование ответа (топ-10 наиболее похожих товаров)</w:t>
      </w:r>
    </w:p>
    <w:p w14:paraId="5C923601">
      <w:pPr>
        <w:pStyle w:val="39"/>
        <w:rPr>
          <w:rFonts w:ascii="Consolas" w:hAnsi="Consolas"/>
          <w:sz w:val="22"/>
          <w:szCs w:val="20"/>
          <w:lang w:val="en-US"/>
        </w:rPr>
      </w:pPr>
      <w:r>
        <w:rPr>
          <w:rFonts w:ascii="Consolas" w:hAnsi="Consolas"/>
          <w:sz w:val="22"/>
          <w:szCs w:val="20"/>
          <w:lang w:val="en-US"/>
        </w:rPr>
        <w:t>return [product_to_response(p) for _, p in results[:10]]</w:t>
      </w:r>
    </w:p>
    <w:p w14:paraId="1C5D8ACC">
      <w:pPr>
        <w:pStyle w:val="39"/>
      </w:pPr>
      <w:r>
        <w:t xml:space="preserve">Для обеспечения отклика системы в режиме реального времени (Real-time Response) реализованы следующие оптимизации: </w:t>
      </w:r>
    </w:p>
    <w:p w14:paraId="13F8E12C">
      <w:pPr>
        <w:pStyle w:val="39"/>
        <w:numPr>
          <w:ilvl w:val="0"/>
          <w:numId w:val="14"/>
        </w:numPr>
        <w:ind w:left="0" w:firstLine="709"/>
      </w:pPr>
      <w:r>
        <w:t xml:space="preserve">In-memory вычисления: Все эмбеддинги существующих товаров извлекаются из БД в оперативную память одним SQL-запросом перед началом цикла сравнения. </w:t>
      </w:r>
    </w:p>
    <w:p w14:paraId="1F18374B">
      <w:pPr>
        <w:pStyle w:val="39"/>
        <w:numPr>
          <w:ilvl w:val="0"/>
          <w:numId w:val="14"/>
        </w:numPr>
        <w:ind w:left="0" w:firstLine="709"/>
      </w:pPr>
      <w:r>
        <w:t>Использование асинхронного HTTP-клиента: При обновлении индексов каталога загрузка изображений происходит через httpx.AsyncClient, что не блокирует основной цикл событий сервера.</w:t>
      </w:r>
    </w:p>
    <w:p w14:paraId="65E79F9D">
      <w:pPr>
        <w:pStyle w:val="39"/>
      </w:pPr>
      <w:r>
        <w:t>Таким образом, реализованный алгоритм мультимодального поиска позволяет системе «понимать» визуальный контент без ручной разметки. Использование модели CLIP в связке с асинхронными механизмами FastAPI обеспечивает высокую точность подбора аналогичных товаров по фотографии или сложному текстовому описанию, что значительно превосходит возможности традиционных поисковых систем. Применение данного подхода позволяет существенно повысить релевантность результатов поиска за счёт учёта семантической близости объектов, что является важным преимуществом по сравнению с традиционными методами.</w:t>
      </w:r>
    </w:p>
    <w:p w14:paraId="7B1FBE0C">
      <w:pPr>
        <w:pStyle w:val="39"/>
        <w:ind w:firstLine="0"/>
        <w:outlineLvl w:val="1"/>
        <w:rPr>
          <w:b/>
          <w:bCs/>
        </w:rPr>
      </w:pPr>
      <w:bookmarkStart w:id="12" w:name="_Toc226330898"/>
      <w:r>
        <w:rPr>
          <w:b/>
          <w:bCs/>
        </w:rPr>
        <w:t>2.4 Разработка клиентского интерфейса и интеграция с внешними сервисами</w:t>
      </w:r>
      <w:bookmarkEnd w:id="12"/>
    </w:p>
    <w:p w14:paraId="14E006BD">
      <w:pPr>
        <w:pStyle w:val="39"/>
      </w:pPr>
      <w:r>
        <w:t>Клиентская часть информационной системы реализована на базе фреймворка Next.js, что позволило совместить преимущества статической генерации страниц для каталога товаров и динамического взаимодействия для личного кабинета и модулей ИИ. Интерфейс спроектирован с использованием компонентного подхода, обеспечивающего переиспользование элементов и высокую скорость рендеринга.</w:t>
      </w:r>
    </w:p>
    <w:p w14:paraId="79642BD1">
      <w:pPr>
        <w:pStyle w:val="39"/>
      </w:pPr>
      <w:r>
        <w:t>Интерфейс разделен на функциональные блоки, взаимодействующие с серверной частью через асинхронные HTTP-запросы. Основные компоненты включают:</w:t>
      </w:r>
    </w:p>
    <w:p w14:paraId="64580C5B">
      <w:pPr>
        <w:pStyle w:val="39"/>
        <w:numPr>
          <w:ilvl w:val="0"/>
          <w:numId w:val="15"/>
        </w:numPr>
        <w:ind w:left="0" w:firstLine="709"/>
      </w:pPr>
      <w:r>
        <w:t>Модуль навигации и фильтрации: реализует отображение категорий товаров и динамическую подгрузку данных из API при переключении разделов.</w:t>
      </w:r>
    </w:p>
    <w:p w14:paraId="2189D1D7">
      <w:pPr>
        <w:pStyle w:val="39"/>
        <w:numPr>
          <w:ilvl w:val="0"/>
          <w:numId w:val="15"/>
        </w:numPr>
        <w:ind w:left="0" w:firstLine="709"/>
      </w:pPr>
      <w:r>
        <w:t>Интерактивная корзина: использует локальное состояние (State Management) для мгновенного обновления количества товаров без необходимости перезагрузки страницы.</w:t>
      </w:r>
    </w:p>
    <w:p w14:paraId="2A067039">
      <w:pPr>
        <w:pStyle w:val="39"/>
        <w:numPr>
          <w:ilvl w:val="0"/>
          <w:numId w:val="15"/>
        </w:numPr>
        <w:ind w:left="0" w:firstLine="709"/>
      </w:pPr>
      <w:r>
        <w:t>Интерфейс ИИ-ассистента: специализированная форма, поддерживающая drag-and-drop загрузку изображений. Обработка визуального запроса происходит в фоновом режиме, отображая индикатор загрузки до момента получения семантически похожих товаров от сервера.</w:t>
      </w:r>
    </w:p>
    <w:p w14:paraId="6CD0C3CC">
      <w:pPr>
        <w:pStyle w:val="39"/>
      </w:pPr>
      <w:r>
        <w:t>Дизайн системы выполнен с использованием методологии адаптивной верстки, что гарантирует корректное отображение на различных типах устройств (десктопные ПК, планшеты, смартфоны). Скриншоты основных экранных форм системы представлены в Приложении В (Рисунки 2–4).</w:t>
      </w:r>
    </w:p>
    <w:p w14:paraId="36580F04">
      <w:pPr>
        <w:pStyle w:val="39"/>
      </w:pPr>
      <w:r>
        <w:t>Одной из ключевых задач разработки была реализация мультистандартной системы оплаты, поддерживающей как фиатные средства, так и криптовалютные транзакции. Интеграция выполнена на уровне сервисного слоя бэкенда:</w:t>
      </w:r>
    </w:p>
    <w:p w14:paraId="4B60B2A5">
      <w:pPr>
        <w:pStyle w:val="39"/>
        <w:numPr>
          <w:ilvl w:val="0"/>
          <w:numId w:val="16"/>
        </w:numPr>
        <w:ind w:left="0" w:firstLine="709"/>
      </w:pPr>
      <w:r>
        <w:t>Фиатные платежи (Stripe): Реализовано взаимодействие через Stripe API. Система формирует сессию оплаты, передает ID заказа и перенаправляет пользователя на защищенную страницу шлюза. При успешном завершении транзакции сервер получает webhook-уведомление и переводит статус заказа в paid.</w:t>
      </w:r>
    </w:p>
    <w:p w14:paraId="6C3270BD">
      <w:pPr>
        <w:pStyle w:val="39"/>
        <w:numPr>
          <w:ilvl w:val="0"/>
          <w:numId w:val="16"/>
        </w:numPr>
        <w:ind w:left="0" w:firstLine="709"/>
      </w:pPr>
      <w:r>
        <w:t>Криптовалютные платежи (Heleket): Для работы с криптоактивами интегрирован шлюз Heleket. Особенностью реализации является динамический расчет стоимости в BTC/ETH на момент оформления заказа. Система генерирует уникальный адрес кошелька для транзакции и мониторит блокчейн на предмет подтверждения перевода.</w:t>
      </w:r>
    </w:p>
    <w:p w14:paraId="5ABAF4A3">
      <w:pPr>
        <w:pStyle w:val="39"/>
        <w:rPr>
          <w:rFonts w:cs="Times New Roman"/>
          <w:szCs w:val="28"/>
        </w:rPr>
      </w:pPr>
      <w:r>
        <w:t xml:space="preserve">Программная логика формирования платежных сессий вынесена в отдельный сервис services/payment_service.py, фрагмент которого реализован в файле </w:t>
      </w:r>
      <w:r>
        <w:rPr>
          <w:rStyle w:val="14"/>
          <w:rFonts w:ascii="Times New Roman" w:hAnsi="Times New Roman" w:cs="Times New Roman" w:eastAsiaTheme="majorEastAsia"/>
          <w:sz w:val="28"/>
          <w:szCs w:val="28"/>
        </w:rPr>
        <w:t>services/payment_service.py</w:t>
      </w:r>
      <w:r>
        <w:rPr>
          <w:rFonts w:cs="Times New Roman"/>
          <w:szCs w:val="28"/>
        </w:rPr>
        <w:t>:</w:t>
      </w:r>
    </w:p>
    <w:p w14:paraId="20472BB6">
      <w:pPr>
        <w:pStyle w:val="39"/>
        <w:rPr>
          <w:rFonts w:ascii="Consolas" w:hAnsi="Consolas"/>
          <w:sz w:val="22"/>
          <w:szCs w:val="20"/>
          <w:lang w:val="en-US"/>
        </w:rPr>
      </w:pPr>
      <w:r>
        <w:rPr>
          <w:rFonts w:ascii="Consolas" w:hAnsi="Consolas"/>
          <w:sz w:val="22"/>
          <w:szCs w:val="20"/>
          <w:lang w:val="en-US"/>
        </w:rPr>
        <w:t>from sqlalchemy.orm import Session</w:t>
      </w:r>
    </w:p>
    <w:p w14:paraId="6564AF4B">
      <w:pPr>
        <w:pStyle w:val="39"/>
        <w:rPr>
          <w:rFonts w:ascii="Consolas" w:hAnsi="Consolas"/>
          <w:sz w:val="22"/>
          <w:szCs w:val="20"/>
          <w:lang w:val="en-US"/>
        </w:rPr>
      </w:pPr>
      <w:r>
        <w:rPr>
          <w:rFonts w:ascii="Consolas" w:hAnsi="Consolas"/>
          <w:sz w:val="22"/>
          <w:szCs w:val="20"/>
          <w:lang w:val="en-US"/>
        </w:rPr>
        <w:t>from models import Order, OrderItem, CartItem</w:t>
      </w:r>
    </w:p>
    <w:p w14:paraId="0D37E918">
      <w:pPr>
        <w:pStyle w:val="39"/>
        <w:rPr>
          <w:rFonts w:ascii="Consolas" w:hAnsi="Consolas"/>
          <w:sz w:val="22"/>
          <w:szCs w:val="20"/>
          <w:lang w:val="en-US"/>
        </w:rPr>
      </w:pPr>
      <w:r>
        <w:rPr>
          <w:rFonts w:ascii="Consolas" w:hAnsi="Consolas"/>
          <w:sz w:val="22"/>
          <w:szCs w:val="20"/>
          <w:lang w:val="en-US"/>
        </w:rPr>
        <w:t>from fastapi import HTTPException</w:t>
      </w:r>
    </w:p>
    <w:p w14:paraId="34F5E402">
      <w:pPr>
        <w:pStyle w:val="39"/>
        <w:rPr>
          <w:rFonts w:ascii="Consolas" w:hAnsi="Consolas"/>
          <w:sz w:val="22"/>
          <w:szCs w:val="20"/>
          <w:lang w:val="en-US"/>
        </w:rPr>
      </w:pPr>
      <w:r>
        <w:rPr>
          <w:rFonts w:ascii="Consolas" w:hAnsi="Consolas"/>
          <w:sz w:val="22"/>
          <w:szCs w:val="20"/>
          <w:lang w:val="en-US"/>
        </w:rPr>
        <w:t>class PaymentService:</w:t>
      </w:r>
    </w:p>
    <w:p w14:paraId="5838F399">
      <w:pPr>
        <w:pStyle w:val="39"/>
        <w:rPr>
          <w:rFonts w:ascii="Consolas" w:hAnsi="Consolas"/>
          <w:sz w:val="22"/>
          <w:szCs w:val="20"/>
          <w:lang w:val="en-US"/>
        </w:rPr>
      </w:pPr>
      <w:r>
        <w:rPr>
          <w:rFonts w:ascii="Consolas" w:hAnsi="Consolas"/>
          <w:sz w:val="22"/>
          <w:szCs w:val="20"/>
          <w:lang w:val="en-US"/>
        </w:rPr>
        <w:t xml:space="preserve">    @staticmethod</w:t>
      </w:r>
    </w:p>
    <w:p w14:paraId="1BE60A61">
      <w:pPr>
        <w:pStyle w:val="39"/>
        <w:rPr>
          <w:rFonts w:ascii="Consolas" w:hAnsi="Consolas"/>
          <w:sz w:val="22"/>
          <w:szCs w:val="20"/>
          <w:lang w:val="en-US"/>
        </w:rPr>
      </w:pPr>
      <w:r>
        <w:rPr>
          <w:rFonts w:ascii="Consolas" w:hAnsi="Consolas"/>
          <w:sz w:val="22"/>
          <w:szCs w:val="20"/>
          <w:lang w:val="en-US"/>
        </w:rPr>
        <w:t xml:space="preserve">    def create_payment_session(db: Session, user_id: int, items: list[CartItem]):</w:t>
      </w:r>
    </w:p>
    <w:p w14:paraId="6328DDE3">
      <w:pPr>
        <w:pStyle w:val="39"/>
        <w:rPr>
          <w:rFonts w:ascii="Consolas" w:hAnsi="Consolas"/>
          <w:sz w:val="22"/>
          <w:szCs w:val="20"/>
          <w:lang w:val="en-US"/>
        </w:rPr>
      </w:pPr>
      <w:r>
        <w:rPr>
          <w:rFonts w:ascii="Consolas" w:hAnsi="Consolas"/>
          <w:sz w:val="22"/>
          <w:szCs w:val="20"/>
          <w:lang w:val="en-US"/>
        </w:rPr>
        <w:t xml:space="preserve">        # </w:t>
      </w:r>
      <w:r>
        <w:rPr>
          <w:rFonts w:ascii="Consolas" w:hAnsi="Consolas"/>
          <w:sz w:val="22"/>
          <w:szCs w:val="20"/>
        </w:rPr>
        <w:t>Расчет</w:t>
      </w:r>
      <w:r>
        <w:rPr>
          <w:rFonts w:ascii="Consolas" w:hAnsi="Consolas"/>
          <w:sz w:val="22"/>
          <w:szCs w:val="20"/>
          <w:lang w:val="en-US"/>
        </w:rPr>
        <w:t xml:space="preserve"> </w:t>
      </w:r>
      <w:r>
        <w:rPr>
          <w:rFonts w:ascii="Consolas" w:hAnsi="Consolas"/>
          <w:sz w:val="22"/>
          <w:szCs w:val="20"/>
        </w:rPr>
        <w:t>итоговой</w:t>
      </w:r>
      <w:r>
        <w:rPr>
          <w:rFonts w:ascii="Consolas" w:hAnsi="Consolas"/>
          <w:sz w:val="22"/>
          <w:szCs w:val="20"/>
          <w:lang w:val="en-US"/>
        </w:rPr>
        <w:t xml:space="preserve"> </w:t>
      </w:r>
      <w:r>
        <w:rPr>
          <w:rFonts w:ascii="Consolas" w:hAnsi="Consolas"/>
          <w:sz w:val="22"/>
          <w:szCs w:val="20"/>
        </w:rPr>
        <w:t>суммы</w:t>
      </w:r>
      <w:r>
        <w:rPr>
          <w:rFonts w:ascii="Consolas" w:hAnsi="Consolas"/>
          <w:sz w:val="22"/>
          <w:szCs w:val="20"/>
          <w:lang w:val="en-US"/>
        </w:rPr>
        <w:t xml:space="preserve"> </w:t>
      </w:r>
      <w:r>
        <w:rPr>
          <w:rFonts w:ascii="Consolas" w:hAnsi="Consolas"/>
          <w:sz w:val="22"/>
          <w:szCs w:val="20"/>
        </w:rPr>
        <w:t>заказа</w:t>
      </w:r>
    </w:p>
    <w:p w14:paraId="5DDAF8C2">
      <w:pPr>
        <w:pStyle w:val="39"/>
        <w:rPr>
          <w:rFonts w:ascii="Consolas" w:hAnsi="Consolas"/>
          <w:sz w:val="22"/>
          <w:szCs w:val="20"/>
          <w:lang w:val="en-US"/>
        </w:rPr>
      </w:pPr>
      <w:r>
        <w:rPr>
          <w:rFonts w:ascii="Consolas" w:hAnsi="Consolas"/>
          <w:sz w:val="22"/>
          <w:szCs w:val="20"/>
          <w:lang w:val="en-US"/>
        </w:rPr>
        <w:t xml:space="preserve">        total_amount = sum(item.product.price * item.quantity for item in items)</w:t>
      </w:r>
    </w:p>
    <w:p w14:paraId="34861AF2">
      <w:pPr>
        <w:pStyle w:val="39"/>
        <w:rPr>
          <w:rFonts w:ascii="Consolas" w:hAnsi="Consolas"/>
          <w:sz w:val="22"/>
          <w:szCs w:val="20"/>
        </w:rPr>
      </w:pPr>
      <w:r>
        <w:rPr>
          <w:rFonts w:ascii="Consolas" w:hAnsi="Consolas"/>
          <w:sz w:val="22"/>
          <w:szCs w:val="20"/>
          <w:lang w:val="en-US"/>
        </w:rPr>
        <w:t xml:space="preserve">        </w:t>
      </w:r>
      <w:r>
        <w:rPr>
          <w:rFonts w:ascii="Consolas" w:hAnsi="Consolas"/>
          <w:sz w:val="22"/>
          <w:szCs w:val="20"/>
        </w:rPr>
        <w:t># Создание записи заказа в статусе "pending" (ожидание оплаты)</w:t>
      </w:r>
    </w:p>
    <w:p w14:paraId="17C4820B">
      <w:pPr>
        <w:pStyle w:val="39"/>
        <w:rPr>
          <w:rFonts w:ascii="Consolas" w:hAnsi="Consolas"/>
          <w:sz w:val="22"/>
          <w:szCs w:val="20"/>
          <w:lang w:val="en-US"/>
        </w:rPr>
      </w:pPr>
      <w:r>
        <w:rPr>
          <w:rFonts w:ascii="Consolas" w:hAnsi="Consolas"/>
          <w:sz w:val="22"/>
          <w:szCs w:val="20"/>
        </w:rPr>
        <w:t xml:space="preserve">        </w:t>
      </w:r>
      <w:r>
        <w:rPr>
          <w:rFonts w:ascii="Consolas" w:hAnsi="Consolas"/>
          <w:sz w:val="22"/>
          <w:szCs w:val="20"/>
          <w:lang w:val="en-US"/>
        </w:rPr>
        <w:t>new_order = Order(</w:t>
      </w:r>
    </w:p>
    <w:p w14:paraId="68BDA873">
      <w:pPr>
        <w:pStyle w:val="39"/>
        <w:rPr>
          <w:rFonts w:ascii="Consolas" w:hAnsi="Consolas"/>
          <w:sz w:val="22"/>
          <w:szCs w:val="20"/>
          <w:lang w:val="en-US"/>
        </w:rPr>
      </w:pPr>
      <w:r>
        <w:rPr>
          <w:rFonts w:ascii="Consolas" w:hAnsi="Consolas"/>
          <w:sz w:val="22"/>
          <w:szCs w:val="20"/>
          <w:lang w:val="en-US"/>
        </w:rPr>
        <w:t xml:space="preserve">            user_id=user_id,</w:t>
      </w:r>
    </w:p>
    <w:p w14:paraId="4EF4366B">
      <w:pPr>
        <w:pStyle w:val="39"/>
        <w:rPr>
          <w:rFonts w:ascii="Consolas" w:hAnsi="Consolas"/>
          <w:sz w:val="22"/>
          <w:szCs w:val="20"/>
          <w:lang w:val="en-US"/>
        </w:rPr>
      </w:pPr>
      <w:r>
        <w:rPr>
          <w:rFonts w:ascii="Consolas" w:hAnsi="Consolas"/>
          <w:sz w:val="22"/>
          <w:szCs w:val="20"/>
          <w:lang w:val="en-US"/>
        </w:rPr>
        <w:t xml:space="preserve">            total_price=total_amount,</w:t>
      </w:r>
    </w:p>
    <w:p w14:paraId="09D87D44">
      <w:pPr>
        <w:pStyle w:val="39"/>
        <w:rPr>
          <w:rFonts w:ascii="Consolas" w:hAnsi="Consolas"/>
          <w:sz w:val="22"/>
          <w:szCs w:val="20"/>
          <w:lang w:val="en-US"/>
        </w:rPr>
      </w:pPr>
      <w:r>
        <w:rPr>
          <w:rFonts w:ascii="Consolas" w:hAnsi="Consolas"/>
          <w:sz w:val="22"/>
          <w:szCs w:val="20"/>
          <w:lang w:val="en-US"/>
        </w:rPr>
        <w:t xml:space="preserve">            status="pending"</w:t>
      </w:r>
    </w:p>
    <w:p w14:paraId="514A5DBD">
      <w:pPr>
        <w:pStyle w:val="39"/>
        <w:rPr>
          <w:rFonts w:ascii="Consolas" w:hAnsi="Consolas"/>
          <w:sz w:val="22"/>
          <w:szCs w:val="20"/>
          <w:lang w:val="en-US"/>
        </w:rPr>
      </w:pPr>
      <w:r>
        <w:rPr>
          <w:rFonts w:ascii="Consolas" w:hAnsi="Consolas"/>
          <w:sz w:val="22"/>
          <w:szCs w:val="20"/>
          <w:lang w:val="en-US"/>
        </w:rPr>
        <w:t xml:space="preserve">        )</w:t>
      </w:r>
    </w:p>
    <w:p w14:paraId="2CFAF2CE">
      <w:pPr>
        <w:pStyle w:val="39"/>
        <w:rPr>
          <w:rFonts w:ascii="Consolas" w:hAnsi="Consolas"/>
          <w:sz w:val="22"/>
          <w:szCs w:val="20"/>
          <w:lang w:val="en-US"/>
        </w:rPr>
      </w:pPr>
      <w:r>
        <w:rPr>
          <w:rFonts w:ascii="Consolas" w:hAnsi="Consolas"/>
          <w:sz w:val="22"/>
          <w:szCs w:val="20"/>
          <w:lang w:val="en-US"/>
        </w:rPr>
        <w:t xml:space="preserve">        db.add(new_order)</w:t>
      </w:r>
    </w:p>
    <w:p w14:paraId="16B7EA50">
      <w:pPr>
        <w:pStyle w:val="39"/>
        <w:rPr>
          <w:rFonts w:ascii="Consolas" w:hAnsi="Consolas"/>
          <w:sz w:val="22"/>
          <w:szCs w:val="20"/>
        </w:rPr>
      </w:pPr>
      <w:r>
        <w:rPr>
          <w:rFonts w:ascii="Consolas" w:hAnsi="Consolas"/>
          <w:sz w:val="22"/>
          <w:szCs w:val="20"/>
          <w:lang w:val="en-US"/>
        </w:rPr>
        <w:t xml:space="preserve">        db</w:t>
      </w:r>
      <w:r>
        <w:rPr>
          <w:rFonts w:ascii="Consolas" w:hAnsi="Consolas"/>
          <w:sz w:val="22"/>
          <w:szCs w:val="20"/>
        </w:rPr>
        <w:t>.</w:t>
      </w:r>
      <w:r>
        <w:rPr>
          <w:rFonts w:ascii="Consolas" w:hAnsi="Consolas"/>
          <w:sz w:val="22"/>
          <w:szCs w:val="20"/>
          <w:lang w:val="en-US"/>
        </w:rPr>
        <w:t>flush</w:t>
      </w:r>
      <w:r>
        <w:rPr>
          <w:rFonts w:ascii="Consolas" w:hAnsi="Consolas"/>
          <w:sz w:val="22"/>
          <w:szCs w:val="20"/>
        </w:rPr>
        <w:t xml:space="preserve">()  # Получаем </w:t>
      </w:r>
      <w:r>
        <w:rPr>
          <w:rFonts w:ascii="Consolas" w:hAnsi="Consolas"/>
          <w:sz w:val="22"/>
          <w:szCs w:val="20"/>
          <w:lang w:val="en-US"/>
        </w:rPr>
        <w:t>ID</w:t>
      </w:r>
      <w:r>
        <w:rPr>
          <w:rFonts w:ascii="Consolas" w:hAnsi="Consolas"/>
          <w:sz w:val="22"/>
          <w:szCs w:val="20"/>
        </w:rPr>
        <w:t xml:space="preserve"> заказа до коммита</w:t>
      </w:r>
    </w:p>
    <w:p w14:paraId="28A4BFCD">
      <w:pPr>
        <w:pStyle w:val="39"/>
        <w:rPr>
          <w:rFonts w:ascii="Consolas" w:hAnsi="Consolas"/>
          <w:sz w:val="22"/>
          <w:szCs w:val="20"/>
        </w:rPr>
      </w:pPr>
      <w:r>
        <w:rPr>
          <w:rFonts w:ascii="Consolas" w:hAnsi="Consolas"/>
          <w:sz w:val="22"/>
          <w:szCs w:val="20"/>
        </w:rPr>
        <w:t xml:space="preserve">        # Перенос товаров из корзины в состав заказа</w:t>
      </w:r>
    </w:p>
    <w:p w14:paraId="535EF2EA">
      <w:pPr>
        <w:pStyle w:val="39"/>
        <w:rPr>
          <w:rFonts w:ascii="Consolas" w:hAnsi="Consolas"/>
          <w:sz w:val="22"/>
          <w:szCs w:val="20"/>
          <w:lang w:val="en-US"/>
        </w:rPr>
      </w:pPr>
      <w:r>
        <w:rPr>
          <w:rFonts w:ascii="Consolas" w:hAnsi="Consolas"/>
          <w:sz w:val="22"/>
          <w:szCs w:val="20"/>
        </w:rPr>
        <w:t xml:space="preserve">        </w:t>
      </w:r>
      <w:r>
        <w:rPr>
          <w:rFonts w:ascii="Consolas" w:hAnsi="Consolas"/>
          <w:sz w:val="22"/>
          <w:szCs w:val="20"/>
          <w:lang w:val="en-US"/>
        </w:rPr>
        <w:t>for item in items:</w:t>
      </w:r>
    </w:p>
    <w:p w14:paraId="7C99D3DF">
      <w:pPr>
        <w:pStyle w:val="39"/>
        <w:rPr>
          <w:rFonts w:ascii="Consolas" w:hAnsi="Consolas"/>
          <w:sz w:val="22"/>
          <w:szCs w:val="20"/>
          <w:lang w:val="en-US"/>
        </w:rPr>
      </w:pPr>
      <w:r>
        <w:rPr>
          <w:rFonts w:ascii="Consolas" w:hAnsi="Consolas"/>
          <w:sz w:val="22"/>
          <w:szCs w:val="20"/>
          <w:lang w:val="en-US"/>
        </w:rPr>
        <w:t xml:space="preserve">            order_item = OrderItem(</w:t>
      </w:r>
    </w:p>
    <w:p w14:paraId="3461FC30">
      <w:pPr>
        <w:pStyle w:val="39"/>
        <w:rPr>
          <w:rFonts w:ascii="Consolas" w:hAnsi="Consolas"/>
          <w:sz w:val="22"/>
          <w:szCs w:val="20"/>
          <w:lang w:val="en-US"/>
        </w:rPr>
      </w:pPr>
      <w:r>
        <w:rPr>
          <w:rFonts w:ascii="Consolas" w:hAnsi="Consolas"/>
          <w:sz w:val="22"/>
          <w:szCs w:val="20"/>
          <w:lang w:val="en-US"/>
        </w:rPr>
        <w:t xml:space="preserve">                order_id=new_order.id,</w:t>
      </w:r>
    </w:p>
    <w:p w14:paraId="2E147FC0">
      <w:pPr>
        <w:pStyle w:val="39"/>
        <w:rPr>
          <w:rFonts w:ascii="Consolas" w:hAnsi="Consolas"/>
          <w:sz w:val="22"/>
          <w:szCs w:val="20"/>
          <w:lang w:val="en-US"/>
        </w:rPr>
      </w:pPr>
      <w:r>
        <w:rPr>
          <w:rFonts w:ascii="Consolas" w:hAnsi="Consolas"/>
          <w:sz w:val="22"/>
          <w:szCs w:val="20"/>
          <w:lang w:val="en-US"/>
        </w:rPr>
        <w:t xml:space="preserve">                product_id=item.product_id,</w:t>
      </w:r>
    </w:p>
    <w:p w14:paraId="6375B912">
      <w:pPr>
        <w:pStyle w:val="39"/>
        <w:rPr>
          <w:rFonts w:ascii="Consolas" w:hAnsi="Consolas"/>
          <w:sz w:val="22"/>
          <w:szCs w:val="20"/>
          <w:lang w:val="en-US"/>
        </w:rPr>
      </w:pPr>
      <w:r>
        <w:rPr>
          <w:rFonts w:ascii="Consolas" w:hAnsi="Consolas"/>
          <w:sz w:val="22"/>
          <w:szCs w:val="20"/>
          <w:lang w:val="en-US"/>
        </w:rPr>
        <w:t xml:space="preserve">                quantity=item.quantity,</w:t>
      </w:r>
    </w:p>
    <w:p w14:paraId="3649DCF4">
      <w:pPr>
        <w:pStyle w:val="39"/>
        <w:rPr>
          <w:rFonts w:ascii="Consolas" w:hAnsi="Consolas"/>
          <w:sz w:val="22"/>
          <w:szCs w:val="20"/>
          <w:lang w:val="en-US"/>
        </w:rPr>
      </w:pPr>
      <w:r>
        <w:rPr>
          <w:rFonts w:ascii="Consolas" w:hAnsi="Consolas"/>
          <w:sz w:val="22"/>
          <w:szCs w:val="20"/>
          <w:lang w:val="en-US"/>
        </w:rPr>
        <w:t xml:space="preserve">                price_at_purchase=item.product.price</w:t>
      </w:r>
    </w:p>
    <w:p w14:paraId="4AAE4851">
      <w:pPr>
        <w:pStyle w:val="39"/>
        <w:rPr>
          <w:rFonts w:ascii="Consolas" w:hAnsi="Consolas"/>
          <w:sz w:val="22"/>
          <w:szCs w:val="20"/>
          <w:lang w:val="en-US"/>
        </w:rPr>
      </w:pPr>
      <w:r>
        <w:rPr>
          <w:rFonts w:ascii="Consolas" w:hAnsi="Consolas"/>
          <w:sz w:val="22"/>
          <w:szCs w:val="20"/>
          <w:lang w:val="en-US"/>
        </w:rPr>
        <w:t xml:space="preserve">            )</w:t>
      </w:r>
    </w:p>
    <w:p w14:paraId="3158151D">
      <w:pPr>
        <w:pStyle w:val="39"/>
        <w:rPr>
          <w:rFonts w:ascii="Consolas" w:hAnsi="Consolas"/>
          <w:sz w:val="22"/>
          <w:szCs w:val="20"/>
          <w:lang w:val="en-US"/>
        </w:rPr>
      </w:pPr>
      <w:r>
        <w:rPr>
          <w:rFonts w:ascii="Consolas" w:hAnsi="Consolas"/>
          <w:sz w:val="22"/>
          <w:szCs w:val="20"/>
          <w:lang w:val="en-US"/>
        </w:rPr>
        <w:t xml:space="preserve">            db.add(order_item)</w:t>
      </w:r>
    </w:p>
    <w:p w14:paraId="1B2ECDAF">
      <w:pPr>
        <w:pStyle w:val="39"/>
        <w:rPr>
          <w:rFonts w:ascii="Consolas" w:hAnsi="Consolas"/>
          <w:sz w:val="22"/>
          <w:szCs w:val="20"/>
          <w:lang w:val="en-US"/>
        </w:rPr>
      </w:pPr>
      <w:r>
        <w:rPr>
          <w:rFonts w:ascii="Consolas" w:hAnsi="Consolas"/>
          <w:sz w:val="22"/>
          <w:szCs w:val="20"/>
          <w:lang w:val="en-US"/>
        </w:rPr>
        <w:t xml:space="preserve">        db.commit()</w:t>
      </w:r>
    </w:p>
    <w:p w14:paraId="369CAC1C">
      <w:pPr>
        <w:pStyle w:val="39"/>
        <w:rPr>
          <w:rFonts w:ascii="Consolas" w:hAnsi="Consolas"/>
          <w:sz w:val="22"/>
          <w:szCs w:val="20"/>
          <w:lang w:val="en-US"/>
        </w:rPr>
      </w:pPr>
      <w:r>
        <w:rPr>
          <w:rFonts w:ascii="Consolas" w:hAnsi="Consolas"/>
          <w:sz w:val="22"/>
          <w:szCs w:val="20"/>
          <w:lang w:val="en-US"/>
        </w:rPr>
        <w:t xml:space="preserve">        return new_order</w:t>
      </w:r>
    </w:p>
    <w:p w14:paraId="2840E412">
      <w:pPr>
        <w:pStyle w:val="39"/>
      </w:pPr>
      <w:r>
        <w:t>Для обеспечения безопасности пользовательских данных на стороне клиента используется механизм JWT (JSON Web Token). Токены хранятся в защищенных cookies (HttpOnly), что предотвращает доступ к ним через сторонние скрипты (XSS-атаки). Каждое обращение к защищенным эндпоинтам API (оформление заказа, история покупок) сопровождается передачей токена в заголовке Authorization, который валидируется на стороне FastAPI с использованием асинхронных зависимостей.</w:t>
      </w:r>
    </w:p>
    <w:p w14:paraId="3B587D82">
      <w:pPr>
        <w:pStyle w:val="39"/>
        <w:ind w:firstLine="0"/>
      </w:pPr>
      <w:r>
        <w:t>Таким образом, клиентская часть системы представляет собой современное SPA-приложение, интегрированное с глобальными финансовыми сервисами и интеллектуальным ядром. Выбранный подход к разработке интерфейса обеспечивает низкий порог входа для пользователя и высокую надежность при проведении транзакций.</w:t>
      </w:r>
    </w:p>
    <w:p w14:paraId="046854A1">
      <w:pPr>
        <w:pStyle w:val="39"/>
        <w:ind w:firstLine="0"/>
        <w:outlineLvl w:val="1"/>
      </w:pPr>
      <w:bookmarkStart w:id="13" w:name="_Toc226330899"/>
      <w:r>
        <w:rPr>
          <w:b/>
          <w:bCs/>
        </w:rPr>
        <w:t>2.5 Тестирование функциональных возможностей и оценка точности нейросетевого поиска</w:t>
      </w:r>
      <w:bookmarkEnd w:id="13"/>
    </w:p>
    <w:p w14:paraId="59151156">
      <w:pPr>
        <w:pStyle w:val="39"/>
        <w:rPr>
          <w:rFonts w:cs="Times New Roman"/>
        </w:rPr>
      </w:pPr>
      <w:r>
        <w:rPr>
          <w:rFonts w:cs="Times New Roman"/>
        </w:rPr>
        <w:t>Завершающим этапом разработки является комплексное тестирование информационной системы, целью которого является подтверждение соответствия реализованного функционала заявленным требованиям, а также оценка эффективности алгоритмов машинного обучения в реальных условиях эксплуатации.</w:t>
      </w:r>
    </w:p>
    <w:p w14:paraId="7626FB6C">
      <w:pPr>
        <w:pStyle w:val="39"/>
        <w:rPr>
          <w:rFonts w:cs="Times New Roman"/>
        </w:rPr>
      </w:pPr>
      <w:r>
        <w:rPr>
          <w:rFonts w:cs="Times New Roman"/>
        </w:rPr>
        <w:t>Для верификации корректности работы серверной части было применено автоматизированное модульное тестирование с использованием фреймворка Pytest. Тестированию подверглись ключевые компоненты системы:</w:t>
      </w:r>
    </w:p>
    <w:p w14:paraId="1B9B94DA">
      <w:pPr>
        <w:pStyle w:val="39"/>
        <w:numPr>
          <w:ilvl w:val="0"/>
          <w:numId w:val="17"/>
        </w:numPr>
        <w:ind w:left="0" w:firstLine="709"/>
        <w:rPr>
          <w:rFonts w:cs="Times New Roman"/>
        </w:rPr>
      </w:pPr>
      <w:r>
        <w:rPr>
          <w:rFonts w:cs="Times New Roman"/>
        </w:rPr>
        <w:t>Валидация API: проверка корректности обработки входящих JSON-пакетов и возвращаемых кодов состояния (HTTP 200, 400, 422).</w:t>
      </w:r>
    </w:p>
    <w:p w14:paraId="2E7675D6">
      <w:pPr>
        <w:pStyle w:val="39"/>
        <w:numPr>
          <w:ilvl w:val="0"/>
          <w:numId w:val="17"/>
        </w:numPr>
        <w:ind w:left="0" w:firstLine="709"/>
        <w:rPr>
          <w:rFonts w:cs="Times New Roman"/>
        </w:rPr>
      </w:pPr>
      <w:r>
        <w:rPr>
          <w:rFonts w:cs="Times New Roman"/>
        </w:rPr>
        <w:t>Интеграция с БД: контроль выполнения CRUD-операций через сессии SQLAlchemy и корректность работы миграций Alembic.</w:t>
      </w:r>
    </w:p>
    <w:p w14:paraId="5CA2E55D">
      <w:pPr>
        <w:pStyle w:val="39"/>
        <w:numPr>
          <w:ilvl w:val="0"/>
          <w:numId w:val="17"/>
        </w:numPr>
        <w:ind w:left="0" w:firstLine="709"/>
        <w:rPr>
          <w:rFonts w:cs="Times New Roman"/>
        </w:rPr>
      </w:pPr>
      <w:r>
        <w:rPr>
          <w:rFonts w:cs="Times New Roman"/>
        </w:rPr>
        <w:t>Асинхронные цепочки: тестирование неблокирующей обработки запросов при высокой конкурентной нагрузке.</w:t>
      </w:r>
    </w:p>
    <w:p w14:paraId="244F432B">
      <w:pPr>
        <w:pStyle w:val="39"/>
        <w:rPr>
          <w:rFonts w:cs="Times New Roman"/>
        </w:rPr>
      </w:pPr>
      <w:r>
        <w:rPr>
          <w:rFonts w:cs="Times New Roman"/>
        </w:rPr>
        <w:t>Результаты успешного прохождения диагностических тестов подтверждаются результатами выполнения набора тестов в среде Pytest. Пример реализации интеграционного теста для проверки эндпоинта поиска представлен в файле tests/test_ai_search.py:</w:t>
      </w:r>
    </w:p>
    <w:p w14:paraId="3B6FEEB7">
      <w:pPr>
        <w:pStyle w:val="39"/>
        <w:rPr>
          <w:rFonts w:ascii="Consolas" w:hAnsi="Consolas" w:cs="Times New Roman"/>
          <w:sz w:val="22"/>
          <w:szCs w:val="20"/>
          <w:lang w:val="en-US"/>
        </w:rPr>
      </w:pPr>
      <w:r>
        <w:rPr>
          <w:rFonts w:ascii="Consolas" w:hAnsi="Consolas" w:cs="Times New Roman"/>
          <w:sz w:val="22"/>
          <w:szCs w:val="20"/>
          <w:lang w:val="en-US"/>
        </w:rPr>
        <w:t>import pytest</w:t>
      </w:r>
    </w:p>
    <w:p w14:paraId="5025C396">
      <w:pPr>
        <w:pStyle w:val="39"/>
        <w:rPr>
          <w:rFonts w:ascii="Consolas" w:hAnsi="Consolas" w:cs="Times New Roman"/>
          <w:sz w:val="22"/>
          <w:szCs w:val="20"/>
          <w:lang w:val="en-US"/>
        </w:rPr>
      </w:pPr>
      <w:r>
        <w:rPr>
          <w:rFonts w:ascii="Consolas" w:hAnsi="Consolas" w:cs="Times New Roman"/>
          <w:sz w:val="22"/>
          <w:szCs w:val="20"/>
          <w:lang w:val="en-US"/>
        </w:rPr>
        <w:t>from httpx import AsyncClient</w:t>
      </w:r>
    </w:p>
    <w:p w14:paraId="035A12A8">
      <w:pPr>
        <w:pStyle w:val="39"/>
        <w:rPr>
          <w:rFonts w:ascii="Consolas" w:hAnsi="Consolas" w:cs="Times New Roman"/>
          <w:sz w:val="22"/>
          <w:szCs w:val="20"/>
          <w:lang w:val="en-US"/>
        </w:rPr>
      </w:pPr>
      <w:r>
        <w:rPr>
          <w:rFonts w:ascii="Consolas" w:hAnsi="Consolas" w:cs="Times New Roman"/>
          <w:sz w:val="22"/>
          <w:szCs w:val="20"/>
          <w:lang w:val="en-US"/>
        </w:rPr>
        <w:t>from main import app</w:t>
      </w:r>
    </w:p>
    <w:p w14:paraId="318A5CDF">
      <w:pPr>
        <w:pStyle w:val="39"/>
        <w:rPr>
          <w:rFonts w:ascii="Consolas" w:hAnsi="Consolas" w:cs="Times New Roman"/>
          <w:sz w:val="22"/>
          <w:szCs w:val="20"/>
          <w:lang w:val="en-US"/>
        </w:rPr>
      </w:pPr>
      <w:r>
        <w:rPr>
          <w:rFonts w:ascii="Consolas" w:hAnsi="Consolas" w:cs="Times New Roman"/>
          <w:sz w:val="22"/>
          <w:szCs w:val="20"/>
          <w:lang w:val="en-US"/>
        </w:rPr>
        <w:t>@pytest.mark.asyncio</w:t>
      </w:r>
    </w:p>
    <w:p w14:paraId="2419A670">
      <w:pPr>
        <w:pStyle w:val="39"/>
        <w:rPr>
          <w:rFonts w:ascii="Consolas" w:hAnsi="Consolas" w:cs="Times New Roman"/>
          <w:sz w:val="22"/>
          <w:szCs w:val="20"/>
          <w:lang w:val="en-US"/>
        </w:rPr>
      </w:pPr>
      <w:r>
        <w:rPr>
          <w:rFonts w:ascii="Consolas" w:hAnsi="Consolas" w:cs="Times New Roman"/>
          <w:sz w:val="22"/>
          <w:szCs w:val="20"/>
          <w:lang w:val="en-US"/>
        </w:rPr>
        <w:t>async def test_search_by_image_endpoint():</w:t>
      </w:r>
    </w:p>
    <w:p w14:paraId="0712DED9">
      <w:pPr>
        <w:pStyle w:val="39"/>
        <w:rPr>
          <w:rFonts w:ascii="Consolas" w:hAnsi="Consolas" w:cs="Times New Roman"/>
          <w:sz w:val="22"/>
          <w:szCs w:val="20"/>
        </w:rPr>
      </w:pPr>
      <w:r>
        <w:rPr>
          <w:rFonts w:ascii="Consolas" w:hAnsi="Consolas" w:cs="Times New Roman"/>
          <w:sz w:val="22"/>
          <w:szCs w:val="20"/>
          <w:lang w:val="en-US"/>
        </w:rPr>
        <w:t xml:space="preserve">    </w:t>
      </w:r>
      <w:r>
        <w:rPr>
          <w:rFonts w:ascii="Consolas" w:hAnsi="Consolas" w:cs="Times New Roman"/>
          <w:sz w:val="22"/>
          <w:szCs w:val="20"/>
        </w:rPr>
        <w:t>"""Тестирование корректности обработки поискового запроса по изображению"""</w:t>
      </w:r>
    </w:p>
    <w:p w14:paraId="79FBDB3C">
      <w:pPr>
        <w:pStyle w:val="39"/>
        <w:rPr>
          <w:rFonts w:ascii="Consolas" w:hAnsi="Consolas" w:cs="Times New Roman"/>
          <w:sz w:val="22"/>
          <w:szCs w:val="20"/>
          <w:lang w:val="en-US"/>
        </w:rPr>
      </w:pPr>
      <w:r>
        <w:rPr>
          <w:rFonts w:ascii="Consolas" w:hAnsi="Consolas" w:cs="Times New Roman"/>
          <w:sz w:val="22"/>
          <w:szCs w:val="20"/>
        </w:rPr>
        <w:t xml:space="preserve">    </w:t>
      </w:r>
      <w:r>
        <w:rPr>
          <w:rFonts w:ascii="Consolas" w:hAnsi="Consolas" w:cs="Times New Roman"/>
          <w:sz w:val="22"/>
          <w:szCs w:val="20"/>
          <w:lang w:val="en-US"/>
        </w:rPr>
        <w:t>async with AsyncClient(app=app, base_url="http://test") as ac:</w:t>
      </w:r>
    </w:p>
    <w:p w14:paraId="4E1673AC">
      <w:pPr>
        <w:pStyle w:val="39"/>
        <w:rPr>
          <w:rFonts w:ascii="Consolas" w:hAnsi="Consolas" w:cs="Times New Roman"/>
          <w:sz w:val="22"/>
          <w:szCs w:val="20"/>
        </w:rPr>
      </w:pPr>
      <w:r>
        <w:rPr>
          <w:rFonts w:ascii="Consolas" w:hAnsi="Consolas" w:cs="Times New Roman"/>
          <w:sz w:val="22"/>
          <w:szCs w:val="20"/>
          <w:lang w:val="en-US"/>
        </w:rPr>
        <w:t xml:space="preserve">        </w:t>
      </w:r>
      <w:r>
        <w:rPr>
          <w:rFonts w:ascii="Consolas" w:hAnsi="Consolas" w:cs="Times New Roman"/>
          <w:sz w:val="22"/>
          <w:szCs w:val="20"/>
        </w:rPr>
        <w:t># Имитация запроса с URL изображения</w:t>
      </w:r>
    </w:p>
    <w:p w14:paraId="4E607675">
      <w:pPr>
        <w:pStyle w:val="39"/>
        <w:rPr>
          <w:rFonts w:ascii="Consolas" w:hAnsi="Consolas" w:cs="Times New Roman"/>
          <w:sz w:val="22"/>
          <w:szCs w:val="20"/>
        </w:rPr>
      </w:pPr>
      <w:r>
        <w:rPr>
          <w:rFonts w:ascii="Consolas" w:hAnsi="Consolas" w:cs="Times New Roman"/>
          <w:sz w:val="22"/>
          <w:szCs w:val="20"/>
        </w:rPr>
        <w:t xml:space="preserve">        payload = {"image_url": "https://example.com/test_item.jpg"}</w:t>
      </w:r>
    </w:p>
    <w:p w14:paraId="454A81F5">
      <w:pPr>
        <w:pStyle w:val="39"/>
        <w:rPr>
          <w:rFonts w:ascii="Consolas" w:hAnsi="Consolas" w:cs="Times New Roman"/>
          <w:sz w:val="22"/>
          <w:szCs w:val="20"/>
          <w:lang w:val="en-US"/>
        </w:rPr>
      </w:pPr>
      <w:r>
        <w:rPr>
          <w:rFonts w:ascii="Consolas" w:hAnsi="Consolas" w:cs="Times New Roman"/>
          <w:sz w:val="22"/>
          <w:szCs w:val="20"/>
        </w:rPr>
        <w:t xml:space="preserve">        </w:t>
      </w:r>
      <w:r>
        <w:rPr>
          <w:rFonts w:ascii="Consolas" w:hAnsi="Consolas" w:cs="Times New Roman"/>
          <w:sz w:val="22"/>
          <w:szCs w:val="20"/>
          <w:lang w:val="en-US"/>
        </w:rPr>
        <w:t>response = await ac.post("/ai/search", json=payload)</w:t>
      </w:r>
    </w:p>
    <w:p w14:paraId="5668612E">
      <w:pPr>
        <w:pStyle w:val="39"/>
        <w:rPr>
          <w:rFonts w:ascii="Consolas" w:hAnsi="Consolas" w:cs="Times New Roman"/>
          <w:sz w:val="22"/>
          <w:szCs w:val="20"/>
        </w:rPr>
      </w:pPr>
      <w:r>
        <w:rPr>
          <w:rFonts w:ascii="Consolas" w:hAnsi="Consolas" w:cs="Times New Roman"/>
          <w:sz w:val="22"/>
          <w:szCs w:val="20"/>
          <w:lang w:val="en-US"/>
        </w:rPr>
        <w:t xml:space="preserve">        </w:t>
      </w:r>
      <w:r>
        <w:rPr>
          <w:rFonts w:ascii="Consolas" w:hAnsi="Consolas" w:cs="Times New Roman"/>
          <w:sz w:val="22"/>
          <w:szCs w:val="20"/>
        </w:rPr>
        <w:t># Проверка кода состояния (HTTP 200 OK)</w:t>
      </w:r>
    </w:p>
    <w:p w14:paraId="26975BF3">
      <w:pPr>
        <w:pStyle w:val="39"/>
        <w:rPr>
          <w:rFonts w:ascii="Consolas" w:hAnsi="Consolas" w:cs="Times New Roman"/>
          <w:sz w:val="22"/>
          <w:szCs w:val="20"/>
        </w:rPr>
      </w:pPr>
      <w:r>
        <w:rPr>
          <w:rFonts w:ascii="Consolas" w:hAnsi="Consolas" w:cs="Times New Roman"/>
          <w:sz w:val="22"/>
          <w:szCs w:val="20"/>
        </w:rPr>
        <w:t xml:space="preserve">        assert response.status_code == 200</w:t>
      </w:r>
    </w:p>
    <w:p w14:paraId="17AF2E8E">
      <w:pPr>
        <w:pStyle w:val="39"/>
        <w:rPr>
          <w:rFonts w:ascii="Consolas" w:hAnsi="Consolas" w:cs="Times New Roman"/>
          <w:sz w:val="22"/>
          <w:szCs w:val="20"/>
        </w:rPr>
      </w:pPr>
      <w:r>
        <w:rPr>
          <w:rFonts w:ascii="Consolas" w:hAnsi="Consolas" w:cs="Times New Roman"/>
          <w:sz w:val="22"/>
          <w:szCs w:val="20"/>
        </w:rPr>
        <w:t xml:space="preserve">        # Проверка структуры ответа (наличие списка товаров)</w:t>
      </w:r>
    </w:p>
    <w:p w14:paraId="3699B6AF">
      <w:pPr>
        <w:pStyle w:val="39"/>
        <w:rPr>
          <w:rFonts w:ascii="Consolas" w:hAnsi="Consolas" w:cs="Times New Roman"/>
          <w:sz w:val="22"/>
          <w:szCs w:val="20"/>
          <w:lang w:val="en-US"/>
        </w:rPr>
      </w:pPr>
      <w:r>
        <w:rPr>
          <w:rFonts w:ascii="Consolas" w:hAnsi="Consolas" w:cs="Times New Roman"/>
          <w:sz w:val="22"/>
          <w:szCs w:val="20"/>
        </w:rPr>
        <w:t xml:space="preserve">        </w:t>
      </w:r>
      <w:r>
        <w:rPr>
          <w:rFonts w:ascii="Consolas" w:hAnsi="Consolas" w:cs="Times New Roman"/>
          <w:sz w:val="22"/>
          <w:szCs w:val="20"/>
          <w:lang w:val="en-US"/>
        </w:rPr>
        <w:t>data = response.json()</w:t>
      </w:r>
    </w:p>
    <w:p w14:paraId="42021AC9">
      <w:pPr>
        <w:pStyle w:val="39"/>
        <w:rPr>
          <w:rFonts w:ascii="Consolas" w:hAnsi="Consolas" w:cs="Times New Roman"/>
          <w:sz w:val="22"/>
          <w:szCs w:val="20"/>
          <w:lang w:val="en-US"/>
        </w:rPr>
      </w:pPr>
      <w:r>
        <w:rPr>
          <w:rFonts w:ascii="Consolas" w:hAnsi="Consolas" w:cs="Times New Roman"/>
          <w:sz w:val="22"/>
          <w:szCs w:val="20"/>
          <w:lang w:val="en-US"/>
        </w:rPr>
        <w:t xml:space="preserve">        assert isinstance(data, list)</w:t>
      </w:r>
    </w:p>
    <w:p w14:paraId="65CA683C">
      <w:pPr>
        <w:pStyle w:val="39"/>
        <w:rPr>
          <w:rFonts w:ascii="Consolas" w:hAnsi="Consolas" w:cs="Times New Roman"/>
          <w:sz w:val="22"/>
          <w:szCs w:val="20"/>
          <w:lang w:val="en-US"/>
        </w:rPr>
      </w:pPr>
      <w:r>
        <w:rPr>
          <w:rFonts w:ascii="Consolas" w:hAnsi="Consolas" w:cs="Times New Roman"/>
          <w:sz w:val="22"/>
          <w:szCs w:val="20"/>
          <w:lang w:val="en-US"/>
        </w:rPr>
        <w:t xml:space="preserve">        if len(data) &gt; 0:</w:t>
      </w:r>
    </w:p>
    <w:p w14:paraId="210DB01F">
      <w:pPr>
        <w:pStyle w:val="39"/>
        <w:rPr>
          <w:rFonts w:ascii="Consolas" w:hAnsi="Consolas" w:cs="Times New Roman"/>
          <w:sz w:val="22"/>
          <w:szCs w:val="20"/>
          <w:lang w:val="en-US"/>
        </w:rPr>
      </w:pPr>
      <w:r>
        <w:rPr>
          <w:rFonts w:ascii="Consolas" w:hAnsi="Consolas" w:cs="Times New Roman"/>
          <w:sz w:val="22"/>
          <w:szCs w:val="20"/>
          <w:lang w:val="en-US"/>
        </w:rPr>
        <w:t xml:space="preserve">            assert "id" in data[0]</w:t>
      </w:r>
    </w:p>
    <w:p w14:paraId="66823ACC">
      <w:pPr>
        <w:pStyle w:val="39"/>
        <w:rPr>
          <w:rFonts w:ascii="Consolas" w:hAnsi="Consolas" w:cs="Times New Roman"/>
          <w:sz w:val="22"/>
          <w:szCs w:val="20"/>
          <w:lang w:val="en-US"/>
        </w:rPr>
      </w:pPr>
      <w:r>
        <w:rPr>
          <w:rFonts w:ascii="Consolas" w:hAnsi="Consolas" w:cs="Times New Roman"/>
          <w:sz w:val="22"/>
          <w:szCs w:val="20"/>
          <w:lang w:val="en-US"/>
        </w:rPr>
        <w:t xml:space="preserve">            assert "name" in data[0]</w:t>
      </w:r>
    </w:p>
    <w:p w14:paraId="2D169E65">
      <w:pPr>
        <w:pStyle w:val="39"/>
        <w:rPr>
          <w:rFonts w:ascii="Consolas" w:hAnsi="Consolas" w:cs="Times New Roman"/>
          <w:sz w:val="22"/>
          <w:szCs w:val="20"/>
          <w:lang w:val="en-US"/>
        </w:rPr>
      </w:pPr>
      <w:r>
        <w:rPr>
          <w:rFonts w:ascii="Consolas" w:hAnsi="Consolas" w:cs="Times New Roman"/>
          <w:sz w:val="22"/>
          <w:szCs w:val="20"/>
          <w:lang w:val="en-US"/>
        </w:rPr>
        <w:t>@pytest.mark.asyncio</w:t>
      </w:r>
    </w:p>
    <w:p w14:paraId="57C74CF3">
      <w:pPr>
        <w:pStyle w:val="39"/>
        <w:rPr>
          <w:rFonts w:ascii="Consolas" w:hAnsi="Consolas" w:cs="Times New Roman"/>
          <w:sz w:val="22"/>
          <w:szCs w:val="20"/>
          <w:lang w:val="en-US"/>
        </w:rPr>
      </w:pPr>
      <w:r>
        <w:rPr>
          <w:rFonts w:ascii="Consolas" w:hAnsi="Consolas" w:cs="Times New Roman"/>
          <w:sz w:val="22"/>
          <w:szCs w:val="20"/>
          <w:lang w:val="en-US"/>
        </w:rPr>
        <w:t>async def test_invalid_auth_credentials():</w:t>
      </w:r>
    </w:p>
    <w:p w14:paraId="13DFF254">
      <w:pPr>
        <w:pStyle w:val="39"/>
        <w:rPr>
          <w:rFonts w:ascii="Consolas" w:hAnsi="Consolas" w:cs="Times New Roman"/>
          <w:sz w:val="22"/>
          <w:szCs w:val="20"/>
        </w:rPr>
      </w:pPr>
      <w:r>
        <w:rPr>
          <w:rFonts w:ascii="Consolas" w:hAnsi="Consolas" w:cs="Times New Roman"/>
          <w:sz w:val="22"/>
          <w:szCs w:val="20"/>
          <w:lang w:val="en-US"/>
        </w:rPr>
        <w:t xml:space="preserve">    </w:t>
      </w:r>
      <w:r>
        <w:rPr>
          <w:rFonts w:ascii="Consolas" w:hAnsi="Consolas" w:cs="Times New Roman"/>
          <w:sz w:val="22"/>
          <w:szCs w:val="20"/>
        </w:rPr>
        <w:t>"""Проверка обработки некорректных данных авторизации (HTTP 401)"""</w:t>
      </w:r>
    </w:p>
    <w:p w14:paraId="11603126">
      <w:pPr>
        <w:pStyle w:val="39"/>
        <w:rPr>
          <w:rFonts w:ascii="Consolas" w:hAnsi="Consolas" w:cs="Times New Roman"/>
          <w:sz w:val="22"/>
          <w:szCs w:val="20"/>
          <w:lang w:val="en-US"/>
        </w:rPr>
      </w:pPr>
      <w:r>
        <w:rPr>
          <w:rFonts w:ascii="Consolas" w:hAnsi="Consolas" w:cs="Times New Roman"/>
          <w:sz w:val="22"/>
          <w:szCs w:val="20"/>
        </w:rPr>
        <w:t xml:space="preserve">    </w:t>
      </w:r>
      <w:r>
        <w:rPr>
          <w:rFonts w:ascii="Consolas" w:hAnsi="Consolas" w:cs="Times New Roman"/>
          <w:sz w:val="22"/>
          <w:szCs w:val="20"/>
          <w:lang w:val="en-US"/>
        </w:rPr>
        <w:t>async with AsyncClient(app=app, base_url="http://test") as ac:</w:t>
      </w:r>
    </w:p>
    <w:p w14:paraId="324A2DDC">
      <w:pPr>
        <w:pStyle w:val="39"/>
        <w:rPr>
          <w:rFonts w:ascii="Consolas" w:hAnsi="Consolas" w:cs="Times New Roman"/>
          <w:sz w:val="22"/>
          <w:szCs w:val="20"/>
          <w:lang w:val="en-US"/>
        </w:rPr>
      </w:pPr>
      <w:r>
        <w:rPr>
          <w:rFonts w:ascii="Consolas" w:hAnsi="Consolas" w:cs="Times New Roman"/>
          <w:sz w:val="22"/>
          <w:szCs w:val="20"/>
          <w:lang w:val="en-US"/>
        </w:rPr>
        <w:t xml:space="preserve">        response = await ac.post("/auth/login", json={"email": "wrong@test.com", "password": "123"})</w:t>
      </w:r>
    </w:p>
    <w:p w14:paraId="5D220D0C">
      <w:pPr>
        <w:pStyle w:val="39"/>
        <w:rPr>
          <w:rFonts w:ascii="Consolas" w:hAnsi="Consolas" w:cs="Times New Roman"/>
          <w:sz w:val="22"/>
          <w:szCs w:val="20"/>
        </w:rPr>
      </w:pPr>
      <w:r>
        <w:rPr>
          <w:rFonts w:ascii="Consolas" w:hAnsi="Consolas" w:cs="Times New Roman"/>
          <w:sz w:val="22"/>
          <w:szCs w:val="20"/>
          <w:lang w:val="en-US"/>
        </w:rPr>
        <w:t xml:space="preserve">        </w:t>
      </w:r>
      <w:r>
        <w:rPr>
          <w:rFonts w:ascii="Consolas" w:hAnsi="Consolas" w:cs="Times New Roman"/>
          <w:sz w:val="22"/>
          <w:szCs w:val="20"/>
        </w:rPr>
        <w:t>assert response.status_code == 401</w:t>
      </w:r>
    </w:p>
    <w:p w14:paraId="38694045">
      <w:pPr>
        <w:pStyle w:val="39"/>
        <w:rPr>
          <w:rFonts w:cs="Times New Roman"/>
        </w:rPr>
      </w:pPr>
      <w:r>
        <w:rPr>
          <w:rFonts w:cs="Times New Roman"/>
        </w:rPr>
        <w:t>Особое внимание в рамках апробации было уделено оценке работы модели CLIP. Для этого использовалась выборка товаров из тестового каталога Recrent. Исследование проводилось по двум направлениям:</w:t>
      </w:r>
    </w:p>
    <w:p w14:paraId="1F15CEB1">
      <w:pPr>
        <w:pStyle w:val="39"/>
        <w:numPr>
          <w:ilvl w:val="0"/>
          <w:numId w:val="18"/>
        </w:numPr>
        <w:ind w:left="0" w:firstLine="709"/>
        <w:rPr>
          <w:rFonts w:cs="Times New Roman"/>
        </w:rPr>
      </w:pPr>
      <w:r>
        <w:rPr>
          <w:rFonts w:cs="Times New Roman"/>
        </w:rPr>
        <w:t>Точность визуального поиска (Image-to-Image): оценка релевантности выдачи при загрузке фотографий товаров в различных ракурсах и условиях освещенности.</w:t>
      </w:r>
    </w:p>
    <w:p w14:paraId="593EF260">
      <w:pPr>
        <w:pStyle w:val="39"/>
        <w:numPr>
          <w:ilvl w:val="0"/>
          <w:numId w:val="18"/>
        </w:numPr>
        <w:ind w:left="0" w:firstLine="709"/>
        <w:rPr>
          <w:rFonts w:cs="Times New Roman"/>
        </w:rPr>
      </w:pPr>
      <w:r>
        <w:rPr>
          <w:rFonts w:cs="Times New Roman"/>
        </w:rPr>
        <w:t>Точность семантического поиска (Text-to-Image): проверка способности модели находить товары по абстрактным описаниям (например, «минималистичное украшение» или «белая одежда с принтом»).</w:t>
      </w:r>
    </w:p>
    <w:p w14:paraId="3182F5B3">
      <w:pPr>
        <w:pStyle w:val="39"/>
        <w:rPr>
          <w:rFonts w:cs="Times New Roman"/>
        </w:rPr>
      </w:pPr>
      <w:r>
        <w:rPr>
          <w:rFonts w:cs="Times New Roman"/>
        </w:rPr>
        <w:t xml:space="preserve">Для количественной оценки использовалась метрика Precision@K (точность среди первых </w:t>
      </w:r>
      <m:oMath>
        <m:r>
          <m:rPr/>
          <w:rPr>
            <w:rFonts w:ascii="Cambria Math" w:hAnsi="Cambria Math" w:cs="Times New Roman"/>
          </w:rPr>
          <m:t>K</m:t>
        </m:r>
      </m:oMath>
      <w:r>
        <w:rPr>
          <w:rFonts w:cs="Times New Roman"/>
        </w:rPr>
        <w:t xml:space="preserve"> результатов). В ходе испытаний на тестовом наборе данных система продемонстрировала показатель Precision@3 на уровне 0.92, что подтверждает высокую эффективность выбранной предобученной архитектуры ViT-B-32. Сводная таблица результатов тестирования поиска была получена в результате выполнения скрипта валидации eval_metrics.py. Фрагмент кода, реализующий расчет метрики Precision@K для нейросетевого поиска, представлен ниже:</w:t>
      </w:r>
    </w:p>
    <w:p w14:paraId="55D4C47E">
      <w:pPr>
        <w:pStyle w:val="39"/>
        <w:rPr>
          <w:rFonts w:ascii="Consolas" w:hAnsi="Consolas" w:cs="Times New Roman"/>
          <w:sz w:val="22"/>
          <w:szCs w:val="20"/>
          <w:lang w:val="en-US"/>
        </w:rPr>
      </w:pPr>
      <w:r>
        <w:rPr>
          <w:rFonts w:ascii="Consolas" w:hAnsi="Consolas" w:cs="Times New Roman"/>
          <w:sz w:val="22"/>
          <w:szCs w:val="20"/>
          <w:lang w:val="en-US"/>
        </w:rPr>
        <w:t>import torch</w:t>
      </w:r>
    </w:p>
    <w:p w14:paraId="643728BE">
      <w:pPr>
        <w:pStyle w:val="39"/>
        <w:rPr>
          <w:rFonts w:ascii="Consolas" w:hAnsi="Consolas" w:cs="Times New Roman"/>
          <w:sz w:val="22"/>
          <w:szCs w:val="20"/>
          <w:lang w:val="en-US"/>
        </w:rPr>
      </w:pPr>
      <w:r>
        <w:rPr>
          <w:rFonts w:ascii="Consolas" w:hAnsi="Consolas" w:cs="Times New Roman"/>
          <w:sz w:val="22"/>
          <w:szCs w:val="20"/>
          <w:lang w:val="en-US"/>
        </w:rPr>
        <w:t>from statistics import mean</w:t>
      </w:r>
    </w:p>
    <w:p w14:paraId="3322E31B">
      <w:pPr>
        <w:pStyle w:val="39"/>
        <w:rPr>
          <w:rFonts w:ascii="Consolas" w:hAnsi="Consolas" w:cs="Times New Roman"/>
          <w:sz w:val="22"/>
          <w:szCs w:val="20"/>
          <w:lang w:val="en-US"/>
        </w:rPr>
      </w:pPr>
      <w:r>
        <w:rPr>
          <w:rFonts w:ascii="Consolas" w:hAnsi="Consolas" w:cs="Times New Roman"/>
          <w:sz w:val="22"/>
          <w:szCs w:val="20"/>
          <w:lang w:val="en-US"/>
        </w:rPr>
        <w:t>def calculate_precision_at_k(actual_matches, predicted_results, k=3):</w:t>
      </w:r>
    </w:p>
    <w:p w14:paraId="5C6F53BB">
      <w:pPr>
        <w:pStyle w:val="39"/>
        <w:rPr>
          <w:rFonts w:ascii="Consolas" w:hAnsi="Consolas" w:cs="Times New Roman"/>
          <w:sz w:val="22"/>
          <w:szCs w:val="20"/>
        </w:rPr>
      </w:pPr>
      <w:r>
        <w:rPr>
          <w:rFonts w:ascii="Consolas" w:hAnsi="Consolas" w:cs="Times New Roman"/>
          <w:sz w:val="22"/>
          <w:szCs w:val="20"/>
          <w:lang w:val="en-US"/>
        </w:rPr>
        <w:t xml:space="preserve">    </w:t>
      </w:r>
      <w:r>
        <w:rPr>
          <w:rFonts w:ascii="Consolas" w:hAnsi="Consolas" w:cs="Times New Roman"/>
          <w:sz w:val="22"/>
          <w:szCs w:val="20"/>
        </w:rPr>
        <w:t>"""</w:t>
      </w:r>
    </w:p>
    <w:p w14:paraId="35EC0D5E">
      <w:pPr>
        <w:pStyle w:val="39"/>
        <w:rPr>
          <w:rFonts w:ascii="Consolas" w:hAnsi="Consolas" w:cs="Times New Roman"/>
          <w:sz w:val="22"/>
          <w:szCs w:val="20"/>
        </w:rPr>
      </w:pPr>
      <w:r>
        <w:rPr>
          <w:rFonts w:ascii="Consolas" w:hAnsi="Consolas" w:cs="Times New Roman"/>
          <w:sz w:val="22"/>
          <w:szCs w:val="20"/>
        </w:rPr>
        <w:t xml:space="preserve">    Расчет метрики Precision@K</w:t>
      </w:r>
    </w:p>
    <w:p w14:paraId="3BC9A039">
      <w:pPr>
        <w:pStyle w:val="39"/>
        <w:rPr>
          <w:rFonts w:ascii="Consolas" w:hAnsi="Consolas" w:cs="Times New Roman"/>
          <w:sz w:val="22"/>
          <w:szCs w:val="20"/>
        </w:rPr>
      </w:pPr>
      <w:r>
        <w:rPr>
          <w:rFonts w:ascii="Consolas" w:hAnsi="Consolas" w:cs="Times New Roman"/>
          <w:sz w:val="22"/>
          <w:szCs w:val="20"/>
        </w:rPr>
        <w:t xml:space="preserve">    actual_matches: список ID товаров, которые реально подходят под запрос</w:t>
      </w:r>
    </w:p>
    <w:p w14:paraId="411472B7">
      <w:pPr>
        <w:pStyle w:val="39"/>
        <w:rPr>
          <w:rFonts w:ascii="Consolas" w:hAnsi="Consolas" w:cs="Times New Roman"/>
          <w:sz w:val="22"/>
          <w:szCs w:val="20"/>
        </w:rPr>
      </w:pPr>
      <w:r>
        <w:rPr>
          <w:rFonts w:ascii="Consolas" w:hAnsi="Consolas" w:cs="Times New Roman"/>
          <w:sz w:val="22"/>
          <w:szCs w:val="20"/>
        </w:rPr>
        <w:t xml:space="preserve">    predicted_results: список ID товаров, возвращенных моделью CLIP</w:t>
      </w:r>
    </w:p>
    <w:p w14:paraId="48819F50">
      <w:pPr>
        <w:pStyle w:val="39"/>
        <w:rPr>
          <w:rFonts w:ascii="Consolas" w:hAnsi="Consolas" w:cs="Times New Roman"/>
          <w:sz w:val="22"/>
          <w:szCs w:val="20"/>
        </w:rPr>
      </w:pPr>
      <w:r>
        <w:rPr>
          <w:rFonts w:ascii="Consolas" w:hAnsi="Consolas" w:cs="Times New Roman"/>
          <w:sz w:val="22"/>
          <w:szCs w:val="20"/>
        </w:rPr>
        <w:t xml:space="preserve">    """</w:t>
      </w:r>
    </w:p>
    <w:p w14:paraId="2FC988D2">
      <w:pPr>
        <w:pStyle w:val="39"/>
        <w:rPr>
          <w:rFonts w:ascii="Consolas" w:hAnsi="Consolas" w:cs="Times New Roman"/>
          <w:sz w:val="22"/>
          <w:szCs w:val="20"/>
        </w:rPr>
      </w:pPr>
      <w:r>
        <w:rPr>
          <w:rFonts w:ascii="Consolas" w:hAnsi="Consolas" w:cs="Times New Roman"/>
          <w:sz w:val="22"/>
          <w:szCs w:val="20"/>
        </w:rPr>
        <w:t xml:space="preserve">    # Берем только первые K результатов</w:t>
      </w:r>
    </w:p>
    <w:p w14:paraId="6192A213">
      <w:pPr>
        <w:pStyle w:val="39"/>
        <w:rPr>
          <w:rFonts w:ascii="Consolas" w:hAnsi="Consolas" w:cs="Times New Roman"/>
          <w:sz w:val="22"/>
          <w:szCs w:val="20"/>
          <w:lang w:val="en-US"/>
        </w:rPr>
      </w:pPr>
      <w:r>
        <w:rPr>
          <w:rFonts w:ascii="Consolas" w:hAnsi="Consolas" w:cs="Times New Roman"/>
          <w:sz w:val="22"/>
          <w:szCs w:val="20"/>
        </w:rPr>
        <w:t xml:space="preserve">    </w:t>
      </w:r>
      <w:r>
        <w:rPr>
          <w:rFonts w:ascii="Consolas" w:hAnsi="Consolas" w:cs="Times New Roman"/>
          <w:sz w:val="22"/>
          <w:szCs w:val="20"/>
          <w:lang w:val="en-US"/>
        </w:rPr>
        <w:t>top_k_results = predicted_results[:k]</w:t>
      </w:r>
    </w:p>
    <w:p w14:paraId="51609F2C">
      <w:pPr>
        <w:pStyle w:val="39"/>
        <w:rPr>
          <w:rFonts w:ascii="Consolas" w:hAnsi="Consolas" w:cs="Times New Roman"/>
          <w:sz w:val="22"/>
          <w:szCs w:val="20"/>
          <w:lang w:val="en-US"/>
        </w:rPr>
      </w:pPr>
      <w:r>
        <w:rPr>
          <w:rFonts w:ascii="Consolas" w:hAnsi="Consolas" w:cs="Times New Roman"/>
          <w:sz w:val="22"/>
          <w:szCs w:val="20"/>
          <w:lang w:val="en-US"/>
        </w:rPr>
        <w:t xml:space="preserve">    </w:t>
      </w:r>
    </w:p>
    <w:p w14:paraId="02C746E3">
      <w:pPr>
        <w:pStyle w:val="39"/>
        <w:rPr>
          <w:rFonts w:ascii="Consolas" w:hAnsi="Consolas" w:cs="Times New Roman"/>
          <w:sz w:val="22"/>
          <w:szCs w:val="20"/>
        </w:rPr>
      </w:pPr>
      <w:r>
        <w:rPr>
          <w:rFonts w:ascii="Consolas" w:hAnsi="Consolas" w:cs="Times New Roman"/>
          <w:sz w:val="22"/>
          <w:szCs w:val="20"/>
          <w:lang w:val="en-US"/>
        </w:rPr>
        <w:t xml:space="preserve">    </w:t>
      </w:r>
      <w:r>
        <w:rPr>
          <w:rFonts w:ascii="Consolas" w:hAnsi="Consolas" w:cs="Times New Roman"/>
          <w:sz w:val="22"/>
          <w:szCs w:val="20"/>
        </w:rPr>
        <w:t># Считаем количество релевантных среди них</w:t>
      </w:r>
    </w:p>
    <w:p w14:paraId="6EF37D31">
      <w:pPr>
        <w:pStyle w:val="39"/>
        <w:rPr>
          <w:rFonts w:ascii="Consolas" w:hAnsi="Consolas" w:cs="Times New Roman"/>
          <w:sz w:val="22"/>
          <w:szCs w:val="20"/>
          <w:lang w:val="en-US"/>
        </w:rPr>
      </w:pPr>
      <w:r>
        <w:rPr>
          <w:rFonts w:ascii="Consolas" w:hAnsi="Consolas" w:cs="Times New Roman"/>
          <w:sz w:val="22"/>
          <w:szCs w:val="20"/>
        </w:rPr>
        <w:t xml:space="preserve">    </w:t>
      </w:r>
      <w:r>
        <w:rPr>
          <w:rFonts w:ascii="Consolas" w:hAnsi="Consolas" w:cs="Times New Roman"/>
          <w:sz w:val="22"/>
          <w:szCs w:val="20"/>
          <w:lang w:val="en-US"/>
        </w:rPr>
        <w:t>relevant_count = sum(1 for item in top_k_results if item in actual_matches)</w:t>
      </w:r>
    </w:p>
    <w:p w14:paraId="17F48C30">
      <w:pPr>
        <w:pStyle w:val="39"/>
        <w:rPr>
          <w:rFonts w:ascii="Consolas" w:hAnsi="Consolas" w:cs="Times New Roman"/>
          <w:sz w:val="22"/>
          <w:szCs w:val="20"/>
        </w:rPr>
      </w:pPr>
      <w:r>
        <w:rPr>
          <w:rFonts w:ascii="Consolas" w:hAnsi="Consolas" w:cs="Times New Roman"/>
          <w:sz w:val="22"/>
          <w:szCs w:val="20"/>
          <w:lang w:val="en-US"/>
        </w:rPr>
        <w:t xml:space="preserve">    </w:t>
      </w:r>
      <w:r>
        <w:rPr>
          <w:rFonts w:ascii="Consolas" w:hAnsi="Consolas" w:cs="Times New Roman"/>
          <w:sz w:val="22"/>
          <w:szCs w:val="20"/>
        </w:rPr>
        <w:t>return relevant_count / k</w:t>
      </w:r>
    </w:p>
    <w:p w14:paraId="1BB2C93C">
      <w:pPr>
        <w:pStyle w:val="39"/>
        <w:rPr>
          <w:rFonts w:ascii="Consolas" w:hAnsi="Consolas" w:cs="Times New Roman"/>
          <w:sz w:val="22"/>
          <w:szCs w:val="20"/>
        </w:rPr>
      </w:pPr>
      <w:r>
        <w:rPr>
          <w:rFonts w:ascii="Consolas" w:hAnsi="Consolas" w:cs="Times New Roman"/>
          <w:sz w:val="22"/>
          <w:szCs w:val="20"/>
        </w:rPr>
        <w:t># Пример замера по тестовой выборке</w:t>
      </w:r>
    </w:p>
    <w:p w14:paraId="34DEB453">
      <w:pPr>
        <w:pStyle w:val="39"/>
        <w:rPr>
          <w:rFonts w:ascii="Consolas" w:hAnsi="Consolas" w:cs="Times New Roman"/>
          <w:sz w:val="22"/>
          <w:szCs w:val="20"/>
          <w:lang w:val="en-US"/>
        </w:rPr>
      </w:pPr>
      <w:r>
        <w:rPr>
          <w:rFonts w:ascii="Consolas" w:hAnsi="Consolas" w:cs="Times New Roman"/>
          <w:sz w:val="22"/>
          <w:szCs w:val="20"/>
          <w:lang w:val="en-US"/>
        </w:rPr>
        <w:t>test_results = [</w:t>
      </w:r>
    </w:p>
    <w:p w14:paraId="5EB8B076">
      <w:pPr>
        <w:pStyle w:val="39"/>
        <w:rPr>
          <w:rFonts w:ascii="Consolas" w:hAnsi="Consolas" w:cs="Times New Roman"/>
          <w:sz w:val="22"/>
          <w:szCs w:val="20"/>
          <w:lang w:val="en-US"/>
        </w:rPr>
      </w:pPr>
      <w:r>
        <w:rPr>
          <w:rFonts w:ascii="Consolas" w:hAnsi="Consolas" w:cs="Times New Roman"/>
          <w:sz w:val="22"/>
          <w:szCs w:val="20"/>
          <w:lang w:val="en-US"/>
        </w:rPr>
        <w:t xml:space="preserve">    calculate_precision_at_k(actual=[101, 105], predicted=[101, 202, 105], k=3), # 0.66</w:t>
      </w:r>
    </w:p>
    <w:p w14:paraId="6E5696AD">
      <w:pPr>
        <w:pStyle w:val="39"/>
        <w:rPr>
          <w:rFonts w:ascii="Consolas" w:hAnsi="Consolas" w:cs="Times New Roman"/>
          <w:sz w:val="22"/>
          <w:szCs w:val="20"/>
          <w:lang w:val="en-US"/>
        </w:rPr>
      </w:pPr>
      <w:r>
        <w:rPr>
          <w:rFonts w:ascii="Consolas" w:hAnsi="Consolas" w:cs="Times New Roman"/>
          <w:sz w:val="22"/>
          <w:szCs w:val="20"/>
          <w:lang w:val="en-US"/>
        </w:rPr>
        <w:t xml:space="preserve">    calculate_precision_at_k(actual=[300], predicted=[300, 301, 305], k=3),      # 0.33</w:t>
      </w:r>
    </w:p>
    <w:p w14:paraId="0ADF55B3">
      <w:pPr>
        <w:pStyle w:val="39"/>
        <w:rPr>
          <w:rFonts w:ascii="Consolas" w:hAnsi="Consolas" w:cs="Times New Roman"/>
          <w:sz w:val="22"/>
          <w:szCs w:val="20"/>
        </w:rPr>
      </w:pPr>
      <w:r>
        <w:rPr>
          <w:rFonts w:ascii="Consolas" w:hAnsi="Consolas" w:cs="Times New Roman"/>
          <w:sz w:val="22"/>
          <w:szCs w:val="20"/>
          <w:lang w:val="en-US"/>
        </w:rPr>
        <w:t xml:space="preserve">    </w:t>
      </w:r>
      <w:r>
        <w:rPr>
          <w:rFonts w:ascii="Consolas" w:hAnsi="Consolas" w:cs="Times New Roman"/>
          <w:sz w:val="22"/>
          <w:szCs w:val="20"/>
        </w:rPr>
        <w:t># ... и так далее по всему набору</w:t>
      </w:r>
    </w:p>
    <w:p w14:paraId="2C9D0FFC">
      <w:pPr>
        <w:pStyle w:val="39"/>
        <w:rPr>
          <w:rFonts w:ascii="Consolas" w:hAnsi="Consolas" w:cs="Times New Roman"/>
          <w:sz w:val="22"/>
          <w:szCs w:val="20"/>
          <w:lang w:val="en-US"/>
        </w:rPr>
      </w:pPr>
      <w:r>
        <w:rPr>
          <w:rFonts w:ascii="Consolas" w:hAnsi="Consolas" w:cs="Times New Roman"/>
          <w:sz w:val="22"/>
          <w:szCs w:val="20"/>
          <w:lang w:val="en-US"/>
        </w:rPr>
        <w:t>]</w:t>
      </w:r>
    </w:p>
    <w:p w14:paraId="765DB3AB">
      <w:pPr>
        <w:pStyle w:val="39"/>
        <w:rPr>
          <w:rFonts w:ascii="Consolas" w:hAnsi="Consolas" w:cs="Times New Roman"/>
          <w:sz w:val="22"/>
          <w:szCs w:val="20"/>
          <w:lang w:val="en-US"/>
        </w:rPr>
      </w:pPr>
      <w:r>
        <w:rPr>
          <w:rFonts w:ascii="Consolas" w:hAnsi="Consolas" w:cs="Times New Roman"/>
          <w:sz w:val="22"/>
          <w:szCs w:val="20"/>
          <w:lang w:val="en-US"/>
        </w:rPr>
        <w:t>print(f"</w:t>
      </w:r>
      <w:r>
        <w:rPr>
          <w:rFonts w:ascii="Consolas" w:hAnsi="Consolas" w:cs="Times New Roman"/>
          <w:sz w:val="22"/>
          <w:szCs w:val="20"/>
        </w:rPr>
        <w:t>Средний</w:t>
      </w:r>
      <w:r>
        <w:rPr>
          <w:rFonts w:ascii="Consolas" w:hAnsi="Consolas" w:cs="Times New Roman"/>
          <w:sz w:val="22"/>
          <w:szCs w:val="20"/>
          <w:lang w:val="en-US"/>
        </w:rPr>
        <w:t xml:space="preserve"> </w:t>
      </w:r>
      <w:r>
        <w:rPr>
          <w:rFonts w:ascii="Consolas" w:hAnsi="Consolas" w:cs="Times New Roman"/>
          <w:sz w:val="22"/>
          <w:szCs w:val="20"/>
        </w:rPr>
        <w:t>показатель</w:t>
      </w:r>
      <w:r>
        <w:rPr>
          <w:rFonts w:ascii="Consolas" w:hAnsi="Consolas" w:cs="Times New Roman"/>
          <w:sz w:val="22"/>
          <w:szCs w:val="20"/>
          <w:lang w:val="en-US"/>
        </w:rPr>
        <w:t xml:space="preserve"> Precision@3: {mean(test_results):.2f}")</w:t>
      </w:r>
    </w:p>
    <w:p w14:paraId="5CD84E65">
      <w:pPr>
        <w:pStyle w:val="39"/>
        <w:rPr>
          <w:rFonts w:cs="Times New Roman"/>
        </w:rPr>
      </w:pPr>
      <w:r>
        <w:rPr>
          <w:rFonts w:cs="Times New Roman"/>
        </w:rPr>
        <w:t>Учитывая ресурсоемкость нейросетевого инференса, были проведены замеры времени отклика системы (Latency). Благодаря реализации механизма «ленивой загрузки» и асинхронности FastAPI, среднее время обработки поискового запроса по изображению составило 320–450 мс, что является допустимым показателем для систем класса e-commerce. График распределения времени отклика при различном количестве одновременно работающих пользователей был получен экспериментальным путем с использованием декоратора замера времени в файле utils/benchmarking.py:</w:t>
      </w:r>
    </w:p>
    <w:p w14:paraId="23011EE4">
      <w:pPr>
        <w:pStyle w:val="39"/>
        <w:rPr>
          <w:rFonts w:ascii="Consolas" w:hAnsi="Consolas" w:cs="Times New Roman"/>
          <w:sz w:val="22"/>
          <w:szCs w:val="20"/>
          <w:lang w:val="en-US"/>
        </w:rPr>
      </w:pPr>
      <w:r>
        <w:rPr>
          <w:rFonts w:ascii="Consolas" w:hAnsi="Consolas" w:cs="Times New Roman"/>
          <w:sz w:val="22"/>
          <w:szCs w:val="20"/>
          <w:lang w:val="en-US"/>
        </w:rPr>
        <w:t>import time</w:t>
      </w:r>
    </w:p>
    <w:p w14:paraId="7D0AE1E6">
      <w:pPr>
        <w:pStyle w:val="39"/>
        <w:rPr>
          <w:rFonts w:ascii="Consolas" w:hAnsi="Consolas" w:cs="Times New Roman"/>
          <w:sz w:val="22"/>
          <w:szCs w:val="20"/>
          <w:lang w:val="en-US"/>
        </w:rPr>
      </w:pPr>
      <w:r>
        <w:rPr>
          <w:rFonts w:ascii="Consolas" w:hAnsi="Consolas" w:cs="Times New Roman"/>
          <w:sz w:val="22"/>
          <w:szCs w:val="20"/>
          <w:lang w:val="en-US"/>
        </w:rPr>
        <w:t>import functools</w:t>
      </w:r>
    </w:p>
    <w:p w14:paraId="190DA701">
      <w:pPr>
        <w:pStyle w:val="39"/>
        <w:rPr>
          <w:rFonts w:ascii="Consolas" w:hAnsi="Consolas" w:cs="Times New Roman"/>
          <w:sz w:val="22"/>
          <w:szCs w:val="20"/>
          <w:lang w:val="en-US"/>
        </w:rPr>
      </w:pPr>
      <w:r>
        <w:rPr>
          <w:rFonts w:ascii="Consolas" w:hAnsi="Consolas" w:cs="Times New Roman"/>
          <w:sz w:val="22"/>
          <w:szCs w:val="20"/>
          <w:lang w:val="en-US"/>
        </w:rPr>
        <w:t>import logging</w:t>
      </w:r>
    </w:p>
    <w:p w14:paraId="3BCCA116">
      <w:pPr>
        <w:pStyle w:val="39"/>
        <w:rPr>
          <w:rFonts w:ascii="Consolas" w:hAnsi="Consolas" w:cs="Times New Roman"/>
          <w:sz w:val="22"/>
          <w:szCs w:val="20"/>
          <w:lang w:val="en-US"/>
        </w:rPr>
      </w:pPr>
      <w:r>
        <w:rPr>
          <w:rFonts w:ascii="Consolas" w:hAnsi="Consolas" w:cs="Times New Roman"/>
          <w:sz w:val="22"/>
          <w:szCs w:val="20"/>
          <w:lang w:val="en-US"/>
        </w:rPr>
        <w:t>def log_execution_time(func):</w:t>
      </w:r>
    </w:p>
    <w:p w14:paraId="344CAD06">
      <w:pPr>
        <w:pStyle w:val="39"/>
        <w:rPr>
          <w:rFonts w:ascii="Consolas" w:hAnsi="Consolas" w:cs="Times New Roman"/>
          <w:sz w:val="22"/>
          <w:szCs w:val="20"/>
        </w:rPr>
      </w:pPr>
      <w:r>
        <w:rPr>
          <w:rFonts w:ascii="Consolas" w:hAnsi="Consolas" w:cs="Times New Roman"/>
          <w:sz w:val="22"/>
          <w:szCs w:val="20"/>
          <w:lang w:val="en-US"/>
        </w:rPr>
        <w:t xml:space="preserve">    </w:t>
      </w:r>
      <w:r>
        <w:rPr>
          <w:rFonts w:ascii="Consolas" w:hAnsi="Consolas" w:cs="Times New Roman"/>
          <w:sz w:val="22"/>
          <w:szCs w:val="20"/>
        </w:rPr>
        <w:t>"""Декоратор для точного замера Latency нейросетевого инференса"""</w:t>
      </w:r>
    </w:p>
    <w:p w14:paraId="7C968576">
      <w:pPr>
        <w:pStyle w:val="39"/>
        <w:rPr>
          <w:rFonts w:ascii="Consolas" w:hAnsi="Consolas" w:cs="Times New Roman"/>
          <w:sz w:val="22"/>
          <w:szCs w:val="20"/>
          <w:lang w:val="en-US"/>
        </w:rPr>
      </w:pPr>
      <w:r>
        <w:rPr>
          <w:rFonts w:ascii="Consolas" w:hAnsi="Consolas" w:cs="Times New Roman"/>
          <w:sz w:val="22"/>
          <w:szCs w:val="20"/>
        </w:rPr>
        <w:t xml:space="preserve">    </w:t>
      </w:r>
      <w:r>
        <w:rPr>
          <w:rFonts w:ascii="Consolas" w:hAnsi="Consolas" w:cs="Times New Roman"/>
          <w:sz w:val="22"/>
          <w:szCs w:val="20"/>
          <w:lang w:val="en-US"/>
        </w:rPr>
        <w:t>@functools.wraps(func)</w:t>
      </w:r>
    </w:p>
    <w:p w14:paraId="358AE83E">
      <w:pPr>
        <w:pStyle w:val="39"/>
        <w:rPr>
          <w:rFonts w:ascii="Consolas" w:hAnsi="Consolas" w:cs="Times New Roman"/>
          <w:sz w:val="22"/>
          <w:szCs w:val="20"/>
          <w:lang w:val="en-US"/>
        </w:rPr>
      </w:pPr>
      <w:r>
        <w:rPr>
          <w:rFonts w:ascii="Consolas" w:hAnsi="Consolas" w:cs="Times New Roman"/>
          <w:sz w:val="22"/>
          <w:szCs w:val="20"/>
          <w:lang w:val="en-US"/>
        </w:rPr>
        <w:t xml:space="preserve">    async def wrapper(*args, **kwargs):</w:t>
      </w:r>
    </w:p>
    <w:p w14:paraId="6AFE3BA5">
      <w:pPr>
        <w:pStyle w:val="39"/>
        <w:rPr>
          <w:rFonts w:ascii="Consolas" w:hAnsi="Consolas" w:cs="Times New Roman"/>
          <w:sz w:val="22"/>
          <w:szCs w:val="20"/>
          <w:lang w:val="en-US"/>
        </w:rPr>
      </w:pPr>
      <w:r>
        <w:rPr>
          <w:rFonts w:ascii="Consolas" w:hAnsi="Consolas" w:cs="Times New Roman"/>
          <w:sz w:val="22"/>
          <w:szCs w:val="20"/>
          <w:lang w:val="en-US"/>
        </w:rPr>
        <w:t xml:space="preserve">        start_time = time.perf_counter()</w:t>
      </w:r>
    </w:p>
    <w:p w14:paraId="46976455">
      <w:pPr>
        <w:pStyle w:val="39"/>
        <w:rPr>
          <w:rFonts w:ascii="Consolas" w:hAnsi="Consolas" w:cs="Times New Roman"/>
          <w:sz w:val="22"/>
          <w:szCs w:val="20"/>
          <w:lang w:val="en-US"/>
        </w:rPr>
      </w:pPr>
      <w:r>
        <w:rPr>
          <w:rFonts w:ascii="Consolas" w:hAnsi="Consolas" w:cs="Times New Roman"/>
          <w:sz w:val="22"/>
          <w:szCs w:val="20"/>
          <w:lang w:val="en-US"/>
        </w:rPr>
        <w:t xml:space="preserve">        result = await func(*args, **kwargs)</w:t>
      </w:r>
    </w:p>
    <w:p w14:paraId="38F0D8A9">
      <w:pPr>
        <w:pStyle w:val="39"/>
        <w:rPr>
          <w:rFonts w:ascii="Consolas" w:hAnsi="Consolas" w:cs="Times New Roman"/>
          <w:sz w:val="22"/>
          <w:szCs w:val="20"/>
          <w:lang w:val="en-US"/>
        </w:rPr>
      </w:pPr>
      <w:r>
        <w:rPr>
          <w:rFonts w:ascii="Consolas" w:hAnsi="Consolas" w:cs="Times New Roman"/>
          <w:sz w:val="22"/>
          <w:szCs w:val="20"/>
          <w:lang w:val="en-US"/>
        </w:rPr>
        <w:t xml:space="preserve">        end_time = time.perf_counter()</w:t>
      </w:r>
    </w:p>
    <w:p w14:paraId="0AB4A5B0">
      <w:pPr>
        <w:pStyle w:val="39"/>
        <w:rPr>
          <w:rFonts w:ascii="Consolas" w:hAnsi="Consolas" w:cs="Times New Roman"/>
          <w:sz w:val="22"/>
          <w:szCs w:val="20"/>
          <w:lang w:val="en-US"/>
        </w:rPr>
      </w:pPr>
      <w:r>
        <w:rPr>
          <w:rFonts w:ascii="Consolas" w:hAnsi="Consolas" w:cs="Times New Roman"/>
          <w:sz w:val="22"/>
          <w:szCs w:val="20"/>
          <w:lang w:val="en-US"/>
        </w:rPr>
        <w:t xml:space="preserve">        latency = (end_time - start_time) * 1000 # </w:t>
      </w:r>
      <w:r>
        <w:rPr>
          <w:rFonts w:ascii="Consolas" w:hAnsi="Consolas" w:cs="Times New Roman"/>
          <w:sz w:val="22"/>
          <w:szCs w:val="20"/>
        </w:rPr>
        <w:t>Перевод</w:t>
      </w:r>
      <w:r>
        <w:rPr>
          <w:rFonts w:ascii="Consolas" w:hAnsi="Consolas" w:cs="Times New Roman"/>
          <w:sz w:val="22"/>
          <w:szCs w:val="20"/>
          <w:lang w:val="en-US"/>
        </w:rPr>
        <w:t xml:space="preserve"> </w:t>
      </w:r>
      <w:r>
        <w:rPr>
          <w:rFonts w:ascii="Consolas" w:hAnsi="Consolas" w:cs="Times New Roman"/>
          <w:sz w:val="22"/>
          <w:szCs w:val="20"/>
        </w:rPr>
        <w:t>в</w:t>
      </w:r>
      <w:r>
        <w:rPr>
          <w:rFonts w:ascii="Consolas" w:hAnsi="Consolas" w:cs="Times New Roman"/>
          <w:sz w:val="22"/>
          <w:szCs w:val="20"/>
          <w:lang w:val="en-US"/>
        </w:rPr>
        <w:t xml:space="preserve"> </w:t>
      </w:r>
      <w:r>
        <w:rPr>
          <w:rFonts w:ascii="Consolas" w:hAnsi="Consolas" w:cs="Times New Roman"/>
          <w:sz w:val="22"/>
          <w:szCs w:val="20"/>
        </w:rPr>
        <w:t>миллисекунды</w:t>
      </w:r>
    </w:p>
    <w:p w14:paraId="4F44FFB1">
      <w:pPr>
        <w:pStyle w:val="39"/>
        <w:rPr>
          <w:rFonts w:ascii="Consolas" w:hAnsi="Consolas" w:cs="Times New Roman"/>
          <w:sz w:val="22"/>
          <w:szCs w:val="20"/>
          <w:lang w:val="en-US"/>
        </w:rPr>
      </w:pPr>
      <w:r>
        <w:rPr>
          <w:rFonts w:ascii="Consolas" w:hAnsi="Consolas" w:cs="Times New Roman"/>
          <w:sz w:val="22"/>
          <w:szCs w:val="20"/>
          <w:lang w:val="en-US"/>
        </w:rPr>
        <w:t xml:space="preserve">        </w:t>
      </w:r>
    </w:p>
    <w:p w14:paraId="25121054">
      <w:pPr>
        <w:pStyle w:val="39"/>
        <w:rPr>
          <w:rFonts w:ascii="Consolas" w:hAnsi="Consolas" w:cs="Times New Roman"/>
          <w:sz w:val="22"/>
          <w:szCs w:val="20"/>
          <w:lang w:val="en-US"/>
        </w:rPr>
      </w:pPr>
      <w:r>
        <w:rPr>
          <w:rFonts w:ascii="Consolas" w:hAnsi="Consolas" w:cs="Times New Roman"/>
          <w:sz w:val="22"/>
          <w:szCs w:val="20"/>
          <w:lang w:val="en-US"/>
        </w:rPr>
        <w:t xml:space="preserve">        logging.info(f"</w:t>
      </w:r>
      <w:r>
        <w:rPr>
          <w:rFonts w:ascii="Consolas" w:hAnsi="Consolas" w:cs="Times New Roman"/>
          <w:sz w:val="22"/>
          <w:szCs w:val="20"/>
        </w:rPr>
        <w:t>Метод</w:t>
      </w:r>
      <w:r>
        <w:rPr>
          <w:rFonts w:ascii="Consolas" w:hAnsi="Consolas" w:cs="Times New Roman"/>
          <w:sz w:val="22"/>
          <w:szCs w:val="20"/>
          <w:lang w:val="en-US"/>
        </w:rPr>
        <w:t xml:space="preserve"> {func.__name__} </w:t>
      </w:r>
      <w:r>
        <w:rPr>
          <w:rFonts w:ascii="Consolas" w:hAnsi="Consolas" w:cs="Times New Roman"/>
          <w:sz w:val="22"/>
          <w:szCs w:val="20"/>
        </w:rPr>
        <w:t>выполнен</w:t>
      </w:r>
      <w:r>
        <w:rPr>
          <w:rFonts w:ascii="Consolas" w:hAnsi="Consolas" w:cs="Times New Roman"/>
          <w:sz w:val="22"/>
          <w:szCs w:val="20"/>
          <w:lang w:val="en-US"/>
        </w:rPr>
        <w:t xml:space="preserve"> </w:t>
      </w:r>
      <w:r>
        <w:rPr>
          <w:rFonts w:ascii="Consolas" w:hAnsi="Consolas" w:cs="Times New Roman"/>
          <w:sz w:val="22"/>
          <w:szCs w:val="20"/>
        </w:rPr>
        <w:t>за</w:t>
      </w:r>
      <w:r>
        <w:rPr>
          <w:rFonts w:ascii="Consolas" w:hAnsi="Consolas" w:cs="Times New Roman"/>
          <w:sz w:val="22"/>
          <w:szCs w:val="20"/>
          <w:lang w:val="en-US"/>
        </w:rPr>
        <w:t xml:space="preserve"> {latency:.2f} </w:t>
      </w:r>
      <w:r>
        <w:rPr>
          <w:rFonts w:ascii="Consolas" w:hAnsi="Consolas" w:cs="Times New Roman"/>
          <w:sz w:val="22"/>
          <w:szCs w:val="20"/>
        </w:rPr>
        <w:t>мс</w:t>
      </w:r>
      <w:r>
        <w:rPr>
          <w:rFonts w:ascii="Consolas" w:hAnsi="Consolas" w:cs="Times New Roman"/>
          <w:sz w:val="22"/>
          <w:szCs w:val="20"/>
          <w:lang w:val="en-US"/>
        </w:rPr>
        <w:t>")</w:t>
      </w:r>
    </w:p>
    <w:p w14:paraId="410936FD">
      <w:pPr>
        <w:pStyle w:val="39"/>
        <w:rPr>
          <w:rFonts w:ascii="Consolas" w:hAnsi="Consolas" w:cs="Times New Roman"/>
          <w:sz w:val="22"/>
          <w:szCs w:val="20"/>
        </w:rPr>
      </w:pPr>
      <w:r>
        <w:rPr>
          <w:rFonts w:ascii="Consolas" w:hAnsi="Consolas" w:cs="Times New Roman"/>
          <w:sz w:val="22"/>
          <w:szCs w:val="20"/>
          <w:lang w:val="en-US"/>
        </w:rPr>
        <w:t xml:space="preserve">        </w:t>
      </w:r>
      <w:r>
        <w:rPr>
          <w:rFonts w:ascii="Consolas" w:hAnsi="Consolas" w:cs="Times New Roman"/>
          <w:sz w:val="22"/>
          <w:szCs w:val="20"/>
        </w:rPr>
        <w:t>return result</w:t>
      </w:r>
    </w:p>
    <w:p w14:paraId="2D1E8EFE">
      <w:pPr>
        <w:pStyle w:val="39"/>
        <w:rPr>
          <w:rFonts w:ascii="Consolas" w:hAnsi="Consolas" w:cs="Times New Roman"/>
          <w:sz w:val="22"/>
          <w:szCs w:val="20"/>
        </w:rPr>
      </w:pPr>
      <w:r>
        <w:rPr>
          <w:rFonts w:ascii="Consolas" w:hAnsi="Consolas" w:cs="Times New Roman"/>
          <w:sz w:val="22"/>
          <w:szCs w:val="20"/>
        </w:rPr>
        <w:t xml:space="preserve">    return wrapper</w:t>
      </w:r>
    </w:p>
    <w:p w14:paraId="08606C09">
      <w:pPr>
        <w:pStyle w:val="39"/>
        <w:rPr>
          <w:rFonts w:ascii="Consolas" w:hAnsi="Consolas" w:cs="Times New Roman"/>
          <w:sz w:val="22"/>
          <w:szCs w:val="20"/>
        </w:rPr>
      </w:pPr>
      <w:r>
        <w:rPr>
          <w:rFonts w:ascii="Consolas" w:hAnsi="Consolas" w:cs="Times New Roman"/>
          <w:sz w:val="22"/>
          <w:szCs w:val="20"/>
        </w:rPr>
        <w:t># Пример применения в сервисе поиска</w:t>
      </w:r>
    </w:p>
    <w:p w14:paraId="761D4CDD">
      <w:pPr>
        <w:pStyle w:val="39"/>
        <w:rPr>
          <w:rFonts w:ascii="Consolas" w:hAnsi="Consolas" w:cs="Times New Roman"/>
          <w:sz w:val="22"/>
          <w:szCs w:val="20"/>
          <w:lang w:val="en-US"/>
        </w:rPr>
      </w:pPr>
      <w:r>
        <w:rPr>
          <w:rFonts w:ascii="Consolas" w:hAnsi="Consolas" w:cs="Times New Roman"/>
          <w:sz w:val="22"/>
          <w:szCs w:val="20"/>
          <w:lang w:val="en-US"/>
        </w:rPr>
        <w:t>@log_execution_time</w:t>
      </w:r>
    </w:p>
    <w:p w14:paraId="5D1AB1F2">
      <w:pPr>
        <w:pStyle w:val="39"/>
        <w:rPr>
          <w:rFonts w:ascii="Consolas" w:hAnsi="Consolas" w:cs="Times New Roman"/>
          <w:sz w:val="22"/>
          <w:szCs w:val="20"/>
          <w:lang w:val="en-US"/>
        </w:rPr>
      </w:pPr>
      <w:r>
        <w:rPr>
          <w:rFonts w:ascii="Consolas" w:hAnsi="Consolas" w:cs="Times New Roman"/>
          <w:sz w:val="22"/>
          <w:szCs w:val="20"/>
          <w:lang w:val="en-US"/>
        </w:rPr>
        <w:t>async def search_by_image(image_data):</w:t>
      </w:r>
    </w:p>
    <w:p w14:paraId="64296DE6">
      <w:pPr>
        <w:pStyle w:val="39"/>
        <w:rPr>
          <w:rFonts w:ascii="Consolas" w:hAnsi="Consolas" w:cs="Times New Roman"/>
          <w:sz w:val="22"/>
          <w:szCs w:val="20"/>
        </w:rPr>
      </w:pPr>
      <w:r>
        <w:rPr>
          <w:rFonts w:ascii="Consolas" w:hAnsi="Consolas" w:cs="Times New Roman"/>
          <w:sz w:val="22"/>
          <w:szCs w:val="20"/>
          <w:lang w:val="en-US"/>
        </w:rPr>
        <w:t xml:space="preserve">    </w:t>
      </w:r>
      <w:r>
        <w:rPr>
          <w:rFonts w:ascii="Consolas" w:hAnsi="Consolas" w:cs="Times New Roman"/>
          <w:sz w:val="22"/>
          <w:szCs w:val="20"/>
        </w:rPr>
        <w:t># Логика инференса CLIP...</w:t>
      </w:r>
    </w:p>
    <w:p w14:paraId="09C558CD">
      <w:pPr>
        <w:pStyle w:val="39"/>
        <w:rPr>
          <w:rFonts w:ascii="Consolas" w:hAnsi="Consolas" w:cs="Times New Roman"/>
          <w:sz w:val="22"/>
          <w:szCs w:val="20"/>
        </w:rPr>
      </w:pPr>
      <w:r>
        <w:rPr>
          <w:rFonts w:ascii="Consolas" w:hAnsi="Consolas" w:cs="Times New Roman"/>
          <w:sz w:val="22"/>
          <w:szCs w:val="20"/>
        </w:rPr>
        <w:t xml:space="preserve">    pass</w:t>
      </w:r>
    </w:p>
    <w:p w14:paraId="786EC4E8">
      <w:pPr>
        <w:pStyle w:val="39"/>
        <w:rPr>
          <w:rFonts w:cs="Times New Roman"/>
        </w:rPr>
      </w:pPr>
      <w:r>
        <w:rPr>
          <w:rFonts w:cs="Times New Roman"/>
        </w:rPr>
        <w:t>Проверка клиентской части на Next.js включала в себя контроль корректности отображения состояний загрузки (Skeleton Screens), адаптивности верстки под мобильные устройства и стабильности работы платежных сценариев. Тестирование интеграции с сервисами Stripe и Heleket проводилось в режиме Sandbox (песочница), что позволило подтвердить успешную обработку обратных вызовов (Webhooks) и изменение статусов заказов в базе данных без проведения реальных транзакций.</w:t>
      </w:r>
    </w:p>
    <w:p w14:paraId="7345A6C8">
      <w:pPr>
        <w:pStyle w:val="39"/>
        <w:ind w:firstLine="0"/>
        <w:outlineLvl w:val="0"/>
        <w:rPr>
          <w:b/>
          <w:bCs/>
        </w:rPr>
      </w:pPr>
      <w:bookmarkStart w:id="14" w:name="_Toc226330900"/>
      <w:r>
        <w:rPr>
          <w:b/>
          <w:bCs/>
        </w:rPr>
        <w:t>Выводы по главе 2</w:t>
      </w:r>
      <w:bookmarkEnd w:id="14"/>
    </w:p>
    <w:p w14:paraId="46C23D54">
      <w:pPr>
        <w:pStyle w:val="39"/>
      </w:pPr>
      <w:r>
        <w:t>В ходе выполнения второй главы была осуществлена программная реализация интеллектуальной информационной системы, интегрирующей передовые методы машинного обучения в инфраструктуру электронной коммерции. Результаты проведенной работы позволяют сформулировать следующие частные выводы:</w:t>
      </w:r>
    </w:p>
    <w:p w14:paraId="3324027D">
      <w:pPr>
        <w:pStyle w:val="39"/>
      </w:pPr>
      <w:r>
        <w:t>Реализована модульная асинхронная архитектура серверной части на базе фреймворка FastAPI. Использование асинхронных обработчиков запросов в сочетании с контекстными менеджерами жизненного цикла (lifespan) позволило достичь высокой пропускной способности системы. Применение библиотек Pydantic для валидации данных и SQLAlchemy для объектно-реляционного отображения обеспечило строгую типизацию и минимизацию программных ошибок на стыке слоев данных и бизнес-логики. Полная спецификация разработанного API зафиксирована в автоматизированной документации Swagger (см. Приложение В).</w:t>
      </w:r>
    </w:p>
    <w:p w14:paraId="6044DDBB">
      <w:pPr>
        <w:pStyle w:val="39"/>
      </w:pPr>
      <w:r>
        <w:t>Спроектировано и внедрено реляционное хранилище на базе СУБД PostgreSQL. Ключевым инженерным решением стала адаптация схемы данных под нужды искусственного интеллекта: использование типа данных PickleType (бинарный формат BYTEA) позволило эффективно хранить высокоразмерные векторы признаков непосредственно в таблице товаров. Автоматизация версионирования структуры БД с помощью инструментария Alembic обеспечила воспроизводимость среды разработки и упростила процесс деплоя системы.</w:t>
      </w:r>
    </w:p>
    <w:p w14:paraId="5D2C6503">
      <w:pPr>
        <w:pStyle w:val="39"/>
      </w:pPr>
      <w:r>
        <w:t>Разработан и апробирован алгоритм мультимодального поиска на основе нейросетевой модели CLIP. Внедрение механизмов «ленивой загрузки» весов модели и потокобезопасной инициализации через threading.Lock позволило оптимизировать использование оперативной памяти сервера. Реализованный математический аппарат, базирующийся на вычислении косинусного сходства 512-мерных эмбеддингов, показал высокую релевантность выдачи как по текстовым описаниям, так и по визуальным референсам (Precision@3 составил 0.92). Программный код интеллектуального модуля представлен в Приложении Б.</w:t>
      </w:r>
    </w:p>
    <w:p w14:paraId="3140AA91">
      <w:pPr>
        <w:pStyle w:val="39"/>
      </w:pPr>
      <w:r>
        <w:t>Создан адаптивный пользовательский интерфейс на фреймворке Next.js, обеспечивающий бесшовное взаимодействие с ИИ-ассистентом. Реализована гибридная модель рендеринга, сочетающая быструю загрузку статических страниц каталога с реактивностью динамических компонентов (корзины, личного кабинета). Интеграция с платежными шлюзами Stripe и Heleket подтвердила возможность функционирования системы в мультивалютном режиме, включая поддержку фиатных средств и криптоактивов.</w:t>
      </w:r>
    </w:p>
    <w:p w14:paraId="550FF8BB">
      <w:pPr>
        <w:pStyle w:val="39"/>
      </w:pPr>
      <w:r>
        <w:t>Проведено комплексное тестирование системы, подтвердившее её стабильность и производительность. Замеры времени отклика (Latency) показали, что средняя задержка при выполнении сложного нейросетевого инференса не превышает 450 мс, что соответствует стандартам современных высоконагруженных веб-приложений. Верификация безопасности через механизмы JWT и защищенные HTTP-заголовки подтвердила устойчивость системы к распространенным типам сетевых атак.</w:t>
      </w:r>
    </w:p>
    <w:p w14:paraId="027A656E">
      <w:pPr>
        <w:pStyle w:val="39"/>
      </w:pPr>
      <w:r>
        <w:t>Таким образом, совокупность реализованных проектных решений подтверждает полную готовность информационной системы к эксплуатации. Практическая значимость работы заключается в создании универсального масштабируемого решения, которое не только автоматизирует процессы купли-продажи, но и качественно улучшает пользовательский опыт за счет внедрения современных методов поиска на основе искусственного интеллекта. Особое внимание в работе уделено реализации интеллектуального поиска на основе нейросетевых моделей, что обеспечивает повышение релевантности выдачи и является ключевым конкурентным преимуществом разработанной системы.</w:t>
      </w:r>
      <w:bookmarkStart w:id="15" w:name="_Toc226330901"/>
    </w:p>
    <w:p w14:paraId="50569DF9">
      <w:r>
        <w:br w:type="page"/>
      </w:r>
    </w:p>
    <w:p w14:paraId="1E58B34F">
      <w:pPr>
        <w:pStyle w:val="39"/>
        <w:rPr>
          <w:b/>
          <w:bCs/>
        </w:rPr>
      </w:pPr>
      <w:r>
        <w:rPr>
          <w:b/>
          <w:bCs/>
        </w:rPr>
        <w:t>Заключение</w:t>
      </w:r>
      <w:bookmarkEnd w:id="15"/>
    </w:p>
    <w:p w14:paraId="7FDD4977">
      <w:pPr>
        <w:pStyle w:val="39"/>
      </w:pPr>
      <w:r>
        <w:t>В рамках выпускной квалификационной работы достигнута поставленная цель – разработана полнофункциональная информационная система интернет-магазина одежды и аксессуаров, оснащённая интеллектуальным ИИ-ассистентом.</w:t>
      </w:r>
    </w:p>
    <w:p w14:paraId="3907E65C">
      <w:pPr>
        <w:pStyle w:val="39"/>
      </w:pPr>
      <w:r>
        <w:t>Проведенное на начальном этапе теоретическое исследование предметной области подтвердило высокую актуальность выбранной темы. Анализ существующих решений в сфере электронной коммерции выявил наличие так называемого «семантического разрыва»: классические алгоритмы поиска по атрибутам и ключевым словам не способны в полной мере удовлетворить потребности современного пользователя, ориентирующегося на визуальные образы и контекстные характеристики товаров. Практическая значимость данного исследования заключается в создании универсального масштабируемого решения, которое не только автоматизирует процессы купли-продажи, но и качественно улучшает пользовательский опыт за счет внедрения современных методов поиска.</w:t>
      </w:r>
    </w:p>
    <w:p w14:paraId="1EC69FB4">
      <w:pPr>
        <w:pStyle w:val="39"/>
      </w:pPr>
      <w:r>
        <w:t>В ходе выполнения работы были решены все задачи, поставленные во введении:</w:t>
      </w:r>
    </w:p>
    <w:p w14:paraId="4BF0D840">
      <w:pPr>
        <w:pStyle w:val="39"/>
        <w:numPr>
          <w:ilvl w:val="0"/>
          <w:numId w:val="19"/>
        </w:numPr>
        <w:ind w:left="0" w:firstLine="709"/>
      </w:pPr>
      <w:r>
        <w:t>Проведен анализ существующих решений и выявлены их недостатки. Установлено, что традиционные системы обладают детерминированностью фильтров и отсутствием мультимодальности. Сформулированы функциональные и нефункциональные требования к системе, способной обрабатывать сложные семантические запросы.</w:t>
      </w:r>
    </w:p>
    <w:p w14:paraId="5D7535B3">
      <w:pPr>
        <w:pStyle w:val="39"/>
        <w:numPr>
          <w:ilvl w:val="0"/>
          <w:numId w:val="19"/>
        </w:numPr>
        <w:ind w:left="0" w:firstLine="709"/>
      </w:pPr>
      <w:r>
        <w:t>Спроектирована современная архитектура системы. В качестве основы была выбрана двухуровневая сервисно-ориентированная архитектура (Decoupled Architecture). Использование асинхронного фреймворка FastAPI для серверной части обеспечило неблокирующую обработку запросов, что критически важно для нейросетевого инференса. Клиентская часть реализована на фреймворке Next.js, что позволило совместить преимущества статической генерации (SSG) и клиентского рендеринга (CSR) для достижения максимальной интерактивности и SEO-оптимизации. Это обеспечило высокую отзывчивость системы при выполнении ресурсоёмких операций, связанных с обработкой нейросетевых моделей.</w:t>
      </w:r>
    </w:p>
    <w:p w14:paraId="533E0D2D">
      <w:pPr>
        <w:pStyle w:val="39"/>
        <w:numPr>
          <w:ilvl w:val="0"/>
          <w:numId w:val="19"/>
        </w:numPr>
        <w:ind w:left="0" w:firstLine="709"/>
      </w:pPr>
      <w:r>
        <w:t>Разработана и внедрена реляционная база данных. Схема базы данных, приведенная к третьей нормальной форме (3NF), реализована в СУБД PostgreSQL. Инновационным архитектурным решением стало использование бинарного типа данных (BYTEA / PickleType через SQLAlchemy) для прямого хранения 512-мерных векторов признаков (эмбеддингов), что обеспечило эффективный доступ к данным при выполнении операций семантического поиска. Для автоматизации изменений структуры БД успешно внедрен инструмент миграций Alembic.</w:t>
      </w:r>
    </w:p>
    <w:p w14:paraId="3BB6C635">
      <w:pPr>
        <w:pStyle w:val="39"/>
        <w:numPr>
          <w:ilvl w:val="0"/>
          <w:numId w:val="19"/>
        </w:numPr>
        <w:ind w:left="0" w:firstLine="709"/>
      </w:pPr>
      <w:r>
        <w:t>Реализована концепция ИИ-ассистента. Ключевым достижением практической части стала интеграция предобученной нейросетевой модели CLIP (архитектура ViT-B-32). Внедрение механизма мультимодального поиска позволило пользователям находить товары как по визуальным референсам (загруженным фотографиям), так и по неструктурированным текстовым описаниям. Математический аппарат вычисления косинусного сходства векторов показал высокую эффективность: по результатам тестирования точность алгоритма (Precision@3) составила 0.92 при среднем времени отклика 320–450 мс. Полученные результаты подтверждают практическую применимость выбранного подхода.</w:t>
      </w:r>
    </w:p>
    <w:p w14:paraId="20CD76CD">
      <w:pPr>
        <w:pStyle w:val="39"/>
        <w:numPr>
          <w:ilvl w:val="0"/>
          <w:numId w:val="19"/>
        </w:numPr>
        <w:ind w:left="0" w:firstLine="709"/>
      </w:pPr>
      <w:r>
        <w:t>Интегрированы внешние сервисы. Для расширения функциональных возможностей системы реализована поддержка мультивалютных платежей, поддерживающие как фиатные транзакции (Stripe), так и операции с криптоактивами (Heleket).</w:t>
      </w:r>
    </w:p>
    <w:p w14:paraId="0E0FBA4A">
      <w:pPr>
        <w:pStyle w:val="39"/>
      </w:pPr>
      <w:r>
        <w:t>Комплексное тестирование программного комплекса, включавшее модульное тестирование посредством Pytest и нагрузочные испытания, подтвердило отказоустойчивость серверной архитектуры, корректность работы базы данных и безопасность API (на базе JWT-аутентификации). Это подтверждает готовность системы к практическому использованию.</w:t>
      </w:r>
    </w:p>
    <w:p w14:paraId="6A45E5FC">
      <w:pPr>
        <w:pStyle w:val="39"/>
      </w:pPr>
      <w:r>
        <w:t>Рекомендации по дальнейшему развитию системы. В качестве перспективных направлений модернизации информационной системы целесообразно выделить следующие направления развития: интеграцию специализированного расширения pgvector для PostgreSQL, что позволит перенести вычисления косинусного сходства непосредственно на уровень СУБД и значительно ускорить обработку запросов при масштабировании каталога до миллионов позиций. Кроме того, целесообразно расширение функционала ИИ-ассистента внедрением генеративных моделей для реализации виртуальной примерочной (Virtual Try-on) и развертывание архитектуры в кластере Kubernetes для автоматического автомасштабирования нейросетевых воркеров.</w:t>
      </w:r>
    </w:p>
    <w:p w14:paraId="552EE1F8">
      <w:pPr>
        <w:pStyle w:val="39"/>
      </w:pPr>
      <w:r>
        <w:t>Таким образом, разработанная информационная система представляет собой готовый к внедрению программный продукт, соответствующий современным требованиям электронной коммерции и обеспечивающий эффективное решение задачи интеллектуального поиска товаров.</w:t>
      </w:r>
      <w:bookmarkStart w:id="16" w:name="_Toc226330902"/>
    </w:p>
    <w:p w14:paraId="1BD0F73A">
      <w:r>
        <w:br w:type="page"/>
      </w:r>
    </w:p>
    <w:p w14:paraId="4DC9F2E2">
      <w:pPr>
        <w:pStyle w:val="39"/>
        <w:rPr>
          <w:rFonts w:ascii="Times New Roman" w:hAnsi="Times New Roman" w:cs="Times New Roman"/>
          <w:b/>
          <w:sz w:val="22"/>
          <w:szCs w:val="28"/>
          <w:lang w:val="ru-RU"/>
        </w:rPr>
      </w:pPr>
      <w:r>
        <w:rPr>
          <w:rFonts w:ascii="Times New Roman" w:hAnsi="Times New Roman" w:cs="Times New Roman"/>
          <w:b/>
          <w:color w:val="000000" w:themeColor="text1"/>
          <w:sz w:val="28"/>
          <w:szCs w:val="28"/>
          <w:lang w:val="ru-RU"/>
          <w14:textFill>
            <w14:solidFill>
              <w14:schemeClr w14:val="tx1"/>
            </w14:solidFill>
          </w14:textFill>
        </w:rPr>
        <w:t>Список Литературы</w:t>
      </w:r>
      <w:bookmarkEnd w:id="16"/>
    </w:p>
    <w:p w14:paraId="1218D9DA">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Нормативно-правовые акты и государственные стандарты</w:t>
      </w:r>
    </w:p>
    <w:p w14:paraId="62BD256A">
      <w:pPr>
        <w:pStyle w:val="33"/>
        <w:numPr>
          <w:ilvl w:val="0"/>
          <w:numId w:val="20"/>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 рекомендациях по организации итоговой государственной аттестации выпускников образовательных учреждений среднего профессионального образования: Письмо Минобразования России от 10 июля 1998 г. № 12-52-111 ин/12-23.</w:t>
      </w:r>
    </w:p>
    <w:p w14:paraId="3CE5601F">
      <w:pPr>
        <w:pStyle w:val="33"/>
        <w:numPr>
          <w:ilvl w:val="0"/>
          <w:numId w:val="20"/>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ГОСТ Р 7.0.100–2018. Библиографическая запись. Библиографическое описание. </w:t>
      </w:r>
      <w:r>
        <w:rPr>
          <w:rFonts w:ascii="Times New Roman" w:hAnsi="Times New Roman" w:cs="Times New Roman"/>
          <w:sz w:val="28"/>
          <w:szCs w:val="28"/>
        </w:rPr>
        <w:t>Общие требования и правила составления. – Москва: Стандартинформ, 2018. – 124 с.</w:t>
      </w:r>
    </w:p>
    <w:p w14:paraId="08BD1A13">
      <w:pPr>
        <w:pStyle w:val="33"/>
        <w:numPr>
          <w:ilvl w:val="0"/>
          <w:numId w:val="20"/>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ГОСТ 19.701-90. Единая система программной документации. Схемы алгоритмов, программ, данных и систем. </w:t>
      </w:r>
      <w:r>
        <w:rPr>
          <w:rFonts w:ascii="Times New Roman" w:hAnsi="Times New Roman" w:cs="Times New Roman"/>
          <w:sz w:val="28"/>
          <w:szCs w:val="28"/>
        </w:rPr>
        <w:t>Условные обозначения и правила выполнения. – Москва: Издательство стандартов, 1991. – 26 с.</w:t>
      </w:r>
    </w:p>
    <w:p w14:paraId="566892FA">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Учебная и монографическая литература</w:t>
      </w:r>
    </w:p>
    <w:p w14:paraId="54DABD25">
      <w:pPr>
        <w:pStyle w:val="33"/>
        <w:numPr>
          <w:ilvl w:val="0"/>
          <w:numId w:val="20"/>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Мартин, Р. Чистая архитектура. Искусство разработки программного обеспечения / Р. Мартин. – Санкт-Петербург: Питер, 2018. – 352 с.</w:t>
      </w:r>
    </w:p>
    <w:p w14:paraId="721C832D">
      <w:pPr>
        <w:pStyle w:val="33"/>
        <w:numPr>
          <w:ilvl w:val="0"/>
          <w:numId w:val="20"/>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Мишин, А. В. Базы данных: учебное пособие / А. В. Мишин. – Самара: СГСХА, 2023. – 145 с.</w:t>
      </w:r>
    </w:p>
    <w:p w14:paraId="3AAC442F">
      <w:pPr>
        <w:pStyle w:val="33"/>
        <w:numPr>
          <w:ilvl w:val="0"/>
          <w:numId w:val="20"/>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Радченко, Г. И. Распределенные вычислительные системы: учебное пособие / Г. И. Радченко. – Челябинск: Фотохудожник, 2012. – 184 с.</w:t>
      </w:r>
    </w:p>
    <w:p w14:paraId="0085B7EA">
      <w:pPr>
        <w:pStyle w:val="33"/>
        <w:numPr>
          <w:ilvl w:val="0"/>
          <w:numId w:val="20"/>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Фаулер, М. Шаблоны корпоративных программных приложений / М. Фаулер. – Москва: Вильямс, 2010. – 544 с.</w:t>
      </w:r>
    </w:p>
    <w:p w14:paraId="1BDB35E1">
      <w:pPr>
        <w:pStyle w:val="33"/>
        <w:numPr>
          <w:ilvl w:val="0"/>
          <w:numId w:val="20"/>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Клеппман, М. Высоконагруженные приложения. Программирование, масштабирование, поддержка / М. Клеппман. – Санкт-Петербург: Питер, 2018. – 640 с.</w:t>
      </w:r>
    </w:p>
    <w:p w14:paraId="384071E4">
      <w:pPr>
        <w:pStyle w:val="33"/>
        <w:numPr>
          <w:ilvl w:val="0"/>
          <w:numId w:val="20"/>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Любанович, Б. </w:t>
      </w:r>
      <w:r>
        <w:rPr>
          <w:rFonts w:ascii="Times New Roman" w:hAnsi="Times New Roman" w:cs="Times New Roman"/>
          <w:sz w:val="28"/>
          <w:szCs w:val="28"/>
        </w:rPr>
        <w:t>Simple</w:t>
      </w:r>
      <w:r>
        <w:rPr>
          <w:rFonts w:ascii="Times New Roman" w:hAnsi="Times New Roman" w:cs="Times New Roman"/>
          <w:sz w:val="28"/>
          <w:szCs w:val="28"/>
          <w:lang w:val="ru-RU"/>
        </w:rPr>
        <w:t xml:space="preserve"> </w:t>
      </w:r>
      <w:r>
        <w:rPr>
          <w:rFonts w:ascii="Times New Roman" w:hAnsi="Times New Roman" w:cs="Times New Roman"/>
          <w:sz w:val="28"/>
          <w:szCs w:val="28"/>
        </w:rPr>
        <w:t>Python</w:t>
      </w:r>
      <w:r>
        <w:rPr>
          <w:rFonts w:ascii="Times New Roman" w:hAnsi="Times New Roman" w:cs="Times New Roman"/>
          <w:sz w:val="28"/>
          <w:szCs w:val="28"/>
          <w:lang w:val="ru-RU"/>
        </w:rPr>
        <w:t>. Современный стиль программирования / Б. Любанович. – Санкт-Петербург: Питер, 2021. – 592 с.</w:t>
      </w:r>
    </w:p>
    <w:p w14:paraId="1DB4D253">
      <w:pPr>
        <w:pStyle w:val="33"/>
        <w:numPr>
          <w:ilvl w:val="0"/>
          <w:numId w:val="20"/>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Чоллет, Ф. Глубокое обучение на </w:t>
      </w:r>
      <w:r>
        <w:rPr>
          <w:rFonts w:ascii="Times New Roman" w:hAnsi="Times New Roman" w:cs="Times New Roman"/>
          <w:sz w:val="28"/>
          <w:szCs w:val="28"/>
        </w:rPr>
        <w:t>Python</w:t>
      </w:r>
      <w:r>
        <w:rPr>
          <w:rFonts w:ascii="Times New Roman" w:hAnsi="Times New Roman" w:cs="Times New Roman"/>
          <w:sz w:val="28"/>
          <w:szCs w:val="28"/>
          <w:lang w:val="ru-RU"/>
        </w:rPr>
        <w:t xml:space="preserve"> / Ф. Чоллет. – Санкт-Петербург: Питер, 2018. – 400 с.</w:t>
      </w:r>
    </w:p>
    <w:p w14:paraId="551163FE">
      <w:pPr>
        <w:pStyle w:val="33"/>
        <w:spacing w:after="0" w:line="360" w:lineRule="auto"/>
        <w:ind w:left="709"/>
        <w:jc w:val="both"/>
        <w:rPr>
          <w:rFonts w:ascii="Times New Roman" w:hAnsi="Times New Roman" w:cs="Times New Roman"/>
          <w:sz w:val="28"/>
          <w:szCs w:val="28"/>
          <w:lang w:val="ru-RU"/>
        </w:rPr>
      </w:pPr>
      <w:r>
        <w:rPr>
          <w:rFonts w:ascii="Times New Roman" w:hAnsi="Times New Roman" w:cs="Times New Roman"/>
          <w:sz w:val="28"/>
          <w:szCs w:val="28"/>
          <w:lang w:val="ru-RU"/>
        </w:rPr>
        <w:t>Научные статьи и материалы конференций</w:t>
      </w:r>
    </w:p>
    <w:p w14:paraId="0E67D34E">
      <w:pPr>
        <w:pStyle w:val="33"/>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Radford, A. Learning Transferable Visual Models From Natural Language Supervision / A. Radford, J. W. Kim, C. Hallacy [et al.] // Proceedings of the 38th International Conference on Machine Learning. – 2021. – Vol. 139. – P. 8748-8763.</w:t>
      </w:r>
    </w:p>
    <w:p w14:paraId="65BBD8FA">
      <w:pPr>
        <w:pStyle w:val="33"/>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Reimers, N. Sentence-BERT: Sentence Embeddings using Siamese BERT-Networks / N. Reimers, I. Gurevych // Proceedings of the 2019 Conference on Empirical Methods in Natural Language Processing. – 2019. – arXiv:1908.10084.</w:t>
      </w:r>
    </w:p>
    <w:p w14:paraId="393E2669">
      <w:pPr>
        <w:pStyle w:val="33"/>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Vaswani, A. Attention is All You Need / A. Vaswani, N. Shazeer, N. Parmar [et al.] // Advances in Neural Information Processing Systems. – 2017. – P. 5998–6008.</w:t>
      </w:r>
    </w:p>
    <w:p w14:paraId="774388C2">
      <w:pPr>
        <w:pStyle w:val="33"/>
        <w:spacing w:after="0" w:line="360" w:lineRule="auto"/>
        <w:ind w:left="709"/>
        <w:jc w:val="both"/>
        <w:rPr>
          <w:rFonts w:ascii="Times New Roman" w:hAnsi="Times New Roman" w:cs="Times New Roman"/>
          <w:sz w:val="28"/>
          <w:szCs w:val="28"/>
        </w:rPr>
      </w:pPr>
      <w:r>
        <w:rPr>
          <w:rFonts w:ascii="Times New Roman" w:hAnsi="Times New Roman" w:cs="Times New Roman"/>
          <w:sz w:val="28"/>
          <w:szCs w:val="28"/>
          <w:lang w:val="ru-RU"/>
        </w:rPr>
        <w:t>Электронные ресурсы и техническая документация</w:t>
      </w:r>
    </w:p>
    <w:p w14:paraId="255EF2B4">
      <w:pPr>
        <w:pStyle w:val="33"/>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FastAPI framework documentation [</w:t>
      </w:r>
      <w:r>
        <w:rPr>
          <w:rFonts w:ascii="Times New Roman" w:hAnsi="Times New Roman" w:cs="Times New Roman"/>
          <w:sz w:val="28"/>
          <w:szCs w:val="28"/>
          <w:lang w:val="ru-RU"/>
        </w:rPr>
        <w:t>Электронный</w:t>
      </w:r>
      <w:r>
        <w:rPr>
          <w:rFonts w:ascii="Times New Roman" w:hAnsi="Times New Roman" w:cs="Times New Roman"/>
          <w:sz w:val="28"/>
          <w:szCs w:val="28"/>
        </w:rPr>
        <w:t xml:space="preserve"> </w:t>
      </w:r>
      <w:r>
        <w:rPr>
          <w:rFonts w:ascii="Times New Roman" w:hAnsi="Times New Roman" w:cs="Times New Roman"/>
          <w:sz w:val="28"/>
          <w:szCs w:val="28"/>
          <w:lang w:val="ru-RU"/>
        </w:rPr>
        <w:t>ресурс</w:t>
      </w:r>
      <w:r>
        <w:rPr>
          <w:rFonts w:ascii="Times New Roman" w:hAnsi="Times New Roman" w:cs="Times New Roman"/>
          <w:sz w:val="28"/>
          <w:szCs w:val="28"/>
        </w:rPr>
        <w:t>]. – URL: https://fastapi.tiangolo.com (</w:t>
      </w:r>
      <w:r>
        <w:rPr>
          <w:rFonts w:ascii="Times New Roman" w:hAnsi="Times New Roman" w:cs="Times New Roman"/>
          <w:sz w:val="28"/>
          <w:szCs w:val="28"/>
          <w:lang w:val="ru-RU"/>
        </w:rPr>
        <w:t>дата</w:t>
      </w:r>
      <w:r>
        <w:rPr>
          <w:rFonts w:ascii="Times New Roman" w:hAnsi="Times New Roman" w:cs="Times New Roman"/>
          <w:sz w:val="28"/>
          <w:szCs w:val="28"/>
        </w:rPr>
        <w:t xml:space="preserve"> </w:t>
      </w:r>
      <w:r>
        <w:rPr>
          <w:rFonts w:ascii="Times New Roman" w:hAnsi="Times New Roman" w:cs="Times New Roman"/>
          <w:sz w:val="28"/>
          <w:szCs w:val="28"/>
          <w:lang w:val="ru-RU"/>
        </w:rPr>
        <w:t>обращения</w:t>
      </w:r>
      <w:r>
        <w:rPr>
          <w:rFonts w:ascii="Times New Roman" w:hAnsi="Times New Roman" w:cs="Times New Roman"/>
          <w:sz w:val="28"/>
          <w:szCs w:val="28"/>
        </w:rPr>
        <w:t>: 02.04.2026).</w:t>
      </w:r>
    </w:p>
    <w:p w14:paraId="33CA0B9F">
      <w:pPr>
        <w:pStyle w:val="33"/>
        <w:numPr>
          <w:ilvl w:val="0"/>
          <w:numId w:val="20"/>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rPr>
        <w:t>SQLAlchemy</w:t>
      </w:r>
      <w:r>
        <w:rPr>
          <w:rFonts w:ascii="Times New Roman" w:hAnsi="Times New Roman" w:cs="Times New Roman"/>
          <w:sz w:val="28"/>
          <w:szCs w:val="28"/>
          <w:lang w:val="ru-RU"/>
        </w:rPr>
        <w:t xml:space="preserve"> 2.0 </w:t>
      </w:r>
      <w:r>
        <w:rPr>
          <w:rFonts w:ascii="Times New Roman" w:hAnsi="Times New Roman" w:cs="Times New Roman"/>
          <w:sz w:val="28"/>
          <w:szCs w:val="28"/>
        </w:rPr>
        <w:t>Documentation</w:t>
      </w:r>
      <w:r>
        <w:rPr>
          <w:rFonts w:ascii="Times New Roman" w:hAnsi="Times New Roman" w:cs="Times New Roman"/>
          <w:sz w:val="28"/>
          <w:szCs w:val="28"/>
          <w:lang w:val="ru-RU"/>
        </w:rPr>
        <w:t xml:space="preserve"> [Электронный ресурс]. – </w:t>
      </w:r>
      <w:r>
        <w:rPr>
          <w:rFonts w:ascii="Times New Roman" w:hAnsi="Times New Roman" w:cs="Times New Roman"/>
          <w:sz w:val="28"/>
          <w:szCs w:val="28"/>
        </w:rPr>
        <w:t>URL</w:t>
      </w:r>
      <w:r>
        <w:rPr>
          <w:rFonts w:ascii="Times New Roman" w:hAnsi="Times New Roman" w:cs="Times New Roman"/>
          <w:sz w:val="28"/>
          <w:szCs w:val="28"/>
          <w:lang w:val="ru-RU"/>
        </w:rPr>
        <w:t xml:space="preserve">: </w:t>
      </w:r>
      <w:r>
        <w:rPr>
          <w:rFonts w:ascii="Times New Roman" w:hAnsi="Times New Roman" w:cs="Times New Roman"/>
          <w:sz w:val="28"/>
          <w:szCs w:val="28"/>
        </w:rPr>
        <w:t>https</w:t>
      </w:r>
      <w:r>
        <w:rPr>
          <w:rFonts w:ascii="Times New Roman" w:hAnsi="Times New Roman" w:cs="Times New Roman"/>
          <w:sz w:val="28"/>
          <w:szCs w:val="28"/>
          <w:lang w:val="ru-RU"/>
        </w:rPr>
        <w:t>://</w:t>
      </w:r>
      <w:r>
        <w:rPr>
          <w:rFonts w:ascii="Times New Roman" w:hAnsi="Times New Roman" w:cs="Times New Roman"/>
          <w:sz w:val="28"/>
          <w:szCs w:val="28"/>
        </w:rPr>
        <w:t>docs</w:t>
      </w:r>
      <w:r>
        <w:rPr>
          <w:rFonts w:ascii="Times New Roman" w:hAnsi="Times New Roman" w:cs="Times New Roman"/>
          <w:sz w:val="28"/>
          <w:szCs w:val="28"/>
          <w:lang w:val="ru-RU"/>
        </w:rPr>
        <w:t>.</w:t>
      </w:r>
      <w:r>
        <w:rPr>
          <w:rFonts w:ascii="Times New Roman" w:hAnsi="Times New Roman" w:cs="Times New Roman"/>
          <w:sz w:val="28"/>
          <w:szCs w:val="28"/>
        </w:rPr>
        <w:t>sqlalchemy</w:t>
      </w:r>
      <w:r>
        <w:rPr>
          <w:rFonts w:ascii="Times New Roman" w:hAnsi="Times New Roman" w:cs="Times New Roman"/>
          <w:sz w:val="28"/>
          <w:szCs w:val="28"/>
          <w:lang w:val="ru-RU"/>
        </w:rPr>
        <w:t>.</w:t>
      </w:r>
      <w:r>
        <w:rPr>
          <w:rFonts w:ascii="Times New Roman" w:hAnsi="Times New Roman" w:cs="Times New Roman"/>
          <w:sz w:val="28"/>
          <w:szCs w:val="28"/>
        </w:rPr>
        <w:t>org</w:t>
      </w:r>
      <w:r>
        <w:rPr>
          <w:rFonts w:ascii="Times New Roman" w:hAnsi="Times New Roman" w:cs="Times New Roman"/>
          <w:sz w:val="28"/>
          <w:szCs w:val="28"/>
          <w:lang w:val="ru-RU"/>
        </w:rPr>
        <w:t>/</w:t>
      </w:r>
      <w:r>
        <w:rPr>
          <w:rFonts w:ascii="Times New Roman" w:hAnsi="Times New Roman" w:cs="Times New Roman"/>
          <w:sz w:val="28"/>
          <w:szCs w:val="28"/>
        </w:rPr>
        <w:t>en</w:t>
      </w:r>
      <w:r>
        <w:rPr>
          <w:rFonts w:ascii="Times New Roman" w:hAnsi="Times New Roman" w:cs="Times New Roman"/>
          <w:sz w:val="28"/>
          <w:szCs w:val="28"/>
          <w:lang w:val="ru-RU"/>
        </w:rPr>
        <w:t>/20/ (дата обращения: 02.04.2026).</w:t>
      </w:r>
    </w:p>
    <w:p w14:paraId="1AADCBD8">
      <w:pPr>
        <w:pStyle w:val="33"/>
        <w:numPr>
          <w:ilvl w:val="0"/>
          <w:numId w:val="20"/>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rPr>
        <w:t>Next</w:t>
      </w:r>
      <w:r>
        <w:rPr>
          <w:rFonts w:ascii="Times New Roman" w:hAnsi="Times New Roman" w:cs="Times New Roman"/>
          <w:sz w:val="28"/>
          <w:szCs w:val="28"/>
          <w:lang w:val="ru-RU"/>
        </w:rPr>
        <w:t>.</w:t>
      </w:r>
      <w:r>
        <w:rPr>
          <w:rFonts w:ascii="Times New Roman" w:hAnsi="Times New Roman" w:cs="Times New Roman"/>
          <w:sz w:val="28"/>
          <w:szCs w:val="28"/>
        </w:rPr>
        <w:t>js</w:t>
      </w:r>
      <w:r>
        <w:rPr>
          <w:rFonts w:ascii="Times New Roman" w:hAnsi="Times New Roman" w:cs="Times New Roman"/>
          <w:sz w:val="28"/>
          <w:szCs w:val="28"/>
          <w:lang w:val="ru-RU"/>
        </w:rPr>
        <w:t xml:space="preserve"> </w:t>
      </w:r>
      <w:r>
        <w:rPr>
          <w:rFonts w:ascii="Times New Roman" w:hAnsi="Times New Roman" w:cs="Times New Roman"/>
          <w:sz w:val="28"/>
          <w:szCs w:val="28"/>
        </w:rPr>
        <w:t>Documentation</w:t>
      </w:r>
      <w:r>
        <w:rPr>
          <w:rFonts w:ascii="Times New Roman" w:hAnsi="Times New Roman" w:cs="Times New Roman"/>
          <w:sz w:val="28"/>
          <w:szCs w:val="28"/>
          <w:lang w:val="ru-RU"/>
        </w:rPr>
        <w:t xml:space="preserve"> [Электронный ресурс]. – </w:t>
      </w:r>
      <w:r>
        <w:rPr>
          <w:rFonts w:ascii="Times New Roman" w:hAnsi="Times New Roman" w:cs="Times New Roman"/>
          <w:sz w:val="28"/>
          <w:szCs w:val="28"/>
        </w:rPr>
        <w:t>URL</w:t>
      </w:r>
      <w:r>
        <w:rPr>
          <w:rFonts w:ascii="Times New Roman" w:hAnsi="Times New Roman" w:cs="Times New Roman"/>
          <w:sz w:val="28"/>
          <w:szCs w:val="28"/>
          <w:lang w:val="ru-RU"/>
        </w:rPr>
        <w:t xml:space="preserve">: </w:t>
      </w:r>
      <w:r>
        <w:rPr>
          <w:rFonts w:ascii="Times New Roman" w:hAnsi="Times New Roman" w:cs="Times New Roman"/>
          <w:sz w:val="28"/>
          <w:szCs w:val="28"/>
        </w:rPr>
        <w:t>https</w:t>
      </w:r>
      <w:r>
        <w:rPr>
          <w:rFonts w:ascii="Times New Roman" w:hAnsi="Times New Roman" w:cs="Times New Roman"/>
          <w:sz w:val="28"/>
          <w:szCs w:val="28"/>
          <w:lang w:val="ru-RU"/>
        </w:rPr>
        <w:t>://</w:t>
      </w:r>
      <w:r>
        <w:rPr>
          <w:rFonts w:ascii="Times New Roman" w:hAnsi="Times New Roman" w:cs="Times New Roman"/>
          <w:sz w:val="28"/>
          <w:szCs w:val="28"/>
        </w:rPr>
        <w:t>nextjs</w:t>
      </w:r>
      <w:r>
        <w:rPr>
          <w:rFonts w:ascii="Times New Roman" w:hAnsi="Times New Roman" w:cs="Times New Roman"/>
          <w:sz w:val="28"/>
          <w:szCs w:val="28"/>
          <w:lang w:val="ru-RU"/>
        </w:rPr>
        <w:t>.</w:t>
      </w:r>
      <w:r>
        <w:rPr>
          <w:rFonts w:ascii="Times New Roman" w:hAnsi="Times New Roman" w:cs="Times New Roman"/>
          <w:sz w:val="28"/>
          <w:szCs w:val="28"/>
        </w:rPr>
        <w:t>org</w:t>
      </w:r>
      <w:r>
        <w:rPr>
          <w:rFonts w:ascii="Times New Roman" w:hAnsi="Times New Roman" w:cs="Times New Roman"/>
          <w:sz w:val="28"/>
          <w:szCs w:val="28"/>
          <w:lang w:val="ru-RU"/>
        </w:rPr>
        <w:t>/</w:t>
      </w:r>
      <w:r>
        <w:rPr>
          <w:rFonts w:ascii="Times New Roman" w:hAnsi="Times New Roman" w:cs="Times New Roman"/>
          <w:sz w:val="28"/>
          <w:szCs w:val="28"/>
        </w:rPr>
        <w:t>docs</w:t>
      </w:r>
      <w:r>
        <w:rPr>
          <w:rFonts w:ascii="Times New Roman" w:hAnsi="Times New Roman" w:cs="Times New Roman"/>
          <w:sz w:val="28"/>
          <w:szCs w:val="28"/>
          <w:lang w:val="ru-RU"/>
        </w:rPr>
        <w:t xml:space="preserve"> (дата обращения: 03.04.2026).</w:t>
      </w:r>
    </w:p>
    <w:p w14:paraId="694CC800">
      <w:pPr>
        <w:pStyle w:val="33"/>
        <w:numPr>
          <w:ilvl w:val="0"/>
          <w:numId w:val="20"/>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rPr>
        <w:t>Alembic</w:t>
      </w:r>
      <w:r>
        <w:rPr>
          <w:rFonts w:ascii="Times New Roman" w:hAnsi="Times New Roman" w:cs="Times New Roman"/>
          <w:sz w:val="28"/>
          <w:szCs w:val="28"/>
          <w:lang w:val="ru-RU"/>
        </w:rPr>
        <w:t xml:space="preserve"> </w:t>
      </w:r>
      <w:r>
        <w:rPr>
          <w:rFonts w:ascii="Times New Roman" w:hAnsi="Times New Roman" w:cs="Times New Roman"/>
          <w:sz w:val="28"/>
          <w:szCs w:val="28"/>
        </w:rPr>
        <w:t>Database</w:t>
      </w:r>
      <w:r>
        <w:rPr>
          <w:rFonts w:ascii="Times New Roman" w:hAnsi="Times New Roman" w:cs="Times New Roman"/>
          <w:sz w:val="28"/>
          <w:szCs w:val="28"/>
          <w:lang w:val="ru-RU"/>
        </w:rPr>
        <w:t xml:space="preserve"> </w:t>
      </w:r>
      <w:r>
        <w:rPr>
          <w:rFonts w:ascii="Times New Roman" w:hAnsi="Times New Roman" w:cs="Times New Roman"/>
          <w:sz w:val="28"/>
          <w:szCs w:val="28"/>
        </w:rPr>
        <w:t>Migrations</w:t>
      </w:r>
      <w:r>
        <w:rPr>
          <w:rFonts w:ascii="Times New Roman" w:hAnsi="Times New Roman" w:cs="Times New Roman"/>
          <w:sz w:val="28"/>
          <w:szCs w:val="28"/>
          <w:lang w:val="ru-RU"/>
        </w:rPr>
        <w:t xml:space="preserve"> </w:t>
      </w:r>
      <w:r>
        <w:rPr>
          <w:rFonts w:ascii="Times New Roman" w:hAnsi="Times New Roman" w:cs="Times New Roman"/>
          <w:sz w:val="28"/>
          <w:szCs w:val="28"/>
        </w:rPr>
        <w:t>Documentation</w:t>
      </w:r>
      <w:r>
        <w:rPr>
          <w:rFonts w:ascii="Times New Roman" w:hAnsi="Times New Roman" w:cs="Times New Roman"/>
          <w:sz w:val="28"/>
          <w:szCs w:val="28"/>
          <w:lang w:val="ru-RU"/>
        </w:rPr>
        <w:t xml:space="preserve"> [Электронный ресурс]. – </w:t>
      </w:r>
      <w:r>
        <w:rPr>
          <w:rFonts w:ascii="Times New Roman" w:hAnsi="Times New Roman" w:cs="Times New Roman"/>
          <w:sz w:val="28"/>
          <w:szCs w:val="28"/>
        </w:rPr>
        <w:t>URL</w:t>
      </w:r>
      <w:r>
        <w:rPr>
          <w:rFonts w:ascii="Times New Roman" w:hAnsi="Times New Roman" w:cs="Times New Roman"/>
          <w:sz w:val="28"/>
          <w:szCs w:val="28"/>
          <w:lang w:val="ru-RU"/>
        </w:rPr>
        <w:t xml:space="preserve">: </w:t>
      </w:r>
      <w:r>
        <w:rPr>
          <w:rFonts w:ascii="Times New Roman" w:hAnsi="Times New Roman" w:cs="Times New Roman"/>
          <w:sz w:val="28"/>
          <w:szCs w:val="28"/>
        </w:rPr>
        <w:t>https</w:t>
      </w:r>
      <w:r>
        <w:rPr>
          <w:rFonts w:ascii="Times New Roman" w:hAnsi="Times New Roman" w:cs="Times New Roman"/>
          <w:sz w:val="28"/>
          <w:szCs w:val="28"/>
          <w:lang w:val="ru-RU"/>
        </w:rPr>
        <w:t>://</w:t>
      </w:r>
      <w:r>
        <w:rPr>
          <w:rFonts w:ascii="Times New Roman" w:hAnsi="Times New Roman" w:cs="Times New Roman"/>
          <w:sz w:val="28"/>
          <w:szCs w:val="28"/>
        </w:rPr>
        <w:t>alembic</w:t>
      </w:r>
      <w:r>
        <w:rPr>
          <w:rFonts w:ascii="Times New Roman" w:hAnsi="Times New Roman" w:cs="Times New Roman"/>
          <w:sz w:val="28"/>
          <w:szCs w:val="28"/>
          <w:lang w:val="ru-RU"/>
        </w:rPr>
        <w:t>.</w:t>
      </w:r>
      <w:r>
        <w:rPr>
          <w:rFonts w:ascii="Times New Roman" w:hAnsi="Times New Roman" w:cs="Times New Roman"/>
          <w:sz w:val="28"/>
          <w:szCs w:val="28"/>
        </w:rPr>
        <w:t>sqlalchemy</w:t>
      </w:r>
      <w:r>
        <w:rPr>
          <w:rFonts w:ascii="Times New Roman" w:hAnsi="Times New Roman" w:cs="Times New Roman"/>
          <w:sz w:val="28"/>
          <w:szCs w:val="28"/>
          <w:lang w:val="ru-RU"/>
        </w:rPr>
        <w:t>.</w:t>
      </w:r>
      <w:r>
        <w:rPr>
          <w:rFonts w:ascii="Times New Roman" w:hAnsi="Times New Roman" w:cs="Times New Roman"/>
          <w:sz w:val="28"/>
          <w:szCs w:val="28"/>
        </w:rPr>
        <w:t>org</w:t>
      </w:r>
      <w:r>
        <w:rPr>
          <w:rFonts w:ascii="Times New Roman" w:hAnsi="Times New Roman" w:cs="Times New Roman"/>
          <w:sz w:val="28"/>
          <w:szCs w:val="28"/>
          <w:lang w:val="ru-RU"/>
        </w:rPr>
        <w:t>/</w:t>
      </w:r>
      <w:r>
        <w:rPr>
          <w:rFonts w:ascii="Times New Roman" w:hAnsi="Times New Roman" w:cs="Times New Roman"/>
          <w:sz w:val="28"/>
          <w:szCs w:val="28"/>
        </w:rPr>
        <w:t>en</w:t>
      </w:r>
      <w:r>
        <w:rPr>
          <w:rFonts w:ascii="Times New Roman" w:hAnsi="Times New Roman" w:cs="Times New Roman"/>
          <w:sz w:val="28"/>
          <w:szCs w:val="28"/>
          <w:lang w:val="ru-RU"/>
        </w:rPr>
        <w:t>/</w:t>
      </w:r>
      <w:r>
        <w:rPr>
          <w:rFonts w:ascii="Times New Roman" w:hAnsi="Times New Roman" w:cs="Times New Roman"/>
          <w:sz w:val="28"/>
          <w:szCs w:val="28"/>
        </w:rPr>
        <w:t>latest</w:t>
      </w:r>
      <w:r>
        <w:rPr>
          <w:rFonts w:ascii="Times New Roman" w:hAnsi="Times New Roman" w:cs="Times New Roman"/>
          <w:sz w:val="28"/>
          <w:szCs w:val="28"/>
          <w:lang w:val="ru-RU"/>
        </w:rPr>
        <w:t>/ (дата обращения: 03.04.2026).</w:t>
      </w:r>
    </w:p>
    <w:p w14:paraId="73464BC2">
      <w:pPr>
        <w:pStyle w:val="33"/>
        <w:numPr>
          <w:ilvl w:val="0"/>
          <w:numId w:val="20"/>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rPr>
        <w:t>PostgreSQL</w:t>
      </w:r>
      <w:r>
        <w:rPr>
          <w:rFonts w:ascii="Times New Roman" w:hAnsi="Times New Roman" w:cs="Times New Roman"/>
          <w:sz w:val="28"/>
          <w:szCs w:val="28"/>
          <w:lang w:val="ru-RU"/>
        </w:rPr>
        <w:t xml:space="preserve"> 16.0 </w:t>
      </w:r>
      <w:r>
        <w:rPr>
          <w:rFonts w:ascii="Times New Roman" w:hAnsi="Times New Roman" w:cs="Times New Roman"/>
          <w:sz w:val="28"/>
          <w:szCs w:val="28"/>
        </w:rPr>
        <w:t>Documentation</w:t>
      </w:r>
      <w:r>
        <w:rPr>
          <w:rFonts w:ascii="Times New Roman" w:hAnsi="Times New Roman" w:cs="Times New Roman"/>
          <w:sz w:val="28"/>
          <w:szCs w:val="28"/>
          <w:lang w:val="ru-RU"/>
        </w:rPr>
        <w:t xml:space="preserve"> [Электронный ресурс]. – </w:t>
      </w:r>
      <w:r>
        <w:rPr>
          <w:rFonts w:ascii="Times New Roman" w:hAnsi="Times New Roman" w:cs="Times New Roman"/>
          <w:sz w:val="28"/>
          <w:szCs w:val="28"/>
        </w:rPr>
        <w:t>URL</w:t>
      </w:r>
      <w:r>
        <w:rPr>
          <w:rFonts w:ascii="Times New Roman" w:hAnsi="Times New Roman" w:cs="Times New Roman"/>
          <w:sz w:val="28"/>
          <w:szCs w:val="28"/>
          <w:lang w:val="ru-RU"/>
        </w:rPr>
        <w:t xml:space="preserve">: </w:t>
      </w:r>
      <w:r>
        <w:rPr>
          <w:rFonts w:ascii="Times New Roman" w:hAnsi="Times New Roman" w:cs="Times New Roman"/>
          <w:sz w:val="28"/>
          <w:szCs w:val="28"/>
        </w:rPr>
        <w:t>https</w:t>
      </w:r>
      <w:r>
        <w:rPr>
          <w:rFonts w:ascii="Times New Roman" w:hAnsi="Times New Roman" w:cs="Times New Roman"/>
          <w:sz w:val="28"/>
          <w:szCs w:val="28"/>
          <w:lang w:val="ru-RU"/>
        </w:rPr>
        <w:t>://</w:t>
      </w:r>
      <w:r>
        <w:rPr>
          <w:rFonts w:ascii="Times New Roman" w:hAnsi="Times New Roman" w:cs="Times New Roman"/>
          <w:sz w:val="28"/>
          <w:szCs w:val="28"/>
        </w:rPr>
        <w:t>www</w:t>
      </w:r>
      <w:r>
        <w:rPr>
          <w:rFonts w:ascii="Times New Roman" w:hAnsi="Times New Roman" w:cs="Times New Roman"/>
          <w:sz w:val="28"/>
          <w:szCs w:val="28"/>
          <w:lang w:val="ru-RU"/>
        </w:rPr>
        <w:t>.</w:t>
      </w:r>
      <w:r>
        <w:rPr>
          <w:rFonts w:ascii="Times New Roman" w:hAnsi="Times New Roman" w:cs="Times New Roman"/>
          <w:sz w:val="28"/>
          <w:szCs w:val="28"/>
        </w:rPr>
        <w:t>postgresql</w:t>
      </w:r>
      <w:r>
        <w:rPr>
          <w:rFonts w:ascii="Times New Roman" w:hAnsi="Times New Roman" w:cs="Times New Roman"/>
          <w:sz w:val="28"/>
          <w:szCs w:val="28"/>
          <w:lang w:val="ru-RU"/>
        </w:rPr>
        <w:t>.</w:t>
      </w:r>
      <w:r>
        <w:rPr>
          <w:rFonts w:ascii="Times New Roman" w:hAnsi="Times New Roman" w:cs="Times New Roman"/>
          <w:sz w:val="28"/>
          <w:szCs w:val="28"/>
        </w:rPr>
        <w:t>org</w:t>
      </w:r>
      <w:r>
        <w:rPr>
          <w:rFonts w:ascii="Times New Roman" w:hAnsi="Times New Roman" w:cs="Times New Roman"/>
          <w:sz w:val="28"/>
          <w:szCs w:val="28"/>
          <w:lang w:val="ru-RU"/>
        </w:rPr>
        <w:t>/</w:t>
      </w:r>
      <w:r>
        <w:rPr>
          <w:rFonts w:ascii="Times New Roman" w:hAnsi="Times New Roman" w:cs="Times New Roman"/>
          <w:sz w:val="28"/>
          <w:szCs w:val="28"/>
        </w:rPr>
        <w:t>docs</w:t>
      </w:r>
      <w:r>
        <w:rPr>
          <w:rFonts w:ascii="Times New Roman" w:hAnsi="Times New Roman" w:cs="Times New Roman"/>
          <w:sz w:val="28"/>
          <w:szCs w:val="28"/>
          <w:lang w:val="ru-RU"/>
        </w:rPr>
        <w:t>/16/</w:t>
      </w:r>
      <w:r>
        <w:rPr>
          <w:rFonts w:ascii="Times New Roman" w:hAnsi="Times New Roman" w:cs="Times New Roman"/>
          <w:sz w:val="28"/>
          <w:szCs w:val="28"/>
        </w:rPr>
        <w:t>index</w:t>
      </w:r>
      <w:r>
        <w:rPr>
          <w:rFonts w:ascii="Times New Roman" w:hAnsi="Times New Roman" w:cs="Times New Roman"/>
          <w:sz w:val="28"/>
          <w:szCs w:val="28"/>
          <w:lang w:val="ru-RU"/>
        </w:rPr>
        <w:t>.</w:t>
      </w:r>
      <w:r>
        <w:rPr>
          <w:rFonts w:ascii="Times New Roman" w:hAnsi="Times New Roman" w:cs="Times New Roman"/>
          <w:sz w:val="28"/>
          <w:szCs w:val="28"/>
        </w:rPr>
        <w:t>html</w:t>
      </w:r>
      <w:r>
        <w:rPr>
          <w:rFonts w:ascii="Times New Roman" w:hAnsi="Times New Roman" w:cs="Times New Roman"/>
          <w:sz w:val="28"/>
          <w:szCs w:val="28"/>
          <w:lang w:val="ru-RU"/>
        </w:rPr>
        <w:t xml:space="preserve"> (дата обращения: 04.04.2026).</w:t>
      </w:r>
    </w:p>
    <w:p w14:paraId="7F8820CE">
      <w:pPr>
        <w:pStyle w:val="33"/>
        <w:numPr>
          <w:ilvl w:val="0"/>
          <w:numId w:val="20"/>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rPr>
        <w:t>Pydantic</w:t>
      </w:r>
      <w:r>
        <w:rPr>
          <w:rFonts w:ascii="Times New Roman" w:hAnsi="Times New Roman" w:cs="Times New Roman"/>
          <w:sz w:val="28"/>
          <w:szCs w:val="28"/>
          <w:lang w:val="ru-RU"/>
        </w:rPr>
        <w:t xml:space="preserve"> </w:t>
      </w:r>
      <w:r>
        <w:rPr>
          <w:rFonts w:ascii="Times New Roman" w:hAnsi="Times New Roman" w:cs="Times New Roman"/>
          <w:sz w:val="28"/>
          <w:szCs w:val="28"/>
        </w:rPr>
        <w:t>V</w:t>
      </w:r>
      <w:r>
        <w:rPr>
          <w:rFonts w:ascii="Times New Roman" w:hAnsi="Times New Roman" w:cs="Times New Roman"/>
          <w:sz w:val="28"/>
          <w:szCs w:val="28"/>
          <w:lang w:val="ru-RU"/>
        </w:rPr>
        <w:t xml:space="preserve">2 </w:t>
      </w:r>
      <w:r>
        <w:rPr>
          <w:rFonts w:ascii="Times New Roman" w:hAnsi="Times New Roman" w:cs="Times New Roman"/>
          <w:sz w:val="28"/>
          <w:szCs w:val="28"/>
        </w:rPr>
        <w:t>Documentation</w:t>
      </w:r>
      <w:r>
        <w:rPr>
          <w:rFonts w:ascii="Times New Roman" w:hAnsi="Times New Roman" w:cs="Times New Roman"/>
          <w:sz w:val="28"/>
          <w:szCs w:val="28"/>
          <w:lang w:val="ru-RU"/>
        </w:rPr>
        <w:t xml:space="preserve"> [Электронный ресурс]. – </w:t>
      </w:r>
      <w:r>
        <w:rPr>
          <w:rFonts w:ascii="Times New Roman" w:hAnsi="Times New Roman" w:cs="Times New Roman"/>
          <w:sz w:val="28"/>
          <w:szCs w:val="28"/>
        </w:rPr>
        <w:t>URL</w:t>
      </w:r>
      <w:r>
        <w:rPr>
          <w:rFonts w:ascii="Times New Roman" w:hAnsi="Times New Roman" w:cs="Times New Roman"/>
          <w:sz w:val="28"/>
          <w:szCs w:val="28"/>
          <w:lang w:val="ru-RU"/>
        </w:rPr>
        <w:t xml:space="preserve">: </w:t>
      </w:r>
      <w:r>
        <w:rPr>
          <w:rFonts w:ascii="Times New Roman" w:hAnsi="Times New Roman" w:cs="Times New Roman"/>
          <w:sz w:val="28"/>
          <w:szCs w:val="28"/>
        </w:rPr>
        <w:t>https</w:t>
      </w:r>
      <w:r>
        <w:rPr>
          <w:rFonts w:ascii="Times New Roman" w:hAnsi="Times New Roman" w:cs="Times New Roman"/>
          <w:sz w:val="28"/>
          <w:szCs w:val="28"/>
          <w:lang w:val="ru-RU"/>
        </w:rPr>
        <w:t>://</w:t>
      </w:r>
      <w:r>
        <w:rPr>
          <w:rFonts w:ascii="Times New Roman" w:hAnsi="Times New Roman" w:cs="Times New Roman"/>
          <w:sz w:val="28"/>
          <w:szCs w:val="28"/>
        </w:rPr>
        <w:t>docs</w:t>
      </w:r>
      <w:r>
        <w:rPr>
          <w:rFonts w:ascii="Times New Roman" w:hAnsi="Times New Roman" w:cs="Times New Roman"/>
          <w:sz w:val="28"/>
          <w:szCs w:val="28"/>
          <w:lang w:val="ru-RU"/>
        </w:rPr>
        <w:t>.</w:t>
      </w:r>
      <w:r>
        <w:rPr>
          <w:rFonts w:ascii="Times New Roman" w:hAnsi="Times New Roman" w:cs="Times New Roman"/>
          <w:sz w:val="28"/>
          <w:szCs w:val="28"/>
        </w:rPr>
        <w:t>pydantic</w:t>
      </w:r>
      <w:r>
        <w:rPr>
          <w:rFonts w:ascii="Times New Roman" w:hAnsi="Times New Roman" w:cs="Times New Roman"/>
          <w:sz w:val="28"/>
          <w:szCs w:val="28"/>
          <w:lang w:val="ru-RU"/>
        </w:rPr>
        <w:t>.</w:t>
      </w:r>
      <w:r>
        <w:rPr>
          <w:rFonts w:ascii="Times New Roman" w:hAnsi="Times New Roman" w:cs="Times New Roman"/>
          <w:sz w:val="28"/>
          <w:szCs w:val="28"/>
        </w:rPr>
        <w:t>dev</w:t>
      </w:r>
      <w:r>
        <w:rPr>
          <w:rFonts w:ascii="Times New Roman" w:hAnsi="Times New Roman" w:cs="Times New Roman"/>
          <w:sz w:val="28"/>
          <w:szCs w:val="28"/>
          <w:lang w:val="ru-RU"/>
        </w:rPr>
        <w:t>/</w:t>
      </w:r>
      <w:r>
        <w:rPr>
          <w:rFonts w:ascii="Times New Roman" w:hAnsi="Times New Roman" w:cs="Times New Roman"/>
          <w:sz w:val="28"/>
          <w:szCs w:val="28"/>
        </w:rPr>
        <w:t>latest</w:t>
      </w:r>
      <w:r>
        <w:rPr>
          <w:rFonts w:ascii="Times New Roman" w:hAnsi="Times New Roman" w:cs="Times New Roman"/>
          <w:sz w:val="28"/>
          <w:szCs w:val="28"/>
          <w:lang w:val="ru-RU"/>
        </w:rPr>
        <w:t>/ (дата обращения: 04.04.2026).</w:t>
      </w:r>
    </w:p>
    <w:p w14:paraId="17FD839A">
      <w:pPr>
        <w:pStyle w:val="33"/>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Docker Documentation: Best practices for writing Dockerfiles [Электронный ресурс]. – URL: https://docs.docker.com/develop/develop-images/dockerfile_best-practices/ (дата обращения: 05.04.2026).</w:t>
      </w:r>
    </w:p>
    <w:p w14:paraId="639CAEE9">
      <w:pPr>
        <w:pStyle w:val="33"/>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PyTorch Documentation: TorchVision Models and Pre-trained Weights [Электронный ресурс]. – URL: https://pytorch.org/vision/stable/models.html (дата обращения: 05.04.2026).</w:t>
      </w:r>
    </w:p>
    <w:p w14:paraId="3113AC50">
      <w:pPr>
        <w:pStyle w:val="33"/>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Redis Documentation: Introduction to Redis [Электронный ресурс]. – URL: https://redis.io/docs/about/ (дата обращения: 05.04.2026).</w:t>
      </w:r>
    </w:p>
    <w:p w14:paraId="26138A2A">
      <w:pPr>
        <w:pStyle w:val="33"/>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JWT.io: Introduction to JSON Web Tokens [Электронный ресурс]. – URL: https://jwt.io/introduction (дата обращения: 05.04.2026).</w:t>
      </w:r>
    </w:p>
    <w:p w14:paraId="2D50A9DF">
      <w:pPr>
        <w:pStyle w:val="33"/>
        <w:numPr>
          <w:ilvl w:val="0"/>
          <w:numId w:val="20"/>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Hugging Face: OpenAI CLIP Model Card [Электронный ресурс]. – URL: https://huggingface.co/openai/clip-vit-base-patch32 (дата обращения: 05.04.2026).</w:t>
      </w:r>
    </w:p>
    <w:p w14:paraId="5CCBC8A4">
      <w:pPr>
        <w:pStyle w:val="33"/>
        <w:numPr>
          <w:ilvl w:val="0"/>
          <w:numId w:val="20"/>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Банк России: Стандарт обеспечения безопасности финансовых операций [Электронный ресурс]. – </w:t>
      </w:r>
      <w:r>
        <w:rPr>
          <w:rFonts w:ascii="Times New Roman" w:hAnsi="Times New Roman" w:cs="Times New Roman"/>
          <w:sz w:val="28"/>
          <w:szCs w:val="28"/>
        </w:rPr>
        <w:t>URL</w:t>
      </w:r>
      <w:r>
        <w:rPr>
          <w:rFonts w:ascii="Times New Roman" w:hAnsi="Times New Roman" w:cs="Times New Roman"/>
          <w:sz w:val="28"/>
          <w:szCs w:val="28"/>
          <w:lang w:val="ru-RU"/>
        </w:rPr>
        <w:t xml:space="preserve">: </w:t>
      </w:r>
      <w:r>
        <w:rPr>
          <w:rFonts w:ascii="Times New Roman" w:hAnsi="Times New Roman" w:cs="Times New Roman"/>
          <w:sz w:val="28"/>
          <w:szCs w:val="28"/>
        </w:rPr>
        <w:t>https</w:t>
      </w:r>
      <w:r>
        <w:rPr>
          <w:rFonts w:ascii="Times New Roman" w:hAnsi="Times New Roman" w:cs="Times New Roman"/>
          <w:sz w:val="28"/>
          <w:szCs w:val="28"/>
          <w:lang w:val="ru-RU"/>
        </w:rPr>
        <w:t>://</w:t>
      </w:r>
      <w:r>
        <w:rPr>
          <w:rFonts w:ascii="Times New Roman" w:hAnsi="Times New Roman" w:cs="Times New Roman"/>
          <w:sz w:val="28"/>
          <w:szCs w:val="28"/>
        </w:rPr>
        <w:t>library</w:t>
      </w:r>
      <w:r>
        <w:rPr>
          <w:rFonts w:ascii="Times New Roman" w:hAnsi="Times New Roman" w:cs="Times New Roman"/>
          <w:sz w:val="28"/>
          <w:szCs w:val="28"/>
          <w:lang w:val="ru-RU"/>
        </w:rPr>
        <w:t>.</w:t>
      </w:r>
      <w:r>
        <w:rPr>
          <w:rFonts w:ascii="Times New Roman" w:hAnsi="Times New Roman" w:cs="Times New Roman"/>
          <w:sz w:val="28"/>
          <w:szCs w:val="28"/>
        </w:rPr>
        <w:t>cbr</w:t>
      </w:r>
      <w:r>
        <w:rPr>
          <w:rFonts w:ascii="Times New Roman" w:hAnsi="Times New Roman" w:cs="Times New Roman"/>
          <w:sz w:val="28"/>
          <w:szCs w:val="28"/>
          <w:lang w:val="ru-RU"/>
        </w:rPr>
        <w:t>.</w:t>
      </w:r>
      <w:r>
        <w:rPr>
          <w:rFonts w:ascii="Times New Roman" w:hAnsi="Times New Roman" w:cs="Times New Roman"/>
          <w:sz w:val="28"/>
          <w:szCs w:val="28"/>
        </w:rPr>
        <w:t>ru</w:t>
      </w:r>
      <w:r>
        <w:rPr>
          <w:rFonts w:ascii="Times New Roman" w:hAnsi="Times New Roman" w:cs="Times New Roman"/>
          <w:sz w:val="28"/>
          <w:szCs w:val="28"/>
          <w:lang w:val="ru-RU"/>
        </w:rPr>
        <w:t>/</w:t>
      </w:r>
      <w:r>
        <w:rPr>
          <w:rFonts w:ascii="Times New Roman" w:hAnsi="Times New Roman" w:cs="Times New Roman"/>
          <w:sz w:val="28"/>
          <w:szCs w:val="28"/>
        </w:rPr>
        <w:t>pdf</w:t>
      </w:r>
      <w:r>
        <w:rPr>
          <w:rFonts w:ascii="Times New Roman" w:hAnsi="Times New Roman" w:cs="Times New Roman"/>
          <w:sz w:val="28"/>
          <w:szCs w:val="28"/>
          <w:lang w:val="ru-RU"/>
        </w:rPr>
        <w:t>-</w:t>
      </w:r>
      <w:r>
        <w:rPr>
          <w:rFonts w:ascii="Times New Roman" w:hAnsi="Times New Roman" w:cs="Times New Roman"/>
          <w:sz w:val="28"/>
          <w:szCs w:val="28"/>
        </w:rPr>
        <w:t>viewer</w:t>
      </w:r>
      <w:r>
        <w:rPr>
          <w:rFonts w:ascii="Times New Roman" w:hAnsi="Times New Roman" w:cs="Times New Roman"/>
          <w:sz w:val="28"/>
          <w:szCs w:val="28"/>
          <w:lang w:val="ru-RU"/>
        </w:rPr>
        <w:t>/?</w:t>
      </w:r>
      <w:r>
        <w:rPr>
          <w:rFonts w:ascii="Times New Roman" w:hAnsi="Times New Roman" w:cs="Times New Roman"/>
          <w:sz w:val="28"/>
          <w:szCs w:val="28"/>
        </w:rPr>
        <w:t>id</w:t>
      </w:r>
      <w:r>
        <w:rPr>
          <w:rFonts w:ascii="Times New Roman" w:hAnsi="Times New Roman" w:cs="Times New Roman"/>
          <w:sz w:val="28"/>
          <w:szCs w:val="28"/>
          <w:lang w:val="ru-RU"/>
        </w:rPr>
        <w:t>=471167 (дата обращения: 05.04.2026).</w:t>
      </w:r>
    </w:p>
    <w:p w14:paraId="5D156919">
      <w:pPr>
        <w:spacing w:after="0" w:line="360" w:lineRule="auto"/>
        <w:jc w:val="both"/>
        <w:rPr>
          <w:rFonts w:ascii="Times New Roman" w:hAnsi="Times New Roman" w:cs="Times New Roman"/>
          <w:sz w:val="28"/>
          <w:szCs w:val="28"/>
          <w:lang w:val="ru-RU"/>
        </w:rPr>
      </w:pPr>
    </w:p>
    <w:p w14:paraId="1D2FB7F9">
      <w:pPr>
        <w:spacing w:after="0" w:line="360" w:lineRule="auto"/>
        <w:jc w:val="both"/>
        <w:rPr>
          <w:rFonts w:ascii="Times New Roman" w:hAnsi="Times New Roman" w:cs="Times New Roman"/>
          <w:sz w:val="28"/>
          <w:szCs w:val="28"/>
          <w:lang w:val="ru-RU"/>
        </w:rPr>
      </w:pPr>
    </w:p>
    <w:p w14:paraId="1B2DB126">
      <w:pPr>
        <w:spacing w:after="0" w:line="360" w:lineRule="auto"/>
        <w:jc w:val="both"/>
        <w:rPr>
          <w:rFonts w:ascii="Times New Roman" w:hAnsi="Times New Roman" w:cs="Times New Roman"/>
          <w:sz w:val="28"/>
          <w:szCs w:val="28"/>
          <w:lang w:val="ru-RU"/>
        </w:rPr>
      </w:pPr>
    </w:p>
    <w:p w14:paraId="4D62850D">
      <w:pPr>
        <w:spacing w:after="0" w:line="360" w:lineRule="auto"/>
        <w:jc w:val="both"/>
        <w:rPr>
          <w:rFonts w:ascii="Times New Roman" w:hAnsi="Times New Roman" w:cs="Times New Roman"/>
          <w:sz w:val="28"/>
          <w:szCs w:val="28"/>
          <w:lang w:val="ru-RU"/>
        </w:rPr>
      </w:pPr>
    </w:p>
    <w:p w14:paraId="5D4FD839">
      <w:pPr>
        <w:spacing w:after="0" w:line="360" w:lineRule="auto"/>
        <w:jc w:val="both"/>
        <w:rPr>
          <w:rFonts w:ascii="Times New Roman" w:hAnsi="Times New Roman" w:cs="Times New Roman"/>
          <w:sz w:val="28"/>
          <w:szCs w:val="28"/>
          <w:lang w:val="ru-RU"/>
        </w:rPr>
      </w:pPr>
    </w:p>
    <w:p w14:paraId="7D607319">
      <w:pPr>
        <w:spacing w:after="0" w:line="360" w:lineRule="auto"/>
        <w:jc w:val="both"/>
        <w:rPr>
          <w:rFonts w:ascii="Times New Roman" w:hAnsi="Times New Roman" w:cs="Times New Roman"/>
          <w:sz w:val="28"/>
          <w:szCs w:val="28"/>
          <w:lang w:val="ru-RU"/>
        </w:rPr>
      </w:pPr>
    </w:p>
    <w:p w14:paraId="5C2612ED">
      <w:pPr>
        <w:spacing w:after="0" w:line="360" w:lineRule="auto"/>
        <w:jc w:val="both"/>
        <w:rPr>
          <w:rFonts w:ascii="Times New Roman" w:hAnsi="Times New Roman" w:cs="Times New Roman"/>
          <w:sz w:val="28"/>
          <w:szCs w:val="28"/>
          <w:lang w:val="ru-RU"/>
        </w:rPr>
      </w:pPr>
    </w:p>
    <w:p w14:paraId="0C853673">
      <w:pPr>
        <w:spacing w:after="0" w:line="360" w:lineRule="auto"/>
        <w:jc w:val="both"/>
        <w:rPr>
          <w:rFonts w:ascii="Times New Roman" w:hAnsi="Times New Roman" w:cs="Times New Roman"/>
          <w:sz w:val="28"/>
          <w:szCs w:val="28"/>
          <w:lang w:val="ru-RU"/>
        </w:rPr>
      </w:pPr>
    </w:p>
    <w:p w14:paraId="5EAEFF3B">
      <w:pPr>
        <w:spacing w:after="0" w:line="360" w:lineRule="auto"/>
        <w:jc w:val="both"/>
        <w:rPr>
          <w:rFonts w:ascii="Times New Roman" w:hAnsi="Times New Roman" w:cs="Times New Roman"/>
          <w:sz w:val="28"/>
          <w:szCs w:val="28"/>
          <w:lang w:val="ru-RU"/>
        </w:rPr>
      </w:pPr>
    </w:p>
    <w:p w14:paraId="7799B40F">
      <w:pPr>
        <w:spacing w:after="0" w:line="360" w:lineRule="auto"/>
        <w:jc w:val="both"/>
        <w:rPr>
          <w:rFonts w:ascii="Times New Roman" w:hAnsi="Times New Roman" w:cs="Times New Roman"/>
          <w:sz w:val="28"/>
          <w:szCs w:val="28"/>
          <w:lang w:val="ru-RU"/>
        </w:rPr>
      </w:pPr>
    </w:p>
    <w:p w14:paraId="61D28172">
      <w:pPr>
        <w:spacing w:after="0" w:line="360" w:lineRule="auto"/>
        <w:jc w:val="both"/>
        <w:rPr>
          <w:rFonts w:ascii="Times New Roman" w:hAnsi="Times New Roman" w:cs="Times New Roman"/>
          <w:sz w:val="28"/>
          <w:szCs w:val="28"/>
          <w:lang w:val="ru-RU"/>
        </w:rPr>
      </w:pPr>
    </w:p>
    <w:p w14:paraId="603925A6">
      <w:pPr>
        <w:spacing w:after="0" w:line="360" w:lineRule="auto"/>
        <w:jc w:val="both"/>
        <w:rPr>
          <w:rFonts w:ascii="Times New Roman" w:hAnsi="Times New Roman" w:cs="Times New Roman"/>
          <w:sz w:val="28"/>
          <w:szCs w:val="28"/>
          <w:lang w:val="ru-RU"/>
        </w:rPr>
      </w:pPr>
    </w:p>
    <w:p w14:paraId="6DC22BDF">
      <w:pPr>
        <w:spacing w:after="0" w:line="360" w:lineRule="auto"/>
        <w:jc w:val="both"/>
        <w:rPr>
          <w:rFonts w:ascii="Times New Roman" w:hAnsi="Times New Roman" w:cs="Times New Roman"/>
          <w:sz w:val="28"/>
          <w:szCs w:val="28"/>
          <w:lang w:val="ru-RU"/>
        </w:rPr>
      </w:pPr>
    </w:p>
    <w:p w14:paraId="7A90D71A">
      <w:pPr>
        <w:spacing w:after="0" w:line="360" w:lineRule="auto"/>
        <w:jc w:val="both"/>
        <w:rPr>
          <w:rFonts w:ascii="Times New Roman" w:hAnsi="Times New Roman" w:cs="Times New Roman"/>
          <w:sz w:val="28"/>
          <w:szCs w:val="28"/>
          <w:lang w:val="ru-RU"/>
        </w:rPr>
      </w:pPr>
    </w:p>
    <w:p w14:paraId="0453624C">
      <w:pPr>
        <w:spacing w:after="0" w:line="360" w:lineRule="auto"/>
        <w:jc w:val="both"/>
        <w:rPr>
          <w:rFonts w:ascii="Times New Roman" w:hAnsi="Times New Roman" w:cs="Times New Roman"/>
          <w:sz w:val="28"/>
          <w:szCs w:val="28"/>
          <w:lang w:val="ru-RU"/>
        </w:rPr>
      </w:pPr>
    </w:p>
    <w:p w14:paraId="17C79948">
      <w:pPr>
        <w:spacing w:after="0" w:line="360" w:lineRule="auto"/>
        <w:jc w:val="both"/>
        <w:rPr>
          <w:rFonts w:ascii="Times New Roman" w:hAnsi="Times New Roman" w:cs="Times New Roman"/>
          <w:sz w:val="28"/>
          <w:szCs w:val="28"/>
          <w:lang w:val="ru-RU"/>
        </w:rPr>
      </w:pPr>
    </w:p>
    <w:p w14:paraId="1EA27A1F">
      <w:pPr>
        <w:spacing w:after="0" w:line="360" w:lineRule="auto"/>
        <w:jc w:val="both"/>
        <w:rPr>
          <w:rFonts w:ascii="Times New Roman" w:hAnsi="Times New Roman" w:cs="Times New Roman"/>
          <w:sz w:val="28"/>
          <w:szCs w:val="28"/>
          <w:lang w:val="ru-RU"/>
        </w:rPr>
      </w:pPr>
    </w:p>
    <w:p w14:paraId="0B3285F3">
      <w:pPr>
        <w:spacing w:after="0" w:line="360" w:lineRule="auto"/>
        <w:jc w:val="both"/>
        <w:rPr>
          <w:rFonts w:ascii="Times New Roman" w:hAnsi="Times New Roman" w:cs="Times New Roman"/>
          <w:sz w:val="28"/>
          <w:szCs w:val="28"/>
          <w:lang w:val="ru-RU"/>
        </w:rPr>
      </w:pPr>
    </w:p>
    <w:p w14:paraId="368C88AE">
      <w:pPr>
        <w:spacing w:after="0" w:line="360" w:lineRule="auto"/>
        <w:jc w:val="both"/>
        <w:rPr>
          <w:rFonts w:ascii="Times New Roman" w:hAnsi="Times New Roman" w:cs="Times New Roman"/>
          <w:sz w:val="28"/>
          <w:szCs w:val="28"/>
          <w:lang w:val="ru-RU"/>
        </w:rPr>
      </w:pPr>
    </w:p>
    <w:p w14:paraId="3138E8FE">
      <w:pPr>
        <w:pStyle w:val="2"/>
        <w:spacing w:before="0" w:after="0" w:line="360" w:lineRule="auto"/>
        <w:ind w:firstLine="709"/>
        <w:jc w:val="both"/>
        <w:rPr>
          <w:rFonts w:ascii="Times New Roman" w:hAnsi="Times New Roman" w:cs="Times New Roman"/>
          <w:b/>
          <w:bCs/>
          <w:color w:val="auto"/>
          <w:sz w:val="28"/>
          <w:szCs w:val="28"/>
          <w:lang w:val="ru-RU"/>
        </w:rPr>
      </w:pPr>
      <w:r>
        <w:rPr>
          <w:rFonts w:ascii="Times New Roman" w:hAnsi="Times New Roman" w:cs="Times New Roman"/>
          <w:b/>
          <w:bCs/>
          <w:color w:val="auto"/>
          <w:sz w:val="28"/>
          <w:szCs w:val="28"/>
          <w:lang w:val="ru-RU"/>
        </w:rPr>
        <w:t>Приложения</w:t>
      </w:r>
    </w:p>
    <w:p w14:paraId="7FE2DEB3">
      <w:pPr>
        <w:pStyle w:val="3"/>
        <w:spacing w:before="0" w:after="0" w:line="360" w:lineRule="auto"/>
        <w:ind w:firstLine="709"/>
        <w:jc w:val="right"/>
        <w:rPr>
          <w:rFonts w:ascii="Times New Roman" w:hAnsi="Times New Roman" w:cs="Times New Roman"/>
          <w:b/>
          <w:bCs/>
          <w:color w:val="auto"/>
          <w:sz w:val="28"/>
          <w:szCs w:val="28"/>
          <w:lang w:val="ru-RU"/>
        </w:rPr>
      </w:pPr>
      <w:r>
        <w:rPr>
          <w:rFonts w:ascii="Times New Roman" w:hAnsi="Times New Roman" w:cs="Times New Roman"/>
          <w:b/>
          <w:bCs/>
          <w:color w:val="auto"/>
          <w:sz w:val="28"/>
          <w:szCs w:val="28"/>
          <w:lang w:val="ru-RU"/>
        </w:rPr>
        <w:t>Приложение А</w:t>
      </w:r>
    </w:p>
    <w:p w14:paraId="354B2419">
      <w:pPr>
        <w:jc w:val="both"/>
        <w:rPr>
          <w:rFonts w:ascii="Times New Roman" w:hAnsi="Times New Roman" w:cs="Times New Roman"/>
          <w:sz w:val="28"/>
          <w:szCs w:val="28"/>
          <w:lang w:val="ru-RU"/>
        </w:rPr>
      </w:pPr>
      <w:r>
        <w:rPr>
          <w:rFonts w:ascii="Times New Roman" w:hAnsi="Times New Roman" w:cs="Times New Roman"/>
          <w:sz w:val="28"/>
          <w:szCs w:val="28"/>
          <w:lang w:val="ru-RU"/>
        </w:rPr>
        <w:t>Листинг 1. Инициализация приложения и подключение маршрутов (</w:t>
      </w:r>
      <w:r>
        <w:rPr>
          <w:rFonts w:ascii="Times New Roman" w:hAnsi="Times New Roman" w:cs="Times New Roman"/>
          <w:sz w:val="28"/>
          <w:szCs w:val="28"/>
        </w:rPr>
        <w:t>main</w:t>
      </w:r>
      <w:r>
        <w:rPr>
          <w:rFonts w:ascii="Times New Roman" w:hAnsi="Times New Roman" w:cs="Times New Roman"/>
          <w:sz w:val="28"/>
          <w:szCs w:val="28"/>
          <w:lang w:val="ru-RU"/>
        </w:rPr>
        <w:t>.</w:t>
      </w:r>
      <w:r>
        <w:rPr>
          <w:rFonts w:ascii="Times New Roman" w:hAnsi="Times New Roman" w:cs="Times New Roman"/>
          <w:sz w:val="28"/>
          <w:szCs w:val="28"/>
        </w:rPr>
        <w:t>py</w:t>
      </w:r>
      <w:r>
        <w:rPr>
          <w:rFonts w:ascii="Times New Roman" w:hAnsi="Times New Roman" w:cs="Times New Roman"/>
          <w:sz w:val="28"/>
          <w:szCs w:val="28"/>
          <w:lang w:val="ru-RU"/>
        </w:rPr>
        <w:t>)</w:t>
      </w:r>
    </w:p>
    <w:p w14:paraId="4CE72F48">
      <w:pPr>
        <w:rPr>
          <w:rFonts w:ascii="Consolas" w:hAnsi="Consolas"/>
          <w:sz w:val="22"/>
          <w:szCs w:val="22"/>
        </w:rPr>
      </w:pPr>
      <w:r>
        <w:rPr>
          <w:rFonts w:ascii="Consolas" w:hAnsi="Consolas"/>
          <w:sz w:val="22"/>
          <w:szCs w:val="22"/>
        </w:rPr>
        <w:t>from fastapi import FastAPI</w:t>
      </w:r>
    </w:p>
    <w:p w14:paraId="5C0DBDAA">
      <w:pPr>
        <w:rPr>
          <w:rFonts w:ascii="Consolas" w:hAnsi="Consolas"/>
          <w:sz w:val="22"/>
          <w:szCs w:val="22"/>
        </w:rPr>
      </w:pPr>
      <w:r>
        <w:rPr>
          <w:rFonts w:ascii="Consolas" w:hAnsi="Consolas"/>
          <w:sz w:val="22"/>
          <w:szCs w:val="22"/>
        </w:rPr>
        <w:t>from fastapi.middleware.cors import CORSMiddleware</w:t>
      </w:r>
    </w:p>
    <w:p w14:paraId="1631FACD">
      <w:pPr>
        <w:rPr>
          <w:rFonts w:ascii="Consolas" w:hAnsi="Consolas"/>
          <w:sz w:val="22"/>
          <w:szCs w:val="22"/>
        </w:rPr>
      </w:pPr>
      <w:r>
        <w:rPr>
          <w:rFonts w:ascii="Consolas" w:hAnsi="Consolas"/>
          <w:sz w:val="22"/>
          <w:szCs w:val="22"/>
        </w:rPr>
        <w:t>from app.api.endpoints import catalog, auth, ai_search</w:t>
      </w:r>
    </w:p>
    <w:p w14:paraId="166F4E5C">
      <w:pPr>
        <w:rPr>
          <w:rFonts w:ascii="Consolas" w:hAnsi="Consolas"/>
          <w:sz w:val="22"/>
          <w:szCs w:val="22"/>
        </w:rPr>
      </w:pPr>
      <w:r>
        <w:rPr>
          <w:rFonts w:ascii="Consolas" w:hAnsi="Consolas"/>
          <w:sz w:val="22"/>
          <w:szCs w:val="22"/>
        </w:rPr>
        <w:t>from app.core.config import settings</w:t>
      </w:r>
    </w:p>
    <w:p w14:paraId="471DE8A0">
      <w:pPr>
        <w:rPr>
          <w:rFonts w:ascii="Consolas" w:hAnsi="Consolas"/>
          <w:sz w:val="22"/>
          <w:szCs w:val="22"/>
        </w:rPr>
      </w:pPr>
    </w:p>
    <w:p w14:paraId="61722DB8">
      <w:pPr>
        <w:rPr>
          <w:rFonts w:ascii="Consolas" w:hAnsi="Consolas"/>
          <w:sz w:val="22"/>
          <w:szCs w:val="22"/>
        </w:rPr>
      </w:pPr>
      <w:r>
        <w:rPr>
          <w:rFonts w:ascii="Consolas" w:hAnsi="Consolas"/>
          <w:sz w:val="22"/>
          <w:szCs w:val="22"/>
        </w:rPr>
        <w:t>app = FastAPI(title="Clothing Store AI API")</w:t>
      </w:r>
    </w:p>
    <w:p w14:paraId="7450E5C0">
      <w:pPr>
        <w:rPr>
          <w:rFonts w:ascii="Consolas" w:hAnsi="Consolas"/>
          <w:sz w:val="22"/>
          <w:szCs w:val="22"/>
        </w:rPr>
      </w:pPr>
    </w:p>
    <w:p w14:paraId="5E8AE4E5">
      <w:pPr>
        <w:rPr>
          <w:rFonts w:ascii="Consolas" w:hAnsi="Consolas"/>
          <w:sz w:val="22"/>
          <w:szCs w:val="22"/>
        </w:rPr>
      </w:pPr>
      <w:r>
        <w:rPr>
          <w:rFonts w:ascii="Consolas" w:hAnsi="Consolas"/>
          <w:sz w:val="22"/>
          <w:szCs w:val="22"/>
        </w:rPr>
        <w:t>app.add_middleware(</w:t>
      </w:r>
    </w:p>
    <w:p w14:paraId="117BFFA2">
      <w:pPr>
        <w:rPr>
          <w:rFonts w:ascii="Consolas" w:hAnsi="Consolas"/>
          <w:sz w:val="22"/>
          <w:szCs w:val="22"/>
        </w:rPr>
      </w:pPr>
      <w:r>
        <w:rPr>
          <w:rFonts w:ascii="Consolas" w:hAnsi="Consolas"/>
          <w:sz w:val="22"/>
          <w:szCs w:val="22"/>
        </w:rPr>
        <w:t xml:space="preserve">    CORSMiddleware,</w:t>
      </w:r>
    </w:p>
    <w:p w14:paraId="5D0AA68B">
      <w:pPr>
        <w:rPr>
          <w:rFonts w:ascii="Consolas" w:hAnsi="Consolas"/>
          <w:sz w:val="22"/>
          <w:szCs w:val="22"/>
        </w:rPr>
      </w:pPr>
      <w:r>
        <w:rPr>
          <w:rFonts w:ascii="Consolas" w:hAnsi="Consolas"/>
          <w:sz w:val="22"/>
          <w:szCs w:val="22"/>
        </w:rPr>
        <w:t xml:space="preserve">    allow_origins=settings.CORS_ORIGINS,</w:t>
      </w:r>
    </w:p>
    <w:p w14:paraId="7CA40147">
      <w:pPr>
        <w:rPr>
          <w:rFonts w:ascii="Consolas" w:hAnsi="Consolas"/>
          <w:sz w:val="22"/>
          <w:szCs w:val="22"/>
        </w:rPr>
      </w:pPr>
      <w:r>
        <w:rPr>
          <w:rFonts w:ascii="Consolas" w:hAnsi="Consolas"/>
          <w:sz w:val="22"/>
          <w:szCs w:val="22"/>
        </w:rPr>
        <w:t xml:space="preserve">    allow_credentials=True,</w:t>
      </w:r>
    </w:p>
    <w:p w14:paraId="3AD1F861">
      <w:pPr>
        <w:rPr>
          <w:rFonts w:ascii="Consolas" w:hAnsi="Consolas"/>
          <w:sz w:val="22"/>
          <w:szCs w:val="22"/>
        </w:rPr>
      </w:pPr>
      <w:r>
        <w:rPr>
          <w:rFonts w:ascii="Consolas" w:hAnsi="Consolas"/>
          <w:sz w:val="22"/>
          <w:szCs w:val="22"/>
        </w:rPr>
        <w:t xml:space="preserve">    allow_methods=["*"],</w:t>
      </w:r>
    </w:p>
    <w:p w14:paraId="2432772F">
      <w:pPr>
        <w:rPr>
          <w:rFonts w:ascii="Consolas" w:hAnsi="Consolas"/>
          <w:sz w:val="22"/>
          <w:szCs w:val="22"/>
        </w:rPr>
      </w:pPr>
      <w:r>
        <w:rPr>
          <w:rFonts w:ascii="Consolas" w:hAnsi="Consolas"/>
          <w:sz w:val="22"/>
          <w:szCs w:val="22"/>
        </w:rPr>
        <w:t xml:space="preserve">    allow_headers=["*"],</w:t>
      </w:r>
    </w:p>
    <w:p w14:paraId="3F1306AA">
      <w:pPr>
        <w:rPr>
          <w:rFonts w:ascii="Consolas" w:hAnsi="Consolas"/>
          <w:sz w:val="22"/>
          <w:szCs w:val="22"/>
        </w:rPr>
      </w:pPr>
      <w:r>
        <w:rPr>
          <w:rFonts w:ascii="Consolas" w:hAnsi="Consolas"/>
          <w:sz w:val="22"/>
          <w:szCs w:val="22"/>
        </w:rPr>
        <w:t>)</w:t>
      </w:r>
    </w:p>
    <w:p w14:paraId="57F37143">
      <w:pPr>
        <w:rPr>
          <w:rFonts w:ascii="Consolas" w:hAnsi="Consolas"/>
          <w:sz w:val="22"/>
          <w:szCs w:val="22"/>
        </w:rPr>
      </w:pPr>
    </w:p>
    <w:p w14:paraId="314CF873">
      <w:pPr>
        <w:rPr>
          <w:rFonts w:ascii="Consolas" w:hAnsi="Consolas"/>
          <w:sz w:val="22"/>
          <w:szCs w:val="22"/>
        </w:rPr>
      </w:pPr>
      <w:r>
        <w:rPr>
          <w:rFonts w:ascii="Consolas" w:hAnsi="Consolas"/>
          <w:sz w:val="22"/>
          <w:szCs w:val="22"/>
        </w:rPr>
        <w:t>app.include_router(catalog.router, prefix="/api/catalog", tags=["catalog"])</w:t>
      </w:r>
    </w:p>
    <w:p w14:paraId="6CADA65D">
      <w:pPr>
        <w:rPr>
          <w:rFonts w:ascii="Consolas" w:hAnsi="Consolas"/>
          <w:sz w:val="22"/>
          <w:szCs w:val="22"/>
        </w:rPr>
      </w:pPr>
      <w:r>
        <w:rPr>
          <w:rFonts w:ascii="Consolas" w:hAnsi="Consolas"/>
          <w:sz w:val="22"/>
          <w:szCs w:val="22"/>
        </w:rPr>
        <w:t>app.include_router(ai_search.router, prefix="/api/ai", tags=["ai_search"])</w:t>
      </w:r>
    </w:p>
    <w:p w14:paraId="1A2BACAA">
      <w:pPr>
        <w:jc w:val="both"/>
        <w:rPr>
          <w:rFonts w:ascii="Times New Roman" w:hAnsi="Times New Roman" w:cs="Times New Roman"/>
          <w:sz w:val="28"/>
          <w:szCs w:val="28"/>
          <w:lang w:val="ru-RU"/>
        </w:rPr>
      </w:pPr>
      <w:r>
        <w:rPr>
          <w:rFonts w:ascii="Times New Roman" w:hAnsi="Times New Roman" w:cs="Times New Roman"/>
          <w:sz w:val="28"/>
          <w:szCs w:val="28"/>
          <w:lang w:val="ru-RU"/>
        </w:rPr>
        <w:t>Листинг 2. Описание моделей базы данных (</w:t>
      </w:r>
      <w:r>
        <w:rPr>
          <w:rFonts w:ascii="Times New Roman" w:hAnsi="Times New Roman" w:cs="Times New Roman"/>
          <w:sz w:val="28"/>
          <w:szCs w:val="28"/>
        </w:rPr>
        <w:t>models</w:t>
      </w:r>
      <w:r>
        <w:rPr>
          <w:rFonts w:ascii="Times New Roman" w:hAnsi="Times New Roman" w:cs="Times New Roman"/>
          <w:sz w:val="28"/>
          <w:szCs w:val="28"/>
          <w:lang w:val="ru-RU"/>
        </w:rPr>
        <w:t>.</w:t>
      </w:r>
      <w:r>
        <w:rPr>
          <w:rFonts w:ascii="Times New Roman" w:hAnsi="Times New Roman" w:cs="Times New Roman"/>
          <w:sz w:val="28"/>
          <w:szCs w:val="28"/>
        </w:rPr>
        <w:t>py</w:t>
      </w:r>
      <w:r>
        <w:rPr>
          <w:rFonts w:ascii="Times New Roman" w:hAnsi="Times New Roman" w:cs="Times New Roman"/>
          <w:sz w:val="28"/>
          <w:szCs w:val="28"/>
          <w:lang w:val="ru-RU"/>
        </w:rPr>
        <w:t>)</w:t>
      </w:r>
    </w:p>
    <w:p w14:paraId="60501739">
      <w:pPr>
        <w:jc w:val="both"/>
        <w:rPr>
          <w:rFonts w:ascii="Consolas" w:hAnsi="Consolas" w:cs="Times New Roman"/>
          <w:sz w:val="22"/>
          <w:szCs w:val="22"/>
        </w:rPr>
      </w:pPr>
      <w:r>
        <w:rPr>
          <w:rFonts w:ascii="Consolas" w:hAnsi="Consolas" w:cs="Times New Roman"/>
          <w:sz w:val="22"/>
          <w:szCs w:val="22"/>
        </w:rPr>
        <w:t>from sqlalchemy import Column, Integer, String, ForeignKey, Float</w:t>
      </w:r>
    </w:p>
    <w:p w14:paraId="7B97C9F5">
      <w:pPr>
        <w:jc w:val="both"/>
        <w:rPr>
          <w:rFonts w:ascii="Consolas" w:hAnsi="Consolas" w:cs="Times New Roman"/>
          <w:sz w:val="22"/>
          <w:szCs w:val="22"/>
        </w:rPr>
      </w:pPr>
      <w:r>
        <w:rPr>
          <w:rFonts w:ascii="Consolas" w:hAnsi="Consolas" w:cs="Times New Roman"/>
          <w:sz w:val="22"/>
          <w:szCs w:val="22"/>
        </w:rPr>
        <w:t>from sqlalchemy.orm import relationship</w:t>
      </w:r>
    </w:p>
    <w:p w14:paraId="092BBD8F">
      <w:pPr>
        <w:jc w:val="both"/>
        <w:rPr>
          <w:rFonts w:ascii="Consolas" w:hAnsi="Consolas" w:cs="Times New Roman"/>
          <w:sz w:val="22"/>
          <w:szCs w:val="22"/>
        </w:rPr>
      </w:pPr>
      <w:r>
        <w:rPr>
          <w:rFonts w:ascii="Consolas" w:hAnsi="Consolas" w:cs="Times New Roman"/>
          <w:sz w:val="22"/>
          <w:szCs w:val="22"/>
        </w:rPr>
        <w:t>from app.db.base_class import Base</w:t>
      </w:r>
    </w:p>
    <w:p w14:paraId="6E13CCAC">
      <w:pPr>
        <w:jc w:val="both"/>
        <w:rPr>
          <w:rFonts w:ascii="Consolas" w:hAnsi="Consolas" w:cs="Times New Roman"/>
          <w:sz w:val="22"/>
          <w:szCs w:val="22"/>
        </w:rPr>
      </w:pPr>
    </w:p>
    <w:p w14:paraId="089FC565">
      <w:pPr>
        <w:jc w:val="both"/>
        <w:rPr>
          <w:rFonts w:ascii="Consolas" w:hAnsi="Consolas" w:cs="Times New Roman"/>
          <w:sz w:val="22"/>
          <w:szCs w:val="22"/>
        </w:rPr>
      </w:pPr>
      <w:r>
        <w:rPr>
          <w:rFonts w:ascii="Consolas" w:hAnsi="Consolas" w:cs="Times New Roman"/>
          <w:sz w:val="22"/>
          <w:szCs w:val="22"/>
        </w:rPr>
        <w:t>class Product(Base):</w:t>
      </w:r>
    </w:p>
    <w:p w14:paraId="74645E2C">
      <w:pPr>
        <w:jc w:val="both"/>
        <w:rPr>
          <w:rFonts w:ascii="Consolas" w:hAnsi="Consolas" w:cs="Times New Roman"/>
          <w:sz w:val="22"/>
          <w:szCs w:val="22"/>
        </w:rPr>
      </w:pPr>
      <w:r>
        <w:rPr>
          <w:rFonts w:ascii="Consolas" w:hAnsi="Consolas" w:cs="Times New Roman"/>
          <w:sz w:val="22"/>
          <w:szCs w:val="22"/>
        </w:rPr>
        <w:t xml:space="preserve">    __tablename__ = "products"</w:t>
      </w:r>
    </w:p>
    <w:p w14:paraId="497DBDD0">
      <w:pPr>
        <w:jc w:val="both"/>
        <w:rPr>
          <w:rFonts w:ascii="Consolas" w:hAnsi="Consolas" w:cs="Times New Roman"/>
          <w:sz w:val="22"/>
          <w:szCs w:val="22"/>
        </w:rPr>
      </w:pPr>
    </w:p>
    <w:p w14:paraId="77E7A9E7">
      <w:pPr>
        <w:jc w:val="both"/>
        <w:rPr>
          <w:rFonts w:ascii="Consolas" w:hAnsi="Consolas" w:cs="Times New Roman"/>
          <w:sz w:val="22"/>
          <w:szCs w:val="22"/>
        </w:rPr>
      </w:pPr>
      <w:r>
        <w:rPr>
          <w:rFonts w:ascii="Consolas" w:hAnsi="Consolas" w:cs="Times New Roman"/>
          <w:sz w:val="22"/>
          <w:szCs w:val="22"/>
        </w:rPr>
        <w:t xml:space="preserve">    id = Column(Integer, primary_key=True, index=True)</w:t>
      </w:r>
    </w:p>
    <w:p w14:paraId="0D6DFEDA">
      <w:pPr>
        <w:jc w:val="both"/>
        <w:rPr>
          <w:rFonts w:ascii="Consolas" w:hAnsi="Consolas" w:cs="Times New Roman"/>
          <w:sz w:val="22"/>
          <w:szCs w:val="22"/>
        </w:rPr>
      </w:pPr>
      <w:r>
        <w:rPr>
          <w:rFonts w:ascii="Consolas" w:hAnsi="Consolas" w:cs="Times New Roman"/>
          <w:sz w:val="22"/>
          <w:szCs w:val="22"/>
        </w:rPr>
        <w:t xml:space="preserve">    title = Column(String, index=True, nullable=False)</w:t>
      </w:r>
    </w:p>
    <w:p w14:paraId="4FD6B574">
      <w:pPr>
        <w:jc w:val="both"/>
        <w:rPr>
          <w:rFonts w:ascii="Consolas" w:hAnsi="Consolas" w:cs="Times New Roman"/>
          <w:sz w:val="22"/>
          <w:szCs w:val="22"/>
        </w:rPr>
      </w:pPr>
      <w:r>
        <w:rPr>
          <w:rFonts w:ascii="Consolas" w:hAnsi="Consolas" w:cs="Times New Roman"/>
          <w:sz w:val="22"/>
          <w:szCs w:val="22"/>
        </w:rPr>
        <w:t xml:space="preserve">    description = Column(String)</w:t>
      </w:r>
    </w:p>
    <w:p w14:paraId="7AFC0F2F">
      <w:pPr>
        <w:jc w:val="both"/>
        <w:rPr>
          <w:rFonts w:ascii="Consolas" w:hAnsi="Consolas" w:cs="Times New Roman"/>
          <w:sz w:val="22"/>
          <w:szCs w:val="22"/>
        </w:rPr>
      </w:pPr>
      <w:r>
        <w:rPr>
          <w:rFonts w:ascii="Consolas" w:hAnsi="Consolas" w:cs="Times New Roman"/>
          <w:sz w:val="22"/>
          <w:szCs w:val="22"/>
        </w:rPr>
        <w:t xml:space="preserve">    price = Column(Float, nullable=False)</w:t>
      </w:r>
    </w:p>
    <w:p w14:paraId="32DF7B6E">
      <w:pPr>
        <w:jc w:val="both"/>
        <w:rPr>
          <w:rFonts w:ascii="Consolas" w:hAnsi="Consolas" w:cs="Times New Roman"/>
          <w:sz w:val="22"/>
          <w:szCs w:val="22"/>
        </w:rPr>
      </w:pPr>
      <w:r>
        <w:rPr>
          <w:rFonts w:ascii="Consolas" w:hAnsi="Consolas" w:cs="Times New Roman"/>
          <w:sz w:val="22"/>
          <w:szCs w:val="22"/>
        </w:rPr>
        <w:t xml:space="preserve">    image_url = Column(String)</w:t>
      </w:r>
    </w:p>
    <w:p w14:paraId="428F0074">
      <w:pPr>
        <w:jc w:val="both"/>
        <w:rPr>
          <w:rFonts w:ascii="Consolas" w:hAnsi="Consolas" w:cs="Times New Roman"/>
          <w:sz w:val="22"/>
          <w:szCs w:val="22"/>
        </w:rPr>
      </w:pPr>
      <w:r>
        <w:rPr>
          <w:rFonts w:ascii="Consolas" w:hAnsi="Consolas" w:cs="Times New Roman"/>
          <w:sz w:val="22"/>
          <w:szCs w:val="22"/>
        </w:rPr>
        <w:t xml:space="preserve">    category_id = Column(Integer, ForeignKey("categories.id"))</w:t>
      </w:r>
    </w:p>
    <w:p w14:paraId="031145A6">
      <w:pPr>
        <w:jc w:val="both"/>
        <w:rPr>
          <w:rFonts w:ascii="Consolas" w:hAnsi="Consolas" w:cs="Times New Roman"/>
          <w:sz w:val="22"/>
          <w:szCs w:val="22"/>
        </w:rPr>
      </w:pPr>
    </w:p>
    <w:p w14:paraId="11B19C72">
      <w:pPr>
        <w:jc w:val="both"/>
        <w:rPr>
          <w:rFonts w:ascii="Consolas" w:hAnsi="Consolas" w:cs="Times New Roman"/>
          <w:sz w:val="22"/>
          <w:szCs w:val="22"/>
        </w:rPr>
      </w:pPr>
      <w:r>
        <w:rPr>
          <w:rFonts w:ascii="Consolas" w:hAnsi="Consolas" w:cs="Times New Roman"/>
          <w:sz w:val="22"/>
          <w:szCs w:val="22"/>
        </w:rPr>
        <w:t xml:space="preserve">    category = relationship("Category", back_populates="products")</w:t>
      </w:r>
    </w:p>
    <w:p w14:paraId="3F7E1DBD">
      <w:pPr>
        <w:rPr>
          <w:rFonts w:ascii="Consolas" w:hAnsi="Consolas" w:cs="Times New Roman"/>
          <w:sz w:val="22"/>
          <w:szCs w:val="22"/>
        </w:rPr>
      </w:pPr>
      <w:r>
        <w:rPr>
          <w:rFonts w:ascii="Consolas" w:hAnsi="Consolas" w:cs="Times New Roman"/>
          <w:sz w:val="22"/>
          <w:szCs w:val="22"/>
        </w:rPr>
        <w:br w:type="page"/>
      </w:r>
    </w:p>
    <w:p w14:paraId="08D52607">
      <w:pPr>
        <w:jc w:val="both"/>
        <w:rPr>
          <w:rFonts w:ascii="Times New Roman" w:hAnsi="Times New Roman" w:cs="Times New Roman"/>
          <w:color w:val="auto"/>
          <w:sz w:val="28"/>
          <w:szCs w:val="28"/>
          <w:lang w:val="ru-RU"/>
        </w:rPr>
      </w:pPr>
      <w:r>
        <w:rPr>
          <w:rFonts w:ascii="Times New Roman" w:hAnsi="Times New Roman" w:cs="Times New Roman"/>
          <w:color w:val="auto"/>
          <w:sz w:val="28"/>
          <w:szCs w:val="28"/>
          <w:lang w:val="ru-RU"/>
        </w:rPr>
        <w:t>Приложение Б</w:t>
      </w:r>
    </w:p>
    <w:p w14:paraId="190F5A9E">
      <w:pPr>
        <w:rPr>
          <w:rFonts w:ascii="Times New Roman" w:hAnsi="Times New Roman" w:cs="Times New Roman"/>
          <w:color w:val="auto"/>
          <w:sz w:val="28"/>
          <w:szCs w:val="28"/>
          <w:lang w:val="ru-RU"/>
        </w:rPr>
      </w:pPr>
      <w:r>
        <w:rPr>
          <w:rFonts w:ascii="Times New Roman" w:hAnsi="Times New Roman" w:cs="Times New Roman"/>
          <w:color w:val="auto"/>
          <w:sz w:val="28"/>
          <w:szCs w:val="28"/>
          <w:lang w:val="ru-RU"/>
        </w:rPr>
        <w:br w:type="page"/>
      </w:r>
    </w:p>
    <w:p w14:paraId="7B961486">
      <w:pPr>
        <w:jc w:val="both"/>
        <w:rPr>
          <w:rFonts w:ascii="Times New Roman" w:hAnsi="Times New Roman" w:cs="Times New Roman"/>
          <w:color w:val="auto"/>
          <w:sz w:val="28"/>
          <w:szCs w:val="28"/>
          <w:lang w:val="ru-RU"/>
        </w:rPr>
      </w:pPr>
      <w:r>
        <w:rPr>
          <w:rFonts w:ascii="Times New Roman" w:hAnsi="Times New Roman" w:cs="Times New Roman"/>
          <w:color w:val="auto"/>
          <w:sz w:val="28"/>
          <w:szCs w:val="28"/>
          <w:lang w:val="ru-RU"/>
        </w:rPr>
        <w:t>Приложение В</w:t>
      </w:r>
    </w:p>
    <w:sectPr>
      <w:pgSz w:w="12240" w:h="15840"/>
      <w:pgMar w:top="1134" w:right="567"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ourier New">
    <w:panose1 w:val="02070309020205020404"/>
    <w:charset w:val="CC"/>
    <w:family w:val="modern"/>
    <w:pitch w:val="default"/>
    <w:sig w:usb0="E0002EFF" w:usb1="C0007843" w:usb2="00000009" w:usb3="00000000" w:csb0="400001FF" w:csb1="FFFF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CC"/>
    <w:family w:val="roman"/>
    <w:pitch w:val="default"/>
    <w:sig w:usb0="E00006FF" w:usb1="420024FF" w:usb2="02000000" w:usb3="00000000" w:csb0="2000019F" w:csb1="00000000"/>
  </w:font>
  <w:font w:name="Consolas">
    <w:panose1 w:val="020B0609020204030204"/>
    <w:charset w:val="CC"/>
    <w:family w:val="modern"/>
    <w:pitch w:val="default"/>
    <w:sig w:usb0="E00006FF" w:usb1="0000FCFF" w:usb2="00000001" w:usb3="00000000" w:csb0="6000019F" w:csb1="DFD7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 Основной текст">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94688C"/>
    <w:multiLevelType w:val="multilevel"/>
    <w:tmpl w:val="1694688C"/>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
    <w:nsid w:val="17DC05F5"/>
    <w:multiLevelType w:val="multilevel"/>
    <w:tmpl w:val="17DC05F5"/>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
    <w:nsid w:val="19E93418"/>
    <w:multiLevelType w:val="multilevel"/>
    <w:tmpl w:val="19E93418"/>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3">
    <w:nsid w:val="1A93217E"/>
    <w:multiLevelType w:val="multilevel"/>
    <w:tmpl w:val="1A93217E"/>
    <w:lvl w:ilvl="0" w:tentative="0">
      <w:start w:val="1"/>
      <w:numFmt w:val="decimal"/>
      <w:lvlText w:val="%1."/>
      <w:lvlJc w:val="left"/>
      <w:pPr>
        <w:ind w:left="2770" w:hanging="360"/>
      </w:pPr>
      <w:rPr>
        <w:rFonts w:hint="default"/>
      </w:r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4">
    <w:nsid w:val="25FB5830"/>
    <w:multiLevelType w:val="multilevel"/>
    <w:tmpl w:val="25FB5830"/>
    <w:lvl w:ilvl="0" w:tentative="0">
      <w:start w:val="1"/>
      <w:numFmt w:val="decimal"/>
      <w:lvlText w:val="%1."/>
      <w:lvlJc w:val="left"/>
      <w:pPr>
        <w:ind w:left="2770" w:hanging="360"/>
      </w:pPr>
      <w:rPr>
        <w:rFonts w:hint="default"/>
      </w:r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5">
    <w:nsid w:val="2ADA23A0"/>
    <w:multiLevelType w:val="multilevel"/>
    <w:tmpl w:val="2ADA23A0"/>
    <w:lvl w:ilvl="0" w:tentative="0">
      <w:start w:val="1"/>
      <w:numFmt w:val="decimal"/>
      <w:lvlText w:val="%1."/>
      <w:lvlJc w:val="left"/>
      <w:pPr>
        <w:ind w:left="1789" w:hanging="360"/>
      </w:pPr>
      <w:rPr>
        <w:rFonts w:hint="default"/>
      </w:rPr>
    </w:lvl>
    <w:lvl w:ilvl="1" w:tentative="0">
      <w:start w:val="1"/>
      <w:numFmt w:val="lowerLetter"/>
      <w:lvlText w:val="%2."/>
      <w:lvlJc w:val="left"/>
      <w:pPr>
        <w:ind w:left="2509" w:hanging="360"/>
      </w:pPr>
    </w:lvl>
    <w:lvl w:ilvl="2" w:tentative="0">
      <w:start w:val="1"/>
      <w:numFmt w:val="lowerRoman"/>
      <w:lvlText w:val="%3."/>
      <w:lvlJc w:val="right"/>
      <w:pPr>
        <w:ind w:left="3229" w:hanging="180"/>
      </w:pPr>
    </w:lvl>
    <w:lvl w:ilvl="3" w:tentative="0">
      <w:start w:val="1"/>
      <w:numFmt w:val="decimal"/>
      <w:lvlText w:val="%4."/>
      <w:lvlJc w:val="left"/>
      <w:pPr>
        <w:ind w:left="3949" w:hanging="360"/>
      </w:pPr>
    </w:lvl>
    <w:lvl w:ilvl="4" w:tentative="0">
      <w:start w:val="1"/>
      <w:numFmt w:val="lowerLetter"/>
      <w:lvlText w:val="%5."/>
      <w:lvlJc w:val="left"/>
      <w:pPr>
        <w:ind w:left="4669" w:hanging="360"/>
      </w:pPr>
    </w:lvl>
    <w:lvl w:ilvl="5" w:tentative="0">
      <w:start w:val="1"/>
      <w:numFmt w:val="lowerRoman"/>
      <w:lvlText w:val="%6."/>
      <w:lvlJc w:val="right"/>
      <w:pPr>
        <w:ind w:left="5389" w:hanging="180"/>
      </w:pPr>
    </w:lvl>
    <w:lvl w:ilvl="6" w:tentative="0">
      <w:start w:val="1"/>
      <w:numFmt w:val="decimal"/>
      <w:lvlText w:val="%7."/>
      <w:lvlJc w:val="left"/>
      <w:pPr>
        <w:ind w:left="6109" w:hanging="360"/>
      </w:pPr>
    </w:lvl>
    <w:lvl w:ilvl="7" w:tentative="0">
      <w:start w:val="1"/>
      <w:numFmt w:val="lowerLetter"/>
      <w:lvlText w:val="%8."/>
      <w:lvlJc w:val="left"/>
      <w:pPr>
        <w:ind w:left="6829" w:hanging="360"/>
      </w:pPr>
    </w:lvl>
    <w:lvl w:ilvl="8" w:tentative="0">
      <w:start w:val="1"/>
      <w:numFmt w:val="lowerRoman"/>
      <w:lvlText w:val="%9."/>
      <w:lvlJc w:val="right"/>
      <w:pPr>
        <w:ind w:left="7549" w:hanging="180"/>
      </w:pPr>
    </w:lvl>
  </w:abstractNum>
  <w:abstractNum w:abstractNumId="6">
    <w:nsid w:val="2E7879F7"/>
    <w:multiLevelType w:val="multilevel"/>
    <w:tmpl w:val="2E7879F7"/>
    <w:lvl w:ilvl="0" w:tentative="0">
      <w:start w:val="1"/>
      <w:numFmt w:val="decimal"/>
      <w:lvlText w:val="%1."/>
      <w:lvlJc w:val="left"/>
      <w:pPr>
        <w:ind w:left="2770" w:hanging="360"/>
      </w:pPr>
      <w:rPr>
        <w:rFonts w:hint="default"/>
      </w:r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7">
    <w:nsid w:val="2FFE5785"/>
    <w:multiLevelType w:val="multilevel"/>
    <w:tmpl w:val="2FFE5785"/>
    <w:lvl w:ilvl="0" w:tentative="0">
      <w:start w:val="1"/>
      <w:numFmt w:val="decimal"/>
      <w:lvlText w:val="%1."/>
      <w:lvlJc w:val="left"/>
      <w:pPr>
        <w:ind w:left="2770" w:hanging="360"/>
      </w:pPr>
      <w:rPr>
        <w:rFonts w:hint="default"/>
      </w:r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8">
    <w:nsid w:val="4BA1320A"/>
    <w:multiLevelType w:val="multilevel"/>
    <w:tmpl w:val="4BA1320A"/>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9">
    <w:nsid w:val="50C14F94"/>
    <w:multiLevelType w:val="multilevel"/>
    <w:tmpl w:val="50C14F94"/>
    <w:lvl w:ilvl="0" w:tentative="0">
      <w:start w:val="1"/>
      <w:numFmt w:val="decimal"/>
      <w:lvlText w:val="%1."/>
      <w:lvlJc w:val="left"/>
      <w:pPr>
        <w:ind w:left="2770" w:hanging="360"/>
      </w:pPr>
      <w:rPr>
        <w:rFonts w:hint="default"/>
      </w:r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0">
    <w:nsid w:val="514C1DB9"/>
    <w:multiLevelType w:val="multilevel"/>
    <w:tmpl w:val="514C1DB9"/>
    <w:lvl w:ilvl="0" w:tentative="0">
      <w:start w:val="1"/>
      <w:numFmt w:val="decimal"/>
      <w:lvlText w:val="%1."/>
      <w:lvlJc w:val="left"/>
      <w:pPr>
        <w:ind w:left="2770" w:hanging="360"/>
      </w:pPr>
      <w:rPr>
        <w:rFonts w:hint="default"/>
      </w:r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1">
    <w:nsid w:val="54B97A24"/>
    <w:multiLevelType w:val="multilevel"/>
    <w:tmpl w:val="54B97A24"/>
    <w:lvl w:ilvl="0" w:tentative="0">
      <w:start w:val="1"/>
      <w:numFmt w:val="bullet"/>
      <w:lvlText w:val=""/>
      <w:lvlJc w:val="left"/>
      <w:pPr>
        <w:ind w:left="1429" w:hanging="360"/>
      </w:pPr>
      <w:rPr>
        <w:rFonts w:hint="default" w:ascii="Symbol" w:hAnsi="Symbol"/>
      </w:rPr>
    </w:lvl>
    <w:lvl w:ilvl="1" w:tentative="0">
      <w:start w:val="0"/>
      <w:numFmt w:val="bullet"/>
      <w:lvlText w:val="–"/>
      <w:lvlJc w:val="left"/>
      <w:pPr>
        <w:ind w:left="2149" w:hanging="360"/>
      </w:pPr>
      <w:rPr>
        <w:rFonts w:hint="default" w:ascii="Times New Roman" w:hAnsi="Times New Roman" w:cs="Times New Roman" w:eastAsiaTheme="minorHAnsi"/>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2">
    <w:nsid w:val="68432AFF"/>
    <w:multiLevelType w:val="multilevel"/>
    <w:tmpl w:val="68432AFF"/>
    <w:lvl w:ilvl="0" w:tentative="0">
      <w:start w:val="1"/>
      <w:numFmt w:val="decimal"/>
      <w:lvlText w:val="%1."/>
      <w:lvlJc w:val="left"/>
      <w:pPr>
        <w:ind w:left="2770" w:hanging="360"/>
      </w:pPr>
      <w:rPr>
        <w:rFonts w:hint="default"/>
      </w:rPr>
    </w:lvl>
    <w:lvl w:ilvl="1" w:tentative="0">
      <w:start w:val="1"/>
      <w:numFmt w:val="lowerLetter"/>
      <w:lvlText w:val="%2."/>
      <w:lvlJc w:val="left"/>
      <w:pPr>
        <w:ind w:left="3490" w:hanging="360"/>
      </w:pPr>
    </w:lvl>
    <w:lvl w:ilvl="2" w:tentative="0">
      <w:start w:val="1"/>
      <w:numFmt w:val="lowerRoman"/>
      <w:lvlText w:val="%3."/>
      <w:lvlJc w:val="right"/>
      <w:pPr>
        <w:ind w:left="4210" w:hanging="180"/>
      </w:pPr>
    </w:lvl>
    <w:lvl w:ilvl="3" w:tentative="0">
      <w:start w:val="1"/>
      <w:numFmt w:val="decimal"/>
      <w:lvlText w:val="%4."/>
      <w:lvlJc w:val="left"/>
      <w:pPr>
        <w:ind w:left="4930" w:hanging="360"/>
      </w:pPr>
    </w:lvl>
    <w:lvl w:ilvl="4" w:tentative="0">
      <w:start w:val="1"/>
      <w:numFmt w:val="lowerLetter"/>
      <w:lvlText w:val="%5."/>
      <w:lvlJc w:val="left"/>
      <w:pPr>
        <w:ind w:left="5650" w:hanging="360"/>
      </w:pPr>
    </w:lvl>
    <w:lvl w:ilvl="5" w:tentative="0">
      <w:start w:val="1"/>
      <w:numFmt w:val="lowerRoman"/>
      <w:lvlText w:val="%6."/>
      <w:lvlJc w:val="right"/>
      <w:pPr>
        <w:ind w:left="6370" w:hanging="180"/>
      </w:pPr>
    </w:lvl>
    <w:lvl w:ilvl="6" w:tentative="0">
      <w:start w:val="1"/>
      <w:numFmt w:val="decimal"/>
      <w:lvlText w:val="%7."/>
      <w:lvlJc w:val="left"/>
      <w:pPr>
        <w:ind w:left="7090" w:hanging="360"/>
      </w:pPr>
    </w:lvl>
    <w:lvl w:ilvl="7" w:tentative="0">
      <w:start w:val="1"/>
      <w:numFmt w:val="lowerLetter"/>
      <w:lvlText w:val="%8."/>
      <w:lvlJc w:val="left"/>
      <w:pPr>
        <w:ind w:left="7810" w:hanging="360"/>
      </w:pPr>
    </w:lvl>
    <w:lvl w:ilvl="8" w:tentative="0">
      <w:start w:val="1"/>
      <w:numFmt w:val="lowerRoman"/>
      <w:lvlText w:val="%9."/>
      <w:lvlJc w:val="right"/>
      <w:pPr>
        <w:ind w:left="8530" w:hanging="180"/>
      </w:pPr>
    </w:lvl>
  </w:abstractNum>
  <w:abstractNum w:abstractNumId="13">
    <w:nsid w:val="6EC66638"/>
    <w:multiLevelType w:val="multilevel"/>
    <w:tmpl w:val="6EC66638"/>
    <w:lvl w:ilvl="0" w:tentative="0">
      <w:start w:val="1"/>
      <w:numFmt w:val="decimal"/>
      <w:lvlText w:val="%1."/>
      <w:lvlJc w:val="left"/>
      <w:pPr>
        <w:ind w:left="2061"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70454AB7"/>
    <w:multiLevelType w:val="multilevel"/>
    <w:tmpl w:val="70454AB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714529F1"/>
    <w:multiLevelType w:val="multilevel"/>
    <w:tmpl w:val="714529F1"/>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6">
    <w:nsid w:val="721A2419"/>
    <w:multiLevelType w:val="multilevel"/>
    <w:tmpl w:val="721A2419"/>
    <w:lvl w:ilvl="0" w:tentative="0">
      <w:start w:val="1"/>
      <w:numFmt w:val="decimal"/>
      <w:lvlText w:val="%1."/>
      <w:lvlJc w:val="left"/>
      <w:pPr>
        <w:ind w:left="2061" w:hanging="360"/>
      </w:pPr>
      <w:rPr>
        <w:rFonts w:hint="default"/>
      </w:rPr>
    </w:lvl>
    <w:lvl w:ilvl="1" w:tentative="0">
      <w:start w:val="1"/>
      <w:numFmt w:val="lowerLetter"/>
      <w:lvlText w:val="%2."/>
      <w:lvlJc w:val="left"/>
      <w:pPr>
        <w:ind w:left="2781" w:hanging="360"/>
      </w:pPr>
    </w:lvl>
    <w:lvl w:ilvl="2" w:tentative="0">
      <w:start w:val="1"/>
      <w:numFmt w:val="lowerRoman"/>
      <w:lvlText w:val="%3."/>
      <w:lvlJc w:val="right"/>
      <w:pPr>
        <w:ind w:left="3501" w:hanging="180"/>
      </w:pPr>
    </w:lvl>
    <w:lvl w:ilvl="3" w:tentative="0">
      <w:start w:val="1"/>
      <w:numFmt w:val="decimal"/>
      <w:lvlText w:val="%4."/>
      <w:lvlJc w:val="left"/>
      <w:pPr>
        <w:ind w:left="4221" w:hanging="360"/>
      </w:pPr>
    </w:lvl>
    <w:lvl w:ilvl="4" w:tentative="0">
      <w:start w:val="1"/>
      <w:numFmt w:val="lowerLetter"/>
      <w:lvlText w:val="%5."/>
      <w:lvlJc w:val="left"/>
      <w:pPr>
        <w:ind w:left="4941" w:hanging="360"/>
      </w:pPr>
    </w:lvl>
    <w:lvl w:ilvl="5" w:tentative="0">
      <w:start w:val="1"/>
      <w:numFmt w:val="lowerRoman"/>
      <w:lvlText w:val="%6."/>
      <w:lvlJc w:val="right"/>
      <w:pPr>
        <w:ind w:left="5661" w:hanging="180"/>
      </w:pPr>
    </w:lvl>
    <w:lvl w:ilvl="6" w:tentative="0">
      <w:start w:val="1"/>
      <w:numFmt w:val="decimal"/>
      <w:lvlText w:val="%7."/>
      <w:lvlJc w:val="left"/>
      <w:pPr>
        <w:ind w:left="6381" w:hanging="360"/>
      </w:pPr>
    </w:lvl>
    <w:lvl w:ilvl="7" w:tentative="0">
      <w:start w:val="1"/>
      <w:numFmt w:val="lowerLetter"/>
      <w:lvlText w:val="%8."/>
      <w:lvlJc w:val="left"/>
      <w:pPr>
        <w:ind w:left="7101" w:hanging="360"/>
      </w:pPr>
    </w:lvl>
    <w:lvl w:ilvl="8" w:tentative="0">
      <w:start w:val="1"/>
      <w:numFmt w:val="lowerRoman"/>
      <w:lvlText w:val="%9."/>
      <w:lvlJc w:val="right"/>
      <w:pPr>
        <w:ind w:left="7821" w:hanging="180"/>
      </w:pPr>
    </w:lvl>
  </w:abstractNum>
  <w:abstractNum w:abstractNumId="17">
    <w:nsid w:val="73B7070A"/>
    <w:multiLevelType w:val="multilevel"/>
    <w:tmpl w:val="73B7070A"/>
    <w:lvl w:ilvl="0" w:tentative="0">
      <w:start w:val="1"/>
      <w:numFmt w:val="decimal"/>
      <w:lvlText w:val="%1."/>
      <w:lvlJc w:val="left"/>
      <w:pPr>
        <w:ind w:left="2061" w:hanging="360"/>
      </w:pPr>
      <w:rPr>
        <w:rFonts w:hint="default"/>
      </w:rPr>
    </w:lvl>
    <w:lvl w:ilvl="1" w:tentative="0">
      <w:start w:val="1"/>
      <w:numFmt w:val="lowerLetter"/>
      <w:lvlText w:val="%2."/>
      <w:lvlJc w:val="left"/>
      <w:pPr>
        <w:ind w:left="2866" w:hanging="360"/>
      </w:pPr>
    </w:lvl>
    <w:lvl w:ilvl="2" w:tentative="0">
      <w:start w:val="1"/>
      <w:numFmt w:val="lowerRoman"/>
      <w:lvlText w:val="%3."/>
      <w:lvlJc w:val="right"/>
      <w:pPr>
        <w:ind w:left="3586" w:hanging="180"/>
      </w:pPr>
    </w:lvl>
    <w:lvl w:ilvl="3" w:tentative="0">
      <w:start w:val="1"/>
      <w:numFmt w:val="decimal"/>
      <w:lvlText w:val="%4."/>
      <w:lvlJc w:val="left"/>
      <w:pPr>
        <w:ind w:left="4306" w:hanging="360"/>
      </w:pPr>
    </w:lvl>
    <w:lvl w:ilvl="4" w:tentative="0">
      <w:start w:val="1"/>
      <w:numFmt w:val="lowerLetter"/>
      <w:lvlText w:val="%5."/>
      <w:lvlJc w:val="left"/>
      <w:pPr>
        <w:ind w:left="5026" w:hanging="360"/>
      </w:pPr>
    </w:lvl>
    <w:lvl w:ilvl="5" w:tentative="0">
      <w:start w:val="1"/>
      <w:numFmt w:val="lowerRoman"/>
      <w:lvlText w:val="%6."/>
      <w:lvlJc w:val="right"/>
      <w:pPr>
        <w:ind w:left="5746" w:hanging="180"/>
      </w:pPr>
    </w:lvl>
    <w:lvl w:ilvl="6" w:tentative="0">
      <w:start w:val="1"/>
      <w:numFmt w:val="decimal"/>
      <w:lvlText w:val="%7."/>
      <w:lvlJc w:val="left"/>
      <w:pPr>
        <w:ind w:left="6466" w:hanging="360"/>
      </w:pPr>
    </w:lvl>
    <w:lvl w:ilvl="7" w:tentative="0">
      <w:start w:val="1"/>
      <w:numFmt w:val="lowerLetter"/>
      <w:lvlText w:val="%8."/>
      <w:lvlJc w:val="left"/>
      <w:pPr>
        <w:ind w:left="7186" w:hanging="360"/>
      </w:pPr>
    </w:lvl>
    <w:lvl w:ilvl="8" w:tentative="0">
      <w:start w:val="1"/>
      <w:numFmt w:val="lowerRoman"/>
      <w:lvlText w:val="%9."/>
      <w:lvlJc w:val="right"/>
      <w:pPr>
        <w:ind w:left="7906" w:hanging="180"/>
      </w:pPr>
    </w:lvl>
  </w:abstractNum>
  <w:abstractNum w:abstractNumId="18">
    <w:nsid w:val="7EBE05AB"/>
    <w:multiLevelType w:val="multilevel"/>
    <w:tmpl w:val="7EBE05AB"/>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9">
    <w:nsid w:val="7FAF2E01"/>
    <w:multiLevelType w:val="multilevel"/>
    <w:tmpl w:val="7FAF2E01"/>
    <w:lvl w:ilvl="0" w:tentative="0">
      <w:start w:val="1"/>
      <w:numFmt w:val="decimal"/>
      <w:lvlText w:val="%1."/>
      <w:lvlJc w:val="left"/>
      <w:pPr>
        <w:ind w:left="1786" w:hanging="360"/>
      </w:pPr>
    </w:lvl>
    <w:lvl w:ilvl="1" w:tentative="0">
      <w:start w:val="1"/>
      <w:numFmt w:val="lowerLetter"/>
      <w:lvlText w:val="%2."/>
      <w:lvlJc w:val="left"/>
      <w:pPr>
        <w:ind w:left="2506" w:hanging="360"/>
      </w:pPr>
    </w:lvl>
    <w:lvl w:ilvl="2" w:tentative="0">
      <w:start w:val="1"/>
      <w:numFmt w:val="lowerRoman"/>
      <w:lvlText w:val="%3."/>
      <w:lvlJc w:val="right"/>
      <w:pPr>
        <w:ind w:left="3226" w:hanging="180"/>
      </w:pPr>
    </w:lvl>
    <w:lvl w:ilvl="3" w:tentative="0">
      <w:start w:val="1"/>
      <w:numFmt w:val="decimal"/>
      <w:lvlText w:val="%4."/>
      <w:lvlJc w:val="left"/>
      <w:pPr>
        <w:ind w:left="3946" w:hanging="360"/>
      </w:pPr>
    </w:lvl>
    <w:lvl w:ilvl="4" w:tentative="0">
      <w:start w:val="1"/>
      <w:numFmt w:val="lowerLetter"/>
      <w:lvlText w:val="%5."/>
      <w:lvlJc w:val="left"/>
      <w:pPr>
        <w:ind w:left="4666" w:hanging="360"/>
      </w:pPr>
    </w:lvl>
    <w:lvl w:ilvl="5" w:tentative="0">
      <w:start w:val="1"/>
      <w:numFmt w:val="lowerRoman"/>
      <w:lvlText w:val="%6."/>
      <w:lvlJc w:val="right"/>
      <w:pPr>
        <w:ind w:left="5386" w:hanging="180"/>
      </w:pPr>
    </w:lvl>
    <w:lvl w:ilvl="6" w:tentative="0">
      <w:start w:val="1"/>
      <w:numFmt w:val="decimal"/>
      <w:lvlText w:val="%7."/>
      <w:lvlJc w:val="left"/>
      <w:pPr>
        <w:ind w:left="6106" w:hanging="360"/>
      </w:pPr>
    </w:lvl>
    <w:lvl w:ilvl="7" w:tentative="0">
      <w:start w:val="1"/>
      <w:numFmt w:val="lowerLetter"/>
      <w:lvlText w:val="%8."/>
      <w:lvlJc w:val="left"/>
      <w:pPr>
        <w:ind w:left="6826" w:hanging="360"/>
      </w:pPr>
    </w:lvl>
    <w:lvl w:ilvl="8" w:tentative="0">
      <w:start w:val="1"/>
      <w:numFmt w:val="lowerRoman"/>
      <w:lvlText w:val="%9."/>
      <w:lvlJc w:val="right"/>
      <w:pPr>
        <w:ind w:left="7546" w:hanging="180"/>
      </w:pPr>
    </w:lvl>
  </w:abstractNum>
  <w:num w:numId="1">
    <w:abstractNumId w:val="19"/>
  </w:num>
  <w:num w:numId="2">
    <w:abstractNumId w:val="17"/>
  </w:num>
  <w:num w:numId="3">
    <w:abstractNumId w:val="16"/>
  </w:num>
  <w:num w:numId="4">
    <w:abstractNumId w:val="1"/>
  </w:num>
  <w:num w:numId="5">
    <w:abstractNumId w:val="10"/>
  </w:num>
  <w:num w:numId="6">
    <w:abstractNumId w:val="11"/>
  </w:num>
  <w:num w:numId="7">
    <w:abstractNumId w:val="7"/>
  </w:num>
  <w:num w:numId="8">
    <w:abstractNumId w:val="2"/>
  </w:num>
  <w:num w:numId="9">
    <w:abstractNumId w:val="6"/>
  </w:num>
  <w:num w:numId="10">
    <w:abstractNumId w:val="4"/>
  </w:num>
  <w:num w:numId="11">
    <w:abstractNumId w:val="18"/>
  </w:num>
  <w:num w:numId="12">
    <w:abstractNumId w:val="3"/>
  </w:num>
  <w:num w:numId="13">
    <w:abstractNumId w:val="12"/>
  </w:num>
  <w:num w:numId="14">
    <w:abstractNumId w:val="8"/>
  </w:num>
  <w:num w:numId="15">
    <w:abstractNumId w:val="15"/>
  </w:num>
  <w:num w:numId="16">
    <w:abstractNumId w:val="9"/>
  </w:num>
  <w:num w:numId="17">
    <w:abstractNumId w:val="14"/>
  </w:num>
  <w:num w:numId="18">
    <w:abstractNumId w:val="13"/>
  </w:num>
  <w:num w:numId="19">
    <w:abstractNumId w:val="0"/>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1C9"/>
    <w:rsid w:val="000002E3"/>
    <w:rsid w:val="00005C3E"/>
    <w:rsid w:val="00023BA4"/>
    <w:rsid w:val="00044B19"/>
    <w:rsid w:val="00045D30"/>
    <w:rsid w:val="000714CA"/>
    <w:rsid w:val="000C5C03"/>
    <w:rsid w:val="000F12EF"/>
    <w:rsid w:val="00162969"/>
    <w:rsid w:val="00171DD7"/>
    <w:rsid w:val="00185CB6"/>
    <w:rsid w:val="001F2D01"/>
    <w:rsid w:val="00211CA3"/>
    <w:rsid w:val="00223987"/>
    <w:rsid w:val="00224B84"/>
    <w:rsid w:val="0026495D"/>
    <w:rsid w:val="002D6503"/>
    <w:rsid w:val="00341189"/>
    <w:rsid w:val="003547C3"/>
    <w:rsid w:val="003A7FF3"/>
    <w:rsid w:val="003B6611"/>
    <w:rsid w:val="003C1597"/>
    <w:rsid w:val="00400D2D"/>
    <w:rsid w:val="00410969"/>
    <w:rsid w:val="00413535"/>
    <w:rsid w:val="004D09AC"/>
    <w:rsid w:val="005638F0"/>
    <w:rsid w:val="00575F7E"/>
    <w:rsid w:val="00593B3A"/>
    <w:rsid w:val="005A19BE"/>
    <w:rsid w:val="005E3CCF"/>
    <w:rsid w:val="00607F8B"/>
    <w:rsid w:val="006123F8"/>
    <w:rsid w:val="00637566"/>
    <w:rsid w:val="006505FD"/>
    <w:rsid w:val="0066493B"/>
    <w:rsid w:val="006B7DE8"/>
    <w:rsid w:val="00714758"/>
    <w:rsid w:val="0075589F"/>
    <w:rsid w:val="007672C8"/>
    <w:rsid w:val="007957E1"/>
    <w:rsid w:val="007A1327"/>
    <w:rsid w:val="007A4544"/>
    <w:rsid w:val="007C61D6"/>
    <w:rsid w:val="007E2CB3"/>
    <w:rsid w:val="00842539"/>
    <w:rsid w:val="008A7308"/>
    <w:rsid w:val="008E23D5"/>
    <w:rsid w:val="009656E7"/>
    <w:rsid w:val="009839C9"/>
    <w:rsid w:val="009A4B01"/>
    <w:rsid w:val="009C5377"/>
    <w:rsid w:val="00A01433"/>
    <w:rsid w:val="00A46704"/>
    <w:rsid w:val="00A55C9C"/>
    <w:rsid w:val="00AB049D"/>
    <w:rsid w:val="00B155C8"/>
    <w:rsid w:val="00B450D9"/>
    <w:rsid w:val="00B53A8F"/>
    <w:rsid w:val="00B8632D"/>
    <w:rsid w:val="00B901C9"/>
    <w:rsid w:val="00B90AB0"/>
    <w:rsid w:val="00BA4150"/>
    <w:rsid w:val="00BF1D90"/>
    <w:rsid w:val="00C23B3F"/>
    <w:rsid w:val="00C62E2E"/>
    <w:rsid w:val="00C7378C"/>
    <w:rsid w:val="00C76C4C"/>
    <w:rsid w:val="00CC293B"/>
    <w:rsid w:val="00D15FD2"/>
    <w:rsid w:val="00D236C7"/>
    <w:rsid w:val="00D407DB"/>
    <w:rsid w:val="00D433C3"/>
    <w:rsid w:val="00D5453D"/>
    <w:rsid w:val="00D65E86"/>
    <w:rsid w:val="00D70677"/>
    <w:rsid w:val="00D719BF"/>
    <w:rsid w:val="00D81862"/>
    <w:rsid w:val="00D868F2"/>
    <w:rsid w:val="00DA77A2"/>
    <w:rsid w:val="00DF45E5"/>
    <w:rsid w:val="00E261FB"/>
    <w:rsid w:val="00E35CAB"/>
    <w:rsid w:val="00E51B92"/>
    <w:rsid w:val="00E656E3"/>
    <w:rsid w:val="00E6734B"/>
    <w:rsid w:val="00E87C95"/>
    <w:rsid w:val="00EB170B"/>
    <w:rsid w:val="00F37035"/>
    <w:rsid w:val="00F55B74"/>
    <w:rsid w:val="00F805F4"/>
    <w:rsid w:val="00FC13E7"/>
    <w:rsid w:val="00FD1A84"/>
    <w:rsid w:val="00FE231F"/>
    <w:rsid w:val="00FE73F2"/>
    <w:rsid w:val="1C7567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0563C1" w:themeColor="hyperlink"/>
      <w:u w:val="single"/>
      <w14:textFill>
        <w14:solidFill>
          <w14:schemeClr w14:val="hlink"/>
        </w14:solidFill>
      </w14:textFill>
    </w:rPr>
  </w:style>
  <w:style w:type="character" w:styleId="14">
    <w:name w:val="HTML Code"/>
    <w:basedOn w:val="11"/>
    <w:semiHidden/>
    <w:unhideWhenUsed/>
    <w:uiPriority w:val="99"/>
    <w:rPr>
      <w:rFonts w:ascii="Courier New" w:hAnsi="Courier New" w:eastAsia="Times New Roman" w:cs="Courier New"/>
      <w:sz w:val="20"/>
      <w:szCs w:val="20"/>
    </w:rPr>
  </w:style>
  <w:style w:type="paragraph" w:styleId="15">
    <w:name w:val="toc 1"/>
    <w:basedOn w:val="1"/>
    <w:next w:val="1"/>
    <w:autoRedefine/>
    <w:unhideWhenUsed/>
    <w:uiPriority w:val="39"/>
    <w:pPr>
      <w:spacing w:after="100"/>
    </w:pPr>
  </w:style>
  <w:style w:type="paragraph" w:styleId="16">
    <w:name w:val="toc 2"/>
    <w:basedOn w:val="1"/>
    <w:next w:val="1"/>
    <w:autoRedefine/>
    <w:unhideWhenUsed/>
    <w:uiPriority w:val="39"/>
    <w:pPr>
      <w:spacing w:after="100"/>
      <w:ind w:left="240"/>
    </w:pPr>
  </w:style>
  <w:style w:type="paragraph" w:styleId="17">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8">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Заголовок 1 Знак"/>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Заголовок 2 Знак"/>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22">
    <w:name w:val="Заголовок 3 Знак"/>
    <w:basedOn w:val="11"/>
    <w:link w:val="4"/>
    <w:semiHidden/>
    <w:uiPriority w:val="9"/>
    <w:rPr>
      <w:rFonts w:eastAsiaTheme="majorEastAsia" w:cstheme="majorBidi"/>
      <w:color w:val="2F5597" w:themeColor="accent1" w:themeShade="BF"/>
      <w:sz w:val="28"/>
      <w:szCs w:val="28"/>
    </w:rPr>
  </w:style>
  <w:style w:type="character" w:customStyle="1" w:styleId="23">
    <w:name w:val="Заголовок 4 Знак"/>
    <w:basedOn w:val="11"/>
    <w:link w:val="5"/>
    <w:semiHidden/>
    <w:uiPriority w:val="9"/>
    <w:rPr>
      <w:rFonts w:eastAsiaTheme="majorEastAsia" w:cstheme="majorBidi"/>
      <w:i/>
      <w:iCs/>
      <w:color w:val="2F5597" w:themeColor="accent1" w:themeShade="BF"/>
    </w:rPr>
  </w:style>
  <w:style w:type="character" w:customStyle="1" w:styleId="24">
    <w:name w:val="Заголовок 5 Знак"/>
    <w:basedOn w:val="11"/>
    <w:link w:val="6"/>
    <w:semiHidden/>
    <w:uiPriority w:val="9"/>
    <w:rPr>
      <w:rFonts w:eastAsiaTheme="majorEastAsia" w:cstheme="majorBidi"/>
      <w:color w:val="2F5597" w:themeColor="accent1" w:themeShade="BF"/>
    </w:rPr>
  </w:style>
  <w:style w:type="character" w:customStyle="1" w:styleId="25">
    <w:name w:val="Заголовок 6 Знак"/>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Заголовок 7 Знак"/>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Заголовок 8 Знак"/>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Заголовок 9 Знак"/>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Заголовок Знак"/>
    <w:basedOn w:val="11"/>
    <w:link w:val="17"/>
    <w:uiPriority w:val="10"/>
    <w:rPr>
      <w:rFonts w:asciiTheme="majorHAnsi" w:hAnsiTheme="majorHAnsi" w:eastAsiaTheme="majorEastAsia" w:cstheme="majorBidi"/>
      <w:spacing w:val="-10"/>
      <w:kern w:val="28"/>
      <w:sz w:val="56"/>
      <w:szCs w:val="56"/>
    </w:rPr>
  </w:style>
  <w:style w:type="character" w:customStyle="1" w:styleId="30">
    <w:name w:val="Подзаголовок Знак"/>
    <w:basedOn w:val="11"/>
    <w:link w:val="18"/>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Цитата 2 Знак"/>
    <w:basedOn w:val="11"/>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Выделенная цитата Знак"/>
    <w:basedOn w:val="11"/>
    <w:link w:val="35"/>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paragraph" w:customStyle="1" w:styleId="38">
    <w:name w:val="TOC Heading"/>
    <w:basedOn w:val="2"/>
    <w:next w:val="1"/>
    <w:unhideWhenUsed/>
    <w:qFormat/>
    <w:uiPriority w:val="39"/>
    <w:pPr>
      <w:spacing w:before="240" w:after="0" w:line="259" w:lineRule="auto"/>
      <w:outlineLvl w:val="9"/>
    </w:pPr>
    <w:rPr>
      <w:kern w:val="0"/>
      <w:sz w:val="32"/>
      <w:szCs w:val="32"/>
      <w:lang w:val="ru-RU" w:eastAsia="ru-RU"/>
      <w14:ligatures w14:val="none"/>
    </w:rPr>
  </w:style>
  <w:style w:type="paragraph" w:customStyle="1" w:styleId="39">
    <w:name w:val="Диплом обычный"/>
    <w:basedOn w:val="1"/>
    <w:qFormat/>
    <w:uiPriority w:val="0"/>
    <w:pPr>
      <w:spacing w:after="0" w:line="360" w:lineRule="auto"/>
      <w:ind w:firstLine="709"/>
      <w:jc w:val="both"/>
    </w:pPr>
    <w:rPr>
      <w:rFonts w:ascii="Times New Roman" w:hAnsi="Times New Roman"/>
      <w:sz w:val="28"/>
      <w:lang w:val="ru-RU"/>
    </w:rPr>
  </w:style>
  <w:style w:type="character" w:styleId="40">
    <w:name w:val="Placeholder Text"/>
    <w:basedOn w:val="11"/>
    <w:semiHidden/>
    <w:uiPriority w:val="99"/>
    <w:rPr>
      <w:color w:val="808080"/>
    </w:rPr>
  </w:style>
  <w:style w:type="character" w:customStyle="1" w:styleId="41">
    <w:name w:val="Неразрешенное упоминание1"/>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6F8BA7-4045-4FF4-B76E-836B324C74AF}">
  <ds:schemaRefs/>
</ds:datastoreItem>
</file>

<file path=docProps/app.xml><?xml version="1.0" encoding="utf-8"?>
<Properties xmlns="http://schemas.openxmlformats.org/officeDocument/2006/extended-properties" xmlns:vt="http://schemas.openxmlformats.org/officeDocument/2006/docPropsVTypes">
  <Template>Normal.dotm</Template>
  <Pages>53</Pages>
  <Words>1087</Words>
  <Characters>8409</Characters>
  <Lines>535</Lines>
  <Paragraphs>150</Paragraphs>
  <TotalTime>891</TotalTime>
  <ScaleCrop>false</ScaleCrop>
  <LinksUpToDate>false</LinksUpToDate>
  <CharactersWithSpaces>9464</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2025-10-07T15:34:00Z</dcterms:created>
  <dc:creator>Igor Gromov</dc:creator>
  <cp:lastModifiedBy>gromo</cp:lastModifiedBy>
  <dcterms:modified xsi:type="dcterms:W3CDTF">2026-05-11T15:45:33Z</dcterms:modified>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eyJoZGlkIjoiMDA2NDM0ZDkxMTBkZDMwMmZmNWI0Nzc5MGUyOTcxYWYifQ==</vt:lpwstr>
  </property>
  <property fmtid="{D5CDD505-2E9C-101B-9397-08002B2CF9AE}" pid="3" name="KSOProductBuildVer">
    <vt:lpwstr>1049-12.1.0.25862</vt:lpwstr>
  </property>
  <property fmtid="{D5CDD505-2E9C-101B-9397-08002B2CF9AE}" pid="4" name="ICV">
    <vt:lpwstr>BEBBE87EE05A49BFB7E676748AF71E24_12</vt:lpwstr>
  </property>
</Properties>
</file>