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2DC0AE" w14:textId="77777777" w:rsidR="002B3BD6" w:rsidRPr="002B3BD6" w:rsidRDefault="002B3BD6" w:rsidP="00214D16">
      <w:pPr>
        <w:spacing w:line="252" w:lineRule="auto"/>
        <w:contextualSpacing/>
        <w:rPr>
          <w:rFonts w:ascii="Calibri" w:eastAsiaTheme="minorEastAsia" w:hAnsi="Calibri" w:cs="Times New Roman"/>
          <w:b/>
          <w:bCs/>
          <w:color w:val="000000"/>
          <w:sz w:val="24"/>
          <w:lang w:eastAsia="zh-CN"/>
        </w:rPr>
      </w:pPr>
      <w:r w:rsidRPr="002B3BD6">
        <w:rPr>
          <w:rFonts w:ascii="Calibri" w:eastAsiaTheme="minorEastAsia" w:hAnsi="Calibri" w:cs="Times New Roman"/>
          <w:b/>
          <w:bCs/>
          <w:color w:val="000000"/>
          <w:sz w:val="24"/>
          <w:lang w:eastAsia="zh-CN"/>
        </w:rPr>
        <w:t>Strengthening the Reporting of Empirical Simulation Studies (STRESS)</w:t>
      </w:r>
    </w:p>
    <w:p w14:paraId="68458BA1" w14:textId="4A6B7E31" w:rsidR="002B3BD6" w:rsidRPr="002B3BD6" w:rsidRDefault="002B3BD6" w:rsidP="00214D16">
      <w:pPr>
        <w:spacing w:line="252" w:lineRule="auto"/>
        <w:contextualSpacing/>
        <w:rPr>
          <w:rFonts w:ascii="Calibri" w:eastAsiaTheme="minorEastAsia" w:hAnsi="Calibri" w:cs="Times New Roman"/>
          <w:b/>
          <w:bCs/>
          <w:color w:val="000000"/>
          <w:lang w:eastAsia="zh-CN"/>
        </w:rPr>
      </w:pPr>
      <w:r w:rsidRPr="002B3BD6">
        <w:rPr>
          <w:rFonts w:ascii="Calibri" w:eastAsiaTheme="minorEastAsia" w:hAnsi="Calibri" w:cs="Times New Roman"/>
          <w:b/>
          <w:bCs/>
          <w:color w:val="000000"/>
          <w:lang w:eastAsia="zh-CN"/>
        </w:rPr>
        <w:t>Discrete-event simulation guidelines STRESS-DES</w:t>
      </w:r>
      <w:r w:rsidR="004F0658">
        <w:rPr>
          <w:rFonts w:ascii="Calibri" w:eastAsiaTheme="minorEastAsia" w:hAnsi="Calibri" w:cs="Times New Roman"/>
          <w:b/>
          <w:bCs/>
          <w:color w:val="000000"/>
          <w:lang w:eastAsia="zh-CN"/>
        </w:rPr>
        <w:t xml:space="preserve"> </w:t>
      </w:r>
    </w:p>
    <w:p w14:paraId="4F0A9713" w14:textId="77777777" w:rsidR="002B3BD6" w:rsidRPr="002B3BD6" w:rsidRDefault="002B3BD6" w:rsidP="002B3BD6">
      <w:pPr>
        <w:spacing w:line="252" w:lineRule="auto"/>
        <w:ind w:left="720" w:hanging="360"/>
        <w:contextualSpacing/>
        <w:rPr>
          <w:rFonts w:ascii="Calibri" w:eastAsiaTheme="minorEastAsia" w:hAnsi="Calibri" w:cs="Times New Roman"/>
          <w:color w:val="000000"/>
          <w:lang w:eastAsia="zh-CN"/>
        </w:rPr>
      </w:pPr>
    </w:p>
    <w:tbl>
      <w:tblPr>
        <w:tblStyle w:val="TableGrid"/>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4"/>
        <w:gridCol w:w="864"/>
        <w:gridCol w:w="1564"/>
        <w:gridCol w:w="4272"/>
      </w:tblGrid>
      <w:tr w:rsidR="002B3BD6" w:rsidRPr="0081762C" w14:paraId="5AA025C4" w14:textId="77777777" w:rsidTr="00657444">
        <w:tc>
          <w:tcPr>
            <w:tcW w:w="2514" w:type="dxa"/>
            <w:tcBorders>
              <w:top w:val="single" w:sz="6" w:space="0" w:color="auto"/>
              <w:left w:val="single" w:sz="6" w:space="0" w:color="auto"/>
              <w:bottom w:val="single" w:sz="6" w:space="0" w:color="auto"/>
            </w:tcBorders>
            <w:shd w:val="clear" w:color="auto" w:fill="DEEAF6" w:themeFill="accent1" w:themeFillTint="33"/>
          </w:tcPr>
          <w:p w14:paraId="645289D8" w14:textId="1B4ECF7D" w:rsidR="002B3BD6" w:rsidRPr="004F6972" w:rsidRDefault="004F6972" w:rsidP="002B3BD6">
            <w:pPr>
              <w:spacing w:line="252" w:lineRule="auto"/>
              <w:contextualSpacing/>
              <w:rPr>
                <w:rFonts w:ascii="Calibri" w:hAnsi="Calibri" w:cs="Times New Roman"/>
                <w:b/>
                <w:bCs/>
                <w:color w:val="000000"/>
                <w:sz w:val="20"/>
                <w:szCs w:val="20"/>
              </w:rPr>
            </w:pPr>
            <w:r w:rsidRPr="004F6972">
              <w:rPr>
                <w:rFonts w:ascii="Calibri" w:hAnsi="Calibri" w:cs="Times New Roman"/>
                <w:b/>
                <w:bCs/>
                <w:color w:val="000000"/>
                <w:sz w:val="20"/>
                <w:szCs w:val="20"/>
              </w:rPr>
              <w:t>Section/Subsection</w:t>
            </w:r>
          </w:p>
        </w:tc>
        <w:tc>
          <w:tcPr>
            <w:tcW w:w="864" w:type="dxa"/>
            <w:tcBorders>
              <w:top w:val="single" w:sz="6" w:space="0" w:color="auto"/>
              <w:bottom w:val="single" w:sz="6" w:space="0" w:color="auto"/>
            </w:tcBorders>
            <w:shd w:val="clear" w:color="auto" w:fill="DEEAF6" w:themeFill="accent1" w:themeFillTint="33"/>
          </w:tcPr>
          <w:p w14:paraId="4D7F0A6B" w14:textId="31116E18" w:rsidR="002B3BD6" w:rsidRPr="002B3BD6" w:rsidRDefault="002B3BD6" w:rsidP="004F6972">
            <w:pPr>
              <w:spacing w:line="252" w:lineRule="auto"/>
              <w:contextualSpacing/>
              <w:rPr>
                <w:rFonts w:ascii="Calibri" w:hAnsi="Calibri" w:cs="Times New Roman"/>
                <w:b/>
                <w:bCs/>
                <w:color w:val="000000"/>
                <w:sz w:val="20"/>
                <w:szCs w:val="20"/>
              </w:rPr>
            </w:pPr>
            <w:r w:rsidRPr="002B3BD6">
              <w:rPr>
                <w:rFonts w:ascii="Calibri" w:hAnsi="Calibri" w:cs="Times New Roman"/>
                <w:b/>
                <w:bCs/>
                <w:color w:val="000000"/>
                <w:sz w:val="20"/>
                <w:szCs w:val="20"/>
              </w:rPr>
              <w:t>Item</w:t>
            </w:r>
          </w:p>
        </w:tc>
        <w:tc>
          <w:tcPr>
            <w:tcW w:w="5836" w:type="dxa"/>
            <w:gridSpan w:val="2"/>
            <w:tcBorders>
              <w:top w:val="single" w:sz="6" w:space="0" w:color="auto"/>
              <w:bottom w:val="single" w:sz="6" w:space="0" w:color="auto"/>
              <w:right w:val="single" w:sz="6" w:space="0" w:color="auto"/>
            </w:tcBorders>
            <w:shd w:val="clear" w:color="auto" w:fill="DEEAF6" w:themeFill="accent1" w:themeFillTint="33"/>
          </w:tcPr>
          <w:p w14:paraId="1DBF9ABE" w14:textId="77777777" w:rsidR="002B3BD6" w:rsidRPr="002B3BD6" w:rsidRDefault="002B3BD6" w:rsidP="002B3BD6">
            <w:pPr>
              <w:spacing w:line="252" w:lineRule="auto"/>
              <w:contextualSpacing/>
              <w:rPr>
                <w:rFonts w:ascii="Calibri" w:hAnsi="Calibri" w:cs="Times New Roman"/>
                <w:b/>
                <w:bCs/>
                <w:color w:val="000000"/>
                <w:sz w:val="20"/>
                <w:szCs w:val="20"/>
              </w:rPr>
            </w:pPr>
            <w:r w:rsidRPr="002B3BD6">
              <w:rPr>
                <w:rFonts w:ascii="Calibri" w:hAnsi="Calibri" w:cs="Times New Roman"/>
                <w:b/>
                <w:bCs/>
                <w:color w:val="000000"/>
                <w:sz w:val="20"/>
                <w:szCs w:val="20"/>
              </w:rPr>
              <w:t>Recommendation</w:t>
            </w:r>
          </w:p>
        </w:tc>
      </w:tr>
      <w:tr w:rsidR="002B3BD6" w:rsidRPr="002B3BD6" w14:paraId="1C444FFE" w14:textId="77777777" w:rsidTr="00657444">
        <w:tc>
          <w:tcPr>
            <w:tcW w:w="2514" w:type="dxa"/>
            <w:tcBorders>
              <w:top w:val="single" w:sz="6" w:space="0" w:color="auto"/>
              <w:bottom w:val="dashed" w:sz="4" w:space="0" w:color="auto"/>
            </w:tcBorders>
          </w:tcPr>
          <w:p w14:paraId="4CD5B9A0" w14:textId="3C870164" w:rsidR="002B3BD6" w:rsidRPr="00CA3CBA" w:rsidRDefault="002B3BD6" w:rsidP="00CA3CBA">
            <w:pPr>
              <w:pStyle w:val="ListParagraph"/>
              <w:numPr>
                <w:ilvl w:val="0"/>
                <w:numId w:val="4"/>
              </w:numPr>
              <w:spacing w:line="252" w:lineRule="auto"/>
              <w:rPr>
                <w:rFonts w:ascii="Calibri" w:hAnsi="Calibri" w:cs="Times New Roman"/>
                <w:b/>
                <w:bCs/>
                <w:color w:val="000000"/>
                <w:sz w:val="20"/>
                <w:szCs w:val="20"/>
              </w:rPr>
            </w:pPr>
            <w:r w:rsidRPr="00CA3CBA">
              <w:rPr>
                <w:rFonts w:ascii="Calibri" w:hAnsi="Calibri" w:cs="Times New Roman"/>
                <w:b/>
                <w:bCs/>
                <w:color w:val="000000"/>
                <w:sz w:val="20"/>
                <w:szCs w:val="20"/>
              </w:rPr>
              <w:t>Objectives</w:t>
            </w:r>
          </w:p>
        </w:tc>
        <w:tc>
          <w:tcPr>
            <w:tcW w:w="864" w:type="dxa"/>
            <w:tcBorders>
              <w:top w:val="single" w:sz="6" w:space="0" w:color="auto"/>
              <w:bottom w:val="dashed" w:sz="4" w:space="0" w:color="auto"/>
            </w:tcBorders>
          </w:tcPr>
          <w:p w14:paraId="3E3F1EC5" w14:textId="77777777" w:rsidR="002B3BD6" w:rsidRPr="002B3BD6" w:rsidRDefault="002B3BD6" w:rsidP="002B3BD6">
            <w:pPr>
              <w:spacing w:line="252" w:lineRule="auto"/>
              <w:contextualSpacing/>
              <w:rPr>
                <w:rFonts w:ascii="Calibri" w:hAnsi="Calibri" w:cs="Times New Roman"/>
                <w:color w:val="000000"/>
                <w:sz w:val="20"/>
                <w:szCs w:val="20"/>
              </w:rPr>
            </w:pPr>
          </w:p>
        </w:tc>
        <w:tc>
          <w:tcPr>
            <w:tcW w:w="5836" w:type="dxa"/>
            <w:gridSpan w:val="2"/>
            <w:tcBorders>
              <w:top w:val="single" w:sz="6" w:space="0" w:color="auto"/>
              <w:bottom w:val="dashed" w:sz="4" w:space="0" w:color="auto"/>
            </w:tcBorders>
          </w:tcPr>
          <w:p w14:paraId="168C37C5" w14:textId="77777777" w:rsidR="002B3BD6" w:rsidRPr="002B3BD6" w:rsidRDefault="002B3BD6" w:rsidP="002B3BD6">
            <w:pPr>
              <w:spacing w:line="252" w:lineRule="auto"/>
              <w:contextualSpacing/>
              <w:rPr>
                <w:rFonts w:ascii="Calibri" w:hAnsi="Calibri" w:cs="Times New Roman"/>
                <w:color w:val="000000"/>
                <w:sz w:val="20"/>
                <w:szCs w:val="20"/>
              </w:rPr>
            </w:pPr>
          </w:p>
        </w:tc>
      </w:tr>
      <w:tr w:rsidR="002B3BD6" w:rsidRPr="002B3BD6" w14:paraId="5C2D0550" w14:textId="77777777" w:rsidTr="00657444">
        <w:tc>
          <w:tcPr>
            <w:tcW w:w="2514" w:type="dxa"/>
            <w:tcBorders>
              <w:top w:val="dashed" w:sz="4" w:space="0" w:color="auto"/>
              <w:bottom w:val="single" w:sz="4" w:space="0" w:color="auto"/>
            </w:tcBorders>
          </w:tcPr>
          <w:p w14:paraId="03BD8B6F" w14:textId="77777777" w:rsidR="002B3BD6" w:rsidRP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Purpose of the model</w:t>
            </w:r>
          </w:p>
        </w:tc>
        <w:tc>
          <w:tcPr>
            <w:tcW w:w="864" w:type="dxa"/>
            <w:tcBorders>
              <w:top w:val="dashed" w:sz="4" w:space="0" w:color="auto"/>
              <w:bottom w:val="single" w:sz="4" w:space="0" w:color="auto"/>
            </w:tcBorders>
          </w:tcPr>
          <w:p w14:paraId="199AD1BB" w14:textId="26F0FC46" w:rsidR="002B3BD6" w:rsidRP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1</w:t>
            </w:r>
            <w:r w:rsidR="00CA3CBA">
              <w:rPr>
                <w:rFonts w:ascii="Calibri" w:hAnsi="Calibri" w:cs="Times New Roman"/>
                <w:color w:val="000000"/>
                <w:sz w:val="20"/>
                <w:szCs w:val="20"/>
              </w:rPr>
              <w:t>.1</w:t>
            </w:r>
          </w:p>
        </w:tc>
        <w:tc>
          <w:tcPr>
            <w:tcW w:w="5836" w:type="dxa"/>
            <w:gridSpan w:val="2"/>
            <w:tcBorders>
              <w:top w:val="dashed" w:sz="4" w:space="0" w:color="auto"/>
              <w:bottom w:val="single" w:sz="4" w:space="0" w:color="auto"/>
            </w:tcBorders>
          </w:tcPr>
          <w:p w14:paraId="682F2977" w14:textId="4827FB8C" w:rsidR="004F6972"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 xml:space="preserve">Explain the background and </w:t>
            </w:r>
            <w:r w:rsidR="00FE4F3A">
              <w:rPr>
                <w:rFonts w:ascii="Calibri" w:hAnsi="Calibri" w:cs="Times New Roman"/>
                <w:color w:val="000000"/>
                <w:sz w:val="20"/>
                <w:szCs w:val="20"/>
              </w:rPr>
              <w:t>objectives</w:t>
            </w:r>
            <w:r w:rsidR="00FE4F3A" w:rsidRPr="002B3BD6">
              <w:rPr>
                <w:rFonts w:ascii="Calibri" w:hAnsi="Calibri" w:cs="Times New Roman"/>
                <w:color w:val="000000"/>
                <w:sz w:val="20"/>
                <w:szCs w:val="20"/>
              </w:rPr>
              <w:t xml:space="preserve"> </w:t>
            </w:r>
            <w:r w:rsidRPr="002B3BD6">
              <w:rPr>
                <w:rFonts w:ascii="Calibri" w:hAnsi="Calibri" w:cs="Times New Roman"/>
                <w:color w:val="000000"/>
                <w:sz w:val="20"/>
                <w:szCs w:val="20"/>
              </w:rPr>
              <w:t xml:space="preserve">for the model. </w:t>
            </w:r>
          </w:p>
          <w:p w14:paraId="636CB372" w14:textId="62E6DE4F" w:rsidR="00EB1866" w:rsidRPr="002B3BD6" w:rsidRDefault="00EB1866" w:rsidP="00EB1866">
            <w:pPr>
              <w:rPr>
                <w:rFonts w:ascii="Calibri" w:hAnsi="Calibri" w:cs="Times New Roman"/>
                <w:color w:val="000000"/>
                <w:sz w:val="20"/>
                <w:szCs w:val="20"/>
              </w:rPr>
            </w:pPr>
          </w:p>
        </w:tc>
      </w:tr>
      <w:tr w:rsidR="002B3BD6" w:rsidRPr="002B3BD6" w14:paraId="714F133E" w14:textId="77777777" w:rsidTr="00657444">
        <w:trPr>
          <w:trHeight w:val="1037"/>
        </w:trPr>
        <w:tc>
          <w:tcPr>
            <w:tcW w:w="2514" w:type="dxa"/>
            <w:tcBorders>
              <w:top w:val="single" w:sz="4" w:space="0" w:color="auto"/>
              <w:bottom w:val="single" w:sz="4" w:space="0" w:color="auto"/>
            </w:tcBorders>
          </w:tcPr>
          <w:p w14:paraId="4631B34A" w14:textId="77777777" w:rsidR="002B3BD6" w:rsidRP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Model Outputs</w:t>
            </w:r>
          </w:p>
        </w:tc>
        <w:tc>
          <w:tcPr>
            <w:tcW w:w="864" w:type="dxa"/>
            <w:tcBorders>
              <w:top w:val="single" w:sz="4" w:space="0" w:color="auto"/>
              <w:bottom w:val="single" w:sz="4" w:space="0" w:color="auto"/>
            </w:tcBorders>
          </w:tcPr>
          <w:p w14:paraId="7BB806EE" w14:textId="78CC25DB" w:rsidR="002B3BD6" w:rsidRPr="002B3BD6" w:rsidRDefault="00CA3CBA"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1.2</w:t>
            </w:r>
          </w:p>
        </w:tc>
        <w:tc>
          <w:tcPr>
            <w:tcW w:w="5836" w:type="dxa"/>
            <w:gridSpan w:val="2"/>
            <w:tcBorders>
              <w:top w:val="single" w:sz="4" w:space="0" w:color="auto"/>
              <w:bottom w:val="single" w:sz="4" w:space="0" w:color="auto"/>
            </w:tcBorders>
          </w:tcPr>
          <w:p w14:paraId="20C64DB3" w14:textId="16724B73" w:rsidR="000940A8" w:rsidRDefault="00D25EAB" w:rsidP="00A8494D">
            <w:pPr>
              <w:spacing w:line="252" w:lineRule="auto"/>
              <w:rPr>
                <w:rFonts w:ascii="Calibri" w:hAnsi="Calibri" w:cs="Calibri"/>
                <w:color w:val="000000"/>
                <w:sz w:val="20"/>
                <w:szCs w:val="20"/>
              </w:rPr>
            </w:pPr>
            <w:r>
              <w:rPr>
                <w:rFonts w:ascii="Calibri" w:hAnsi="Calibri" w:cs="Times New Roman"/>
                <w:color w:val="000000"/>
                <w:sz w:val="20"/>
                <w:szCs w:val="20"/>
              </w:rPr>
              <w:t xml:space="preserve">Define </w:t>
            </w:r>
            <w:r w:rsidR="00D27DD3">
              <w:rPr>
                <w:rFonts w:ascii="Calibri" w:hAnsi="Calibri" w:cs="Times New Roman"/>
                <w:color w:val="000000"/>
                <w:sz w:val="20"/>
                <w:szCs w:val="20"/>
              </w:rPr>
              <w:t>all</w:t>
            </w:r>
            <w:r w:rsidRPr="0085609D">
              <w:rPr>
                <w:rFonts w:ascii="Calibri" w:hAnsi="Calibri" w:cs="Times New Roman"/>
                <w:color w:val="000000"/>
                <w:sz w:val="20"/>
                <w:szCs w:val="20"/>
              </w:rPr>
              <w:t xml:space="preserve"> quantitative </w:t>
            </w:r>
            <w:r>
              <w:rPr>
                <w:rFonts w:ascii="Calibri" w:hAnsi="Calibri" w:cs="Times New Roman"/>
                <w:color w:val="000000"/>
                <w:sz w:val="20"/>
                <w:szCs w:val="20"/>
              </w:rPr>
              <w:t xml:space="preserve">performance measures that </w:t>
            </w:r>
            <w:r w:rsidR="00D27DD3">
              <w:rPr>
                <w:rFonts w:ascii="Calibri" w:hAnsi="Calibri" w:cs="Times New Roman"/>
                <w:color w:val="000000"/>
                <w:sz w:val="20"/>
                <w:szCs w:val="20"/>
              </w:rPr>
              <w:t>are reported</w:t>
            </w:r>
            <w:r>
              <w:rPr>
                <w:rFonts w:ascii="Calibri" w:hAnsi="Calibri" w:cs="Times New Roman"/>
                <w:color w:val="000000"/>
                <w:sz w:val="20"/>
                <w:szCs w:val="20"/>
              </w:rPr>
              <w:t>, using equations where necessary</w:t>
            </w:r>
            <w:r w:rsidRPr="0085609D">
              <w:rPr>
                <w:rFonts w:ascii="Calibri" w:hAnsi="Calibri" w:cs="Times New Roman"/>
                <w:color w:val="000000"/>
                <w:sz w:val="20"/>
                <w:szCs w:val="20"/>
              </w:rPr>
              <w:t xml:space="preserve">.  </w:t>
            </w:r>
            <w:r>
              <w:rPr>
                <w:rFonts w:ascii="Calibri" w:hAnsi="Calibri" w:cs="Times New Roman"/>
                <w:color w:val="000000"/>
                <w:sz w:val="20"/>
                <w:szCs w:val="20"/>
              </w:rPr>
              <w:t>Specify</w:t>
            </w:r>
            <w:r w:rsidRPr="0085609D">
              <w:rPr>
                <w:rFonts w:ascii="Calibri" w:hAnsi="Calibri" w:cs="Times New Roman"/>
                <w:color w:val="000000"/>
                <w:sz w:val="20"/>
                <w:szCs w:val="20"/>
              </w:rPr>
              <w:t xml:space="preserve"> how and when they are ca</w:t>
            </w:r>
            <w:r w:rsidR="000940A8">
              <w:rPr>
                <w:rFonts w:ascii="Calibri" w:hAnsi="Calibri" w:cs="Times New Roman"/>
                <w:color w:val="000000"/>
                <w:sz w:val="20"/>
                <w:szCs w:val="20"/>
              </w:rPr>
              <w:t xml:space="preserve">lculated during the model run </w:t>
            </w:r>
            <w:r w:rsidR="000940A8">
              <w:rPr>
                <w:rFonts w:ascii="Calibri" w:hAnsi="Calibri" w:cs="Calibri"/>
                <w:color w:val="000000"/>
                <w:sz w:val="20"/>
                <w:szCs w:val="20"/>
              </w:rPr>
              <w:t>along with how any measures of error such as confidence intervals are calculated</w:t>
            </w:r>
            <w:r w:rsidR="00D27DD3">
              <w:rPr>
                <w:rFonts w:ascii="Calibri" w:hAnsi="Calibri" w:cs="Calibri"/>
                <w:color w:val="000000"/>
                <w:sz w:val="20"/>
                <w:szCs w:val="20"/>
              </w:rPr>
              <w:t>.</w:t>
            </w:r>
          </w:p>
          <w:p w14:paraId="2D069A02" w14:textId="5B0D1AB4" w:rsidR="002B3BD6" w:rsidRPr="002B3BD6" w:rsidRDefault="00A8494D" w:rsidP="00A8494D">
            <w:pPr>
              <w:spacing w:line="252" w:lineRule="auto"/>
              <w:rPr>
                <w:rFonts w:ascii="Calibri" w:hAnsi="Calibri" w:cs="Times New Roman"/>
                <w:color w:val="000000"/>
                <w:sz w:val="20"/>
                <w:szCs w:val="20"/>
              </w:rPr>
            </w:pPr>
            <w:r>
              <w:rPr>
                <w:rFonts w:ascii="Calibri" w:hAnsi="Calibri" w:cs="Times New Roman"/>
                <w:color w:val="000000"/>
                <w:sz w:val="20"/>
                <w:szCs w:val="20"/>
              </w:rPr>
              <w:t xml:space="preserve"> </w:t>
            </w:r>
          </w:p>
        </w:tc>
      </w:tr>
      <w:tr w:rsidR="002B3BD6" w:rsidRPr="002B3BD6" w14:paraId="255BAEC9" w14:textId="77777777" w:rsidTr="00B95341">
        <w:tc>
          <w:tcPr>
            <w:tcW w:w="2514" w:type="dxa"/>
            <w:tcBorders>
              <w:top w:val="single" w:sz="4" w:space="0" w:color="auto"/>
              <w:bottom w:val="single" w:sz="4" w:space="0" w:color="auto"/>
            </w:tcBorders>
          </w:tcPr>
          <w:p w14:paraId="01A22D89" w14:textId="77777777" w:rsidR="002B3BD6" w:rsidRP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Experimentation Aims</w:t>
            </w:r>
          </w:p>
        </w:tc>
        <w:tc>
          <w:tcPr>
            <w:tcW w:w="864" w:type="dxa"/>
            <w:tcBorders>
              <w:top w:val="single" w:sz="4" w:space="0" w:color="auto"/>
              <w:bottom w:val="single" w:sz="4" w:space="0" w:color="auto"/>
            </w:tcBorders>
          </w:tcPr>
          <w:p w14:paraId="45B9858F" w14:textId="594FABF1" w:rsidR="002B3BD6" w:rsidRPr="002B3BD6" w:rsidRDefault="00CA3CBA"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1.3</w:t>
            </w:r>
          </w:p>
        </w:tc>
        <w:tc>
          <w:tcPr>
            <w:tcW w:w="5836" w:type="dxa"/>
            <w:gridSpan w:val="2"/>
            <w:tcBorders>
              <w:top w:val="single" w:sz="4" w:space="0" w:color="auto"/>
              <w:bottom w:val="single" w:sz="4" w:space="0" w:color="auto"/>
            </w:tcBorders>
          </w:tcPr>
          <w:p w14:paraId="79459FE8" w14:textId="26D76744" w:rsidR="00D25EAB" w:rsidRDefault="00D25EAB" w:rsidP="00D25EAB">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If the model has been used for experimentation</w:t>
            </w:r>
            <w:r>
              <w:rPr>
                <w:rFonts w:ascii="Calibri" w:hAnsi="Calibri" w:cs="Times New Roman"/>
                <w:color w:val="000000"/>
                <w:sz w:val="20"/>
                <w:szCs w:val="20"/>
              </w:rPr>
              <w:t>,</w:t>
            </w:r>
            <w:r w:rsidRPr="002B3BD6">
              <w:rPr>
                <w:rFonts w:ascii="Calibri" w:hAnsi="Calibri" w:cs="Times New Roman"/>
                <w:color w:val="000000"/>
                <w:sz w:val="20"/>
                <w:szCs w:val="20"/>
              </w:rPr>
              <w:t xml:space="preserve"> </w:t>
            </w:r>
            <w:r>
              <w:rPr>
                <w:rFonts w:ascii="Calibri" w:hAnsi="Calibri" w:cs="Times New Roman"/>
                <w:color w:val="000000"/>
                <w:sz w:val="20"/>
                <w:szCs w:val="20"/>
              </w:rPr>
              <w:t xml:space="preserve">state the </w:t>
            </w:r>
            <w:r w:rsidR="00FE4F3A">
              <w:rPr>
                <w:rFonts w:ascii="Calibri" w:hAnsi="Calibri" w:cs="Times New Roman"/>
                <w:color w:val="000000"/>
                <w:sz w:val="20"/>
                <w:szCs w:val="20"/>
              </w:rPr>
              <w:t xml:space="preserve">objectives </w:t>
            </w:r>
            <w:r>
              <w:rPr>
                <w:rFonts w:ascii="Calibri" w:hAnsi="Calibri" w:cs="Times New Roman"/>
                <w:color w:val="000000"/>
                <w:sz w:val="20"/>
                <w:szCs w:val="20"/>
              </w:rPr>
              <w:t xml:space="preserve">that it was used to </w:t>
            </w:r>
            <w:r w:rsidR="007D7201">
              <w:rPr>
                <w:rFonts w:ascii="Calibri" w:hAnsi="Calibri" w:cs="Times New Roman"/>
                <w:color w:val="000000"/>
                <w:sz w:val="20"/>
                <w:szCs w:val="20"/>
              </w:rPr>
              <w:t>investigate</w:t>
            </w:r>
            <w:r w:rsidRPr="002B3BD6">
              <w:rPr>
                <w:rFonts w:ascii="Calibri" w:hAnsi="Calibri" w:cs="Times New Roman"/>
                <w:color w:val="000000"/>
                <w:sz w:val="20"/>
                <w:szCs w:val="20"/>
              </w:rPr>
              <w:t>.</w:t>
            </w:r>
          </w:p>
          <w:p w14:paraId="7F146E3B" w14:textId="77777777" w:rsidR="00D25EAB" w:rsidRPr="002B3BD6" w:rsidRDefault="00D25EAB" w:rsidP="00D25EAB">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 xml:space="preserve">  </w:t>
            </w:r>
          </w:p>
          <w:p w14:paraId="4DD5BD73" w14:textId="38AB1276" w:rsidR="00D25EAB" w:rsidRPr="002B3BD6" w:rsidRDefault="00D25EAB" w:rsidP="00D25EAB">
            <w:pPr>
              <w:numPr>
                <w:ilvl w:val="0"/>
                <w:numId w:val="1"/>
              </w:num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Scenario based analysis – Provide a name and description for each scenario</w:t>
            </w:r>
            <w:r>
              <w:rPr>
                <w:rFonts w:ascii="Calibri" w:hAnsi="Calibri" w:cs="Times New Roman"/>
                <w:color w:val="000000"/>
                <w:sz w:val="20"/>
                <w:szCs w:val="20"/>
              </w:rPr>
              <w:t xml:space="preserve">, providing a rationale for the choice of </w:t>
            </w:r>
            <w:r w:rsidR="00367AC5">
              <w:rPr>
                <w:rFonts w:ascii="Calibri" w:hAnsi="Calibri" w:cs="Times New Roman"/>
                <w:color w:val="000000"/>
                <w:sz w:val="20"/>
                <w:szCs w:val="20"/>
              </w:rPr>
              <w:t>scenarios and ensure that item 2.3</w:t>
            </w:r>
            <w:r>
              <w:rPr>
                <w:rFonts w:ascii="Calibri" w:hAnsi="Calibri" w:cs="Times New Roman"/>
                <w:color w:val="000000"/>
                <w:sz w:val="20"/>
                <w:szCs w:val="20"/>
              </w:rPr>
              <w:t xml:space="preserve"> (below) is completed.</w:t>
            </w:r>
          </w:p>
          <w:p w14:paraId="1BD1D3E6" w14:textId="77777777" w:rsidR="00D25EAB" w:rsidRPr="002B3BD6" w:rsidRDefault="00D25EAB" w:rsidP="00D25EAB">
            <w:pPr>
              <w:spacing w:line="252" w:lineRule="auto"/>
              <w:ind w:left="720"/>
              <w:contextualSpacing/>
              <w:rPr>
                <w:rFonts w:ascii="Calibri" w:hAnsi="Calibri" w:cs="Times New Roman"/>
                <w:color w:val="000000"/>
                <w:sz w:val="20"/>
                <w:szCs w:val="20"/>
              </w:rPr>
            </w:pPr>
          </w:p>
          <w:p w14:paraId="5BBAE057" w14:textId="6A2755C0" w:rsidR="00D25EAB" w:rsidRPr="002B3BD6" w:rsidRDefault="00D25EAB" w:rsidP="00D25EAB">
            <w:pPr>
              <w:numPr>
                <w:ilvl w:val="0"/>
                <w:numId w:val="1"/>
              </w:numPr>
              <w:spacing w:line="252" w:lineRule="auto"/>
              <w:contextualSpacing/>
              <w:rPr>
                <w:rFonts w:ascii="Calibri" w:hAnsi="Calibri" w:cs="Times New Roman"/>
                <w:color w:val="000000"/>
                <w:sz w:val="20"/>
                <w:szCs w:val="20"/>
              </w:rPr>
            </w:pPr>
            <w:r>
              <w:rPr>
                <w:rFonts w:ascii="Calibri" w:hAnsi="Calibri" w:cs="Times New Roman"/>
                <w:color w:val="000000"/>
                <w:sz w:val="20"/>
                <w:szCs w:val="20"/>
              </w:rPr>
              <w:t>Design of experiments</w:t>
            </w:r>
            <w:r w:rsidRPr="002B3BD6">
              <w:rPr>
                <w:rFonts w:ascii="Calibri" w:hAnsi="Calibri" w:cs="Times New Roman"/>
                <w:color w:val="000000"/>
                <w:sz w:val="20"/>
                <w:szCs w:val="20"/>
              </w:rPr>
              <w:t xml:space="preserve"> – Provide details of the</w:t>
            </w:r>
            <w:r w:rsidR="007D7201">
              <w:rPr>
                <w:rFonts w:ascii="Calibri" w:hAnsi="Calibri" w:cs="Times New Roman"/>
                <w:color w:val="000000"/>
                <w:sz w:val="20"/>
                <w:szCs w:val="20"/>
              </w:rPr>
              <w:t xml:space="preserve"> overall</w:t>
            </w:r>
            <w:r w:rsidRPr="002B3BD6">
              <w:rPr>
                <w:rFonts w:ascii="Calibri" w:hAnsi="Calibri" w:cs="Times New Roman"/>
                <w:color w:val="000000"/>
                <w:sz w:val="20"/>
                <w:szCs w:val="20"/>
              </w:rPr>
              <w:t xml:space="preserve"> </w:t>
            </w:r>
            <w:r>
              <w:rPr>
                <w:rFonts w:ascii="Calibri" w:hAnsi="Calibri" w:cs="Times New Roman"/>
                <w:color w:val="000000"/>
                <w:sz w:val="20"/>
                <w:szCs w:val="20"/>
              </w:rPr>
              <w:t xml:space="preserve">design </w:t>
            </w:r>
            <w:r w:rsidR="007D7201">
              <w:rPr>
                <w:rFonts w:ascii="Calibri" w:hAnsi="Calibri" w:cs="Times New Roman"/>
                <w:color w:val="000000"/>
                <w:sz w:val="20"/>
                <w:szCs w:val="20"/>
              </w:rPr>
              <w:t xml:space="preserve">of the experiments with reference to performance measures and their parameters (provide further details in </w:t>
            </w:r>
            <w:r w:rsidR="009364E2">
              <w:rPr>
                <w:rFonts w:ascii="Calibri" w:hAnsi="Calibri" w:cs="Times New Roman"/>
                <w:i/>
                <w:color w:val="000000"/>
                <w:sz w:val="20"/>
                <w:szCs w:val="20"/>
              </w:rPr>
              <w:t>data</w:t>
            </w:r>
            <w:r w:rsidR="007D7201">
              <w:rPr>
                <w:rFonts w:ascii="Calibri" w:hAnsi="Calibri" w:cs="Times New Roman"/>
                <w:color w:val="000000"/>
                <w:sz w:val="20"/>
                <w:szCs w:val="20"/>
              </w:rPr>
              <w:t xml:space="preserve"> below</w:t>
            </w:r>
            <w:r w:rsidR="0027360F">
              <w:rPr>
                <w:rFonts w:ascii="Calibri" w:hAnsi="Calibri" w:cs="Times New Roman"/>
                <w:color w:val="000000"/>
                <w:sz w:val="20"/>
                <w:szCs w:val="20"/>
              </w:rPr>
              <w:t>)</w:t>
            </w:r>
            <w:r w:rsidR="007D7201">
              <w:rPr>
                <w:rFonts w:ascii="Calibri" w:hAnsi="Calibri" w:cs="Times New Roman"/>
                <w:color w:val="000000"/>
                <w:sz w:val="20"/>
                <w:szCs w:val="20"/>
              </w:rPr>
              <w:t>.</w:t>
            </w:r>
            <w:r w:rsidRPr="002B3BD6">
              <w:rPr>
                <w:rFonts w:ascii="Calibri" w:hAnsi="Calibri" w:cs="Times New Roman"/>
                <w:color w:val="000000"/>
                <w:sz w:val="20"/>
                <w:szCs w:val="20"/>
              </w:rPr>
              <w:t xml:space="preserve">     </w:t>
            </w:r>
          </w:p>
          <w:p w14:paraId="2B3D55E1" w14:textId="77777777" w:rsidR="00D25EAB" w:rsidRPr="002B3BD6" w:rsidRDefault="00D25EAB" w:rsidP="00D25EAB">
            <w:pPr>
              <w:spacing w:line="252" w:lineRule="auto"/>
              <w:ind w:left="720"/>
              <w:contextualSpacing/>
              <w:rPr>
                <w:rFonts w:ascii="Calibri" w:hAnsi="Calibri" w:cs="Times New Roman"/>
                <w:color w:val="000000"/>
                <w:sz w:val="20"/>
                <w:szCs w:val="20"/>
              </w:rPr>
            </w:pPr>
          </w:p>
          <w:p w14:paraId="6B145E45" w14:textId="4427ABB4" w:rsidR="00D25EAB" w:rsidRDefault="00D25EAB" w:rsidP="00D25EAB">
            <w:pPr>
              <w:numPr>
                <w:ilvl w:val="0"/>
                <w:numId w:val="1"/>
              </w:num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Simulation Optimisation</w:t>
            </w:r>
            <w:r>
              <w:rPr>
                <w:rFonts w:ascii="Calibri" w:hAnsi="Calibri" w:cs="Times New Roman"/>
                <w:color w:val="000000"/>
                <w:sz w:val="20"/>
                <w:szCs w:val="20"/>
              </w:rPr>
              <w:t xml:space="preserve"> </w:t>
            </w:r>
            <w:r w:rsidR="007D7201">
              <w:rPr>
                <w:rFonts w:ascii="Calibri" w:hAnsi="Calibri" w:cs="Times New Roman"/>
                <w:color w:val="000000"/>
                <w:sz w:val="20"/>
                <w:szCs w:val="20"/>
              </w:rPr>
              <w:t>–</w:t>
            </w:r>
            <w:r w:rsidRPr="002B3BD6">
              <w:rPr>
                <w:rFonts w:ascii="Calibri" w:hAnsi="Calibri" w:cs="Times New Roman"/>
                <w:color w:val="000000"/>
                <w:sz w:val="20"/>
                <w:szCs w:val="20"/>
              </w:rPr>
              <w:t xml:space="preserve"> </w:t>
            </w:r>
            <w:r w:rsidR="007D7201">
              <w:rPr>
                <w:rFonts w:ascii="Calibri" w:hAnsi="Calibri" w:cs="Times New Roman"/>
                <w:color w:val="000000"/>
                <w:sz w:val="20"/>
                <w:szCs w:val="20"/>
              </w:rPr>
              <w:t xml:space="preserve">(if appropriate) </w:t>
            </w:r>
            <w:r w:rsidRPr="002B3BD6">
              <w:rPr>
                <w:rFonts w:ascii="Calibri" w:hAnsi="Calibri" w:cs="Times New Roman"/>
                <w:color w:val="000000"/>
                <w:sz w:val="20"/>
                <w:szCs w:val="20"/>
              </w:rPr>
              <w:t xml:space="preserve">Provide </w:t>
            </w:r>
            <w:r>
              <w:rPr>
                <w:rFonts w:ascii="Calibri" w:hAnsi="Calibri" w:cs="Times New Roman"/>
                <w:color w:val="000000"/>
                <w:sz w:val="20"/>
                <w:szCs w:val="20"/>
              </w:rPr>
              <w:t xml:space="preserve">full </w:t>
            </w:r>
            <w:r w:rsidRPr="002B3BD6">
              <w:rPr>
                <w:rFonts w:ascii="Calibri" w:hAnsi="Calibri" w:cs="Times New Roman"/>
                <w:color w:val="000000"/>
                <w:sz w:val="20"/>
                <w:szCs w:val="20"/>
              </w:rPr>
              <w:t xml:space="preserve">details of </w:t>
            </w:r>
            <w:r>
              <w:rPr>
                <w:rFonts w:ascii="Calibri" w:hAnsi="Calibri" w:cs="Times New Roman"/>
                <w:color w:val="000000"/>
                <w:sz w:val="20"/>
                <w:szCs w:val="20"/>
              </w:rPr>
              <w:t>what is to be optimised</w:t>
            </w:r>
            <w:r w:rsidR="007D7201">
              <w:rPr>
                <w:rFonts w:ascii="Calibri" w:hAnsi="Calibri" w:cs="Times New Roman"/>
                <w:color w:val="000000"/>
                <w:sz w:val="20"/>
                <w:szCs w:val="20"/>
              </w:rPr>
              <w:t>,</w:t>
            </w:r>
            <w:r>
              <w:rPr>
                <w:rFonts w:ascii="Calibri" w:hAnsi="Calibri" w:cs="Times New Roman"/>
                <w:color w:val="000000"/>
                <w:sz w:val="20"/>
                <w:szCs w:val="20"/>
              </w:rPr>
              <w:t xml:space="preserve"> the parameters that w</w:t>
            </w:r>
            <w:r w:rsidR="007D7201">
              <w:rPr>
                <w:rFonts w:ascii="Calibri" w:hAnsi="Calibri" w:cs="Times New Roman"/>
                <w:color w:val="000000"/>
                <w:sz w:val="20"/>
                <w:szCs w:val="20"/>
              </w:rPr>
              <w:t>ere</w:t>
            </w:r>
            <w:r>
              <w:rPr>
                <w:rFonts w:ascii="Calibri" w:hAnsi="Calibri" w:cs="Times New Roman"/>
                <w:color w:val="000000"/>
                <w:sz w:val="20"/>
                <w:szCs w:val="20"/>
              </w:rPr>
              <w:t xml:space="preserve"> included and the algorithm</w:t>
            </w:r>
            <w:r w:rsidR="007D7201">
              <w:rPr>
                <w:rFonts w:ascii="Calibri" w:hAnsi="Calibri" w:cs="Times New Roman"/>
                <w:color w:val="000000"/>
                <w:sz w:val="20"/>
                <w:szCs w:val="20"/>
              </w:rPr>
              <w:t>(s)</w:t>
            </w:r>
            <w:r>
              <w:rPr>
                <w:rFonts w:ascii="Calibri" w:hAnsi="Calibri" w:cs="Times New Roman"/>
                <w:color w:val="000000"/>
                <w:sz w:val="20"/>
                <w:szCs w:val="20"/>
              </w:rPr>
              <w:t xml:space="preserve"> that </w:t>
            </w:r>
            <w:r w:rsidR="007D7201">
              <w:rPr>
                <w:rFonts w:ascii="Calibri" w:hAnsi="Calibri" w:cs="Times New Roman"/>
                <w:color w:val="000000"/>
                <w:sz w:val="20"/>
                <w:szCs w:val="20"/>
              </w:rPr>
              <w:t xml:space="preserve">was </w:t>
            </w:r>
            <w:r>
              <w:rPr>
                <w:rFonts w:ascii="Calibri" w:hAnsi="Calibri" w:cs="Times New Roman"/>
                <w:color w:val="000000"/>
                <w:sz w:val="20"/>
                <w:szCs w:val="20"/>
              </w:rPr>
              <w:t>be used.  Where possible provide a citation of the algorithm</w:t>
            </w:r>
            <w:r w:rsidR="007D7201">
              <w:rPr>
                <w:rFonts w:ascii="Calibri" w:hAnsi="Calibri" w:cs="Times New Roman"/>
                <w:color w:val="000000"/>
                <w:sz w:val="20"/>
                <w:szCs w:val="20"/>
              </w:rPr>
              <w:t>(s)</w:t>
            </w:r>
            <w:r>
              <w:rPr>
                <w:rFonts w:ascii="Calibri" w:hAnsi="Calibri" w:cs="Times New Roman"/>
                <w:color w:val="000000"/>
                <w:sz w:val="20"/>
                <w:szCs w:val="20"/>
              </w:rPr>
              <w:t>.</w:t>
            </w:r>
          </w:p>
          <w:p w14:paraId="07716C7D" w14:textId="77777777" w:rsidR="002B3BD6" w:rsidRPr="002B3BD6" w:rsidRDefault="002B3BD6" w:rsidP="00D25EAB">
            <w:pPr>
              <w:spacing w:line="252" w:lineRule="auto"/>
              <w:ind w:left="720"/>
              <w:contextualSpacing/>
              <w:rPr>
                <w:rFonts w:ascii="Calibri" w:hAnsi="Calibri" w:cs="Times New Roman"/>
                <w:color w:val="000000"/>
                <w:sz w:val="20"/>
                <w:szCs w:val="20"/>
              </w:rPr>
            </w:pPr>
          </w:p>
        </w:tc>
      </w:tr>
      <w:tr w:rsidR="002B3BD6" w:rsidRPr="002B3BD6" w14:paraId="7077E635" w14:textId="77777777" w:rsidTr="00B95341">
        <w:tc>
          <w:tcPr>
            <w:tcW w:w="2514" w:type="dxa"/>
            <w:tcBorders>
              <w:top w:val="single" w:sz="4" w:space="0" w:color="auto"/>
              <w:bottom w:val="dashed" w:sz="4" w:space="0" w:color="auto"/>
            </w:tcBorders>
          </w:tcPr>
          <w:p w14:paraId="494D1169" w14:textId="23663325" w:rsidR="002B3BD6" w:rsidRPr="00CA3CBA" w:rsidRDefault="002B3BD6" w:rsidP="00CA3CBA">
            <w:pPr>
              <w:pStyle w:val="ListParagraph"/>
              <w:numPr>
                <w:ilvl w:val="0"/>
                <w:numId w:val="4"/>
              </w:numPr>
              <w:spacing w:line="252" w:lineRule="auto"/>
              <w:rPr>
                <w:rFonts w:ascii="Calibri" w:hAnsi="Calibri" w:cs="Times New Roman"/>
                <w:b/>
                <w:bCs/>
                <w:color w:val="000000"/>
                <w:sz w:val="20"/>
                <w:szCs w:val="20"/>
              </w:rPr>
            </w:pPr>
            <w:r w:rsidRPr="00CA3CBA">
              <w:rPr>
                <w:rFonts w:ascii="Calibri" w:hAnsi="Calibri" w:cs="Times New Roman"/>
                <w:b/>
                <w:bCs/>
                <w:color w:val="000000"/>
                <w:sz w:val="20"/>
                <w:szCs w:val="20"/>
              </w:rPr>
              <w:t>Logic</w:t>
            </w:r>
          </w:p>
        </w:tc>
        <w:tc>
          <w:tcPr>
            <w:tcW w:w="864" w:type="dxa"/>
            <w:tcBorders>
              <w:top w:val="single" w:sz="4" w:space="0" w:color="auto"/>
              <w:bottom w:val="dashed" w:sz="4" w:space="0" w:color="auto"/>
            </w:tcBorders>
          </w:tcPr>
          <w:p w14:paraId="2CA1D26C" w14:textId="77777777" w:rsidR="002B3BD6" w:rsidRPr="002B3BD6" w:rsidRDefault="002B3BD6" w:rsidP="002B3BD6">
            <w:pPr>
              <w:spacing w:line="252" w:lineRule="auto"/>
              <w:contextualSpacing/>
              <w:rPr>
                <w:rFonts w:ascii="Calibri" w:hAnsi="Calibri" w:cs="Times New Roman"/>
                <w:color w:val="000000"/>
                <w:sz w:val="20"/>
                <w:szCs w:val="20"/>
              </w:rPr>
            </w:pPr>
          </w:p>
        </w:tc>
        <w:tc>
          <w:tcPr>
            <w:tcW w:w="5836" w:type="dxa"/>
            <w:gridSpan w:val="2"/>
            <w:tcBorders>
              <w:top w:val="single" w:sz="4" w:space="0" w:color="auto"/>
              <w:bottom w:val="dashed" w:sz="4" w:space="0" w:color="auto"/>
            </w:tcBorders>
          </w:tcPr>
          <w:p w14:paraId="57123494" w14:textId="77777777" w:rsidR="002B3BD6" w:rsidRPr="002B3BD6" w:rsidRDefault="002B3BD6" w:rsidP="002B3BD6">
            <w:pPr>
              <w:spacing w:line="252" w:lineRule="auto"/>
              <w:contextualSpacing/>
              <w:rPr>
                <w:rFonts w:ascii="Calibri" w:hAnsi="Calibri" w:cs="Times New Roman"/>
                <w:color w:val="000000"/>
                <w:sz w:val="20"/>
                <w:szCs w:val="20"/>
              </w:rPr>
            </w:pPr>
          </w:p>
        </w:tc>
      </w:tr>
      <w:tr w:rsidR="002B3BD6" w:rsidRPr="002B3BD6" w14:paraId="7A37469A" w14:textId="77777777" w:rsidTr="00B95341">
        <w:tc>
          <w:tcPr>
            <w:tcW w:w="2514" w:type="dxa"/>
            <w:tcBorders>
              <w:top w:val="dashed" w:sz="4" w:space="0" w:color="auto"/>
              <w:bottom w:val="single" w:sz="4" w:space="0" w:color="auto"/>
            </w:tcBorders>
          </w:tcPr>
          <w:p w14:paraId="42C7744B" w14:textId="2F00CA42" w:rsidR="002B3BD6" w:rsidRPr="002B3BD6" w:rsidRDefault="002B3BD6" w:rsidP="007D7201">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Base model overview diagram</w:t>
            </w:r>
          </w:p>
        </w:tc>
        <w:tc>
          <w:tcPr>
            <w:tcW w:w="864" w:type="dxa"/>
            <w:tcBorders>
              <w:top w:val="dashed" w:sz="4" w:space="0" w:color="auto"/>
              <w:bottom w:val="single" w:sz="4" w:space="0" w:color="auto"/>
            </w:tcBorders>
          </w:tcPr>
          <w:p w14:paraId="78C53098" w14:textId="49302B69" w:rsidR="002B3BD6" w:rsidRPr="002B3BD6" w:rsidRDefault="00CA3CBA"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2.1</w:t>
            </w:r>
          </w:p>
        </w:tc>
        <w:tc>
          <w:tcPr>
            <w:tcW w:w="5836" w:type="dxa"/>
            <w:gridSpan w:val="2"/>
            <w:tcBorders>
              <w:top w:val="dashed" w:sz="4" w:space="0" w:color="auto"/>
              <w:bottom w:val="single" w:sz="4" w:space="0" w:color="auto"/>
            </w:tcBorders>
          </w:tcPr>
          <w:p w14:paraId="05327181" w14:textId="4B64DD52" w:rsidR="00A8494D" w:rsidRDefault="007D7201"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 xml:space="preserve">Describe the </w:t>
            </w:r>
            <w:r w:rsidR="0027360F">
              <w:rPr>
                <w:rFonts w:ascii="Calibri" w:hAnsi="Calibri" w:cs="Times New Roman"/>
                <w:color w:val="000000"/>
                <w:sz w:val="20"/>
                <w:szCs w:val="20"/>
              </w:rPr>
              <w:t>base</w:t>
            </w:r>
            <w:r>
              <w:rPr>
                <w:rFonts w:ascii="Calibri" w:hAnsi="Calibri" w:cs="Times New Roman"/>
                <w:color w:val="000000"/>
                <w:sz w:val="20"/>
                <w:szCs w:val="20"/>
              </w:rPr>
              <w:t xml:space="preserve"> model using appropriate diagrams and description.  This could include </w:t>
            </w:r>
            <w:r w:rsidR="002B3BD6" w:rsidRPr="002B3BD6">
              <w:rPr>
                <w:rFonts w:ascii="Calibri" w:hAnsi="Calibri" w:cs="Times New Roman"/>
                <w:color w:val="000000"/>
                <w:sz w:val="20"/>
                <w:szCs w:val="20"/>
              </w:rPr>
              <w:t>one or more process flow, activity cycle or equivalent diagrams</w:t>
            </w:r>
            <w:r>
              <w:rPr>
                <w:rFonts w:ascii="Calibri" w:hAnsi="Calibri" w:cs="Times New Roman"/>
                <w:color w:val="000000"/>
                <w:sz w:val="20"/>
                <w:szCs w:val="20"/>
              </w:rPr>
              <w:t xml:space="preserve"> </w:t>
            </w:r>
            <w:r w:rsidR="0027360F">
              <w:rPr>
                <w:rFonts w:ascii="Calibri" w:hAnsi="Calibri" w:cs="Times New Roman"/>
                <w:color w:val="000000"/>
                <w:sz w:val="20"/>
                <w:szCs w:val="20"/>
              </w:rPr>
              <w:t>sufficient</w:t>
            </w:r>
            <w:r w:rsidR="002B3BD6" w:rsidRPr="002B3BD6">
              <w:rPr>
                <w:rFonts w:ascii="Calibri" w:hAnsi="Calibri" w:cs="Times New Roman"/>
                <w:color w:val="000000"/>
                <w:sz w:val="20"/>
                <w:szCs w:val="20"/>
              </w:rPr>
              <w:t xml:space="preserve"> to describe the model to readers.  Avoid complicated diagram</w:t>
            </w:r>
            <w:r w:rsidR="00D25EAB">
              <w:rPr>
                <w:rFonts w:ascii="Calibri" w:hAnsi="Calibri" w:cs="Times New Roman"/>
                <w:color w:val="000000"/>
                <w:sz w:val="20"/>
                <w:szCs w:val="20"/>
              </w:rPr>
              <w:t xml:space="preserve">s in the main text.  </w:t>
            </w:r>
            <w:r>
              <w:rPr>
                <w:rFonts w:ascii="Calibri" w:hAnsi="Calibri" w:cs="Times New Roman"/>
                <w:color w:val="000000"/>
                <w:sz w:val="20"/>
                <w:szCs w:val="20"/>
              </w:rPr>
              <w:t xml:space="preserve">The goal is to describe the breadth and depth of the model with respect to the system being studied. </w:t>
            </w:r>
          </w:p>
          <w:p w14:paraId="3FE61EC5" w14:textId="7B3916C2" w:rsidR="002B3BD6" w:rsidRP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 xml:space="preserve"> </w:t>
            </w:r>
          </w:p>
        </w:tc>
      </w:tr>
      <w:tr w:rsidR="00D25EAB" w:rsidRPr="002B3BD6" w14:paraId="3B2C6532" w14:textId="77777777" w:rsidTr="00657444">
        <w:tc>
          <w:tcPr>
            <w:tcW w:w="2514" w:type="dxa"/>
            <w:tcBorders>
              <w:top w:val="single" w:sz="4" w:space="0" w:color="auto"/>
              <w:bottom w:val="single" w:sz="4" w:space="0" w:color="auto"/>
            </w:tcBorders>
          </w:tcPr>
          <w:p w14:paraId="359C7663" w14:textId="22C4E29E" w:rsidR="00D25EAB" w:rsidRPr="002B3BD6" w:rsidRDefault="00D25EAB" w:rsidP="007D7201">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Base model logic</w:t>
            </w:r>
          </w:p>
        </w:tc>
        <w:tc>
          <w:tcPr>
            <w:tcW w:w="864" w:type="dxa"/>
            <w:tcBorders>
              <w:top w:val="single" w:sz="4" w:space="0" w:color="auto"/>
              <w:bottom w:val="single" w:sz="4" w:space="0" w:color="auto"/>
            </w:tcBorders>
          </w:tcPr>
          <w:p w14:paraId="4E7671EE" w14:textId="4DCABEA6" w:rsidR="00D25EAB" w:rsidRPr="002B3BD6" w:rsidRDefault="00CA3CBA" w:rsidP="002A6B87">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2.2</w:t>
            </w:r>
          </w:p>
        </w:tc>
        <w:tc>
          <w:tcPr>
            <w:tcW w:w="5836" w:type="dxa"/>
            <w:gridSpan w:val="2"/>
            <w:tcBorders>
              <w:top w:val="single" w:sz="4" w:space="0" w:color="auto"/>
              <w:bottom w:val="single" w:sz="4" w:space="0" w:color="auto"/>
            </w:tcBorders>
          </w:tcPr>
          <w:p w14:paraId="30FD999E" w14:textId="145510F1" w:rsidR="00D25EAB" w:rsidRDefault="00D25EAB" w:rsidP="00D25EAB">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 xml:space="preserve">Give details of the base model logic. </w:t>
            </w:r>
            <w:r w:rsidR="007D7201">
              <w:rPr>
                <w:rFonts w:ascii="Calibri" w:hAnsi="Calibri" w:cs="Times New Roman"/>
                <w:color w:val="000000"/>
                <w:sz w:val="20"/>
                <w:szCs w:val="20"/>
              </w:rPr>
              <w:t>Give additional model logic details sufficient to communicate to the reader how the model works</w:t>
            </w:r>
            <w:r>
              <w:rPr>
                <w:rFonts w:ascii="Calibri" w:hAnsi="Calibri" w:cs="Times New Roman"/>
                <w:color w:val="000000"/>
                <w:sz w:val="20"/>
                <w:szCs w:val="20"/>
              </w:rPr>
              <w:t>.</w:t>
            </w:r>
            <w:r w:rsidR="007D7201">
              <w:rPr>
                <w:rFonts w:ascii="Calibri" w:hAnsi="Calibri" w:cs="Times New Roman"/>
                <w:color w:val="000000"/>
                <w:sz w:val="20"/>
                <w:szCs w:val="20"/>
              </w:rPr>
              <w:t xml:space="preserve">  </w:t>
            </w:r>
          </w:p>
          <w:p w14:paraId="0BFB1A4B" w14:textId="77777777" w:rsidR="00D25EAB" w:rsidRPr="002B3BD6" w:rsidRDefault="00D25EAB" w:rsidP="00D25EAB">
            <w:pPr>
              <w:spacing w:line="252" w:lineRule="auto"/>
              <w:contextualSpacing/>
              <w:rPr>
                <w:rFonts w:ascii="Calibri" w:hAnsi="Calibri" w:cs="Times New Roman"/>
                <w:color w:val="000000"/>
                <w:sz w:val="20"/>
                <w:szCs w:val="20"/>
              </w:rPr>
            </w:pPr>
          </w:p>
        </w:tc>
      </w:tr>
      <w:tr w:rsidR="002B3BD6" w:rsidRPr="002B3BD6" w14:paraId="1728C169" w14:textId="77777777" w:rsidTr="00657444">
        <w:tc>
          <w:tcPr>
            <w:tcW w:w="2514" w:type="dxa"/>
            <w:tcBorders>
              <w:top w:val="single" w:sz="4" w:space="0" w:color="auto"/>
              <w:bottom w:val="single" w:sz="4" w:space="0" w:color="auto"/>
            </w:tcBorders>
          </w:tcPr>
          <w:p w14:paraId="3133009D" w14:textId="77777777" w:rsidR="002B3BD6" w:rsidRP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Scenario logic</w:t>
            </w:r>
          </w:p>
        </w:tc>
        <w:tc>
          <w:tcPr>
            <w:tcW w:w="864" w:type="dxa"/>
            <w:tcBorders>
              <w:top w:val="single" w:sz="4" w:space="0" w:color="auto"/>
              <w:bottom w:val="single" w:sz="4" w:space="0" w:color="auto"/>
            </w:tcBorders>
          </w:tcPr>
          <w:p w14:paraId="0CAB4B86" w14:textId="654B9F15" w:rsidR="002B3BD6" w:rsidRPr="002B3BD6" w:rsidRDefault="00CA3CBA"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2.3</w:t>
            </w:r>
          </w:p>
        </w:tc>
        <w:tc>
          <w:tcPr>
            <w:tcW w:w="5836" w:type="dxa"/>
            <w:gridSpan w:val="2"/>
            <w:tcBorders>
              <w:top w:val="single" w:sz="4" w:space="0" w:color="auto"/>
              <w:bottom w:val="single" w:sz="4" w:space="0" w:color="auto"/>
            </w:tcBorders>
          </w:tcPr>
          <w:p w14:paraId="227D07E8" w14:textId="1E77A91F" w:rsidR="002B3BD6" w:rsidRPr="002B3BD6" w:rsidRDefault="002B3BD6" w:rsidP="00A8494D">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Give details of the logical difference between the base case model and scenarios</w:t>
            </w:r>
            <w:r w:rsidR="007D7201">
              <w:rPr>
                <w:rFonts w:ascii="Calibri" w:hAnsi="Calibri" w:cs="Times New Roman"/>
                <w:color w:val="000000"/>
                <w:sz w:val="20"/>
                <w:szCs w:val="20"/>
              </w:rPr>
              <w:t xml:space="preserve"> (if any)</w:t>
            </w:r>
            <w:r w:rsidRPr="002B3BD6">
              <w:rPr>
                <w:rFonts w:ascii="Calibri" w:hAnsi="Calibri" w:cs="Times New Roman"/>
                <w:color w:val="000000"/>
                <w:sz w:val="20"/>
                <w:szCs w:val="20"/>
              </w:rPr>
              <w:t>.  This could be incorporated as text or where differences are substantial could be incor</w:t>
            </w:r>
            <w:r w:rsidR="00D25EAB">
              <w:rPr>
                <w:rFonts w:ascii="Calibri" w:hAnsi="Calibri" w:cs="Times New Roman"/>
                <w:color w:val="000000"/>
                <w:sz w:val="20"/>
                <w:szCs w:val="20"/>
              </w:rPr>
              <w:t xml:space="preserve">porated in the same manner as </w:t>
            </w:r>
            <w:r w:rsidR="00A8494D">
              <w:rPr>
                <w:rFonts w:ascii="Calibri" w:hAnsi="Calibri" w:cs="Times New Roman"/>
                <w:color w:val="000000"/>
                <w:sz w:val="20"/>
                <w:szCs w:val="20"/>
              </w:rPr>
              <w:t>2.</w:t>
            </w:r>
            <w:r w:rsidR="007D7201">
              <w:rPr>
                <w:rFonts w:ascii="Calibri" w:hAnsi="Calibri" w:cs="Times New Roman"/>
                <w:color w:val="000000"/>
                <w:sz w:val="20"/>
                <w:szCs w:val="20"/>
              </w:rPr>
              <w:t>2</w:t>
            </w:r>
            <w:r w:rsidR="00A8494D">
              <w:rPr>
                <w:rFonts w:ascii="Calibri" w:hAnsi="Calibri" w:cs="Times New Roman"/>
                <w:color w:val="000000"/>
                <w:sz w:val="20"/>
                <w:szCs w:val="20"/>
              </w:rPr>
              <w:t>.</w:t>
            </w:r>
          </w:p>
          <w:p w14:paraId="25DFD630" w14:textId="77777777" w:rsidR="002B3BD6" w:rsidRPr="002B3BD6" w:rsidRDefault="002B3BD6" w:rsidP="002B3BD6">
            <w:pPr>
              <w:spacing w:line="252" w:lineRule="auto"/>
              <w:contextualSpacing/>
              <w:rPr>
                <w:rFonts w:ascii="Calibri" w:hAnsi="Calibri" w:cs="Times New Roman"/>
                <w:color w:val="000000"/>
                <w:sz w:val="20"/>
                <w:szCs w:val="20"/>
              </w:rPr>
            </w:pPr>
          </w:p>
        </w:tc>
      </w:tr>
      <w:tr w:rsidR="002B3BD6" w:rsidRPr="002B3BD6" w14:paraId="2AFEF9DA" w14:textId="77777777" w:rsidTr="00657444">
        <w:tc>
          <w:tcPr>
            <w:tcW w:w="2514" w:type="dxa"/>
            <w:tcBorders>
              <w:top w:val="single" w:sz="4" w:space="0" w:color="auto"/>
              <w:bottom w:val="single" w:sz="4" w:space="0" w:color="auto"/>
            </w:tcBorders>
          </w:tcPr>
          <w:p w14:paraId="1190A80C" w14:textId="77777777" w:rsidR="002B3BD6" w:rsidRP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Algorithms</w:t>
            </w:r>
          </w:p>
        </w:tc>
        <w:tc>
          <w:tcPr>
            <w:tcW w:w="864" w:type="dxa"/>
            <w:tcBorders>
              <w:top w:val="single" w:sz="4" w:space="0" w:color="auto"/>
              <w:bottom w:val="single" w:sz="4" w:space="0" w:color="auto"/>
            </w:tcBorders>
          </w:tcPr>
          <w:p w14:paraId="758B9219" w14:textId="142A8BB7" w:rsidR="002B3BD6" w:rsidRPr="002B3BD6" w:rsidRDefault="00CA3CBA"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2.4</w:t>
            </w:r>
          </w:p>
        </w:tc>
        <w:tc>
          <w:tcPr>
            <w:tcW w:w="5836" w:type="dxa"/>
            <w:gridSpan w:val="2"/>
            <w:tcBorders>
              <w:top w:val="single" w:sz="4" w:space="0" w:color="auto"/>
              <w:bottom w:val="single" w:sz="4" w:space="0" w:color="auto"/>
            </w:tcBorders>
          </w:tcPr>
          <w:p w14:paraId="6541DE6D" w14:textId="6DB734D7" w:rsidR="004F6972" w:rsidRPr="002B3BD6" w:rsidRDefault="002B3BD6" w:rsidP="000940A8">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Provide</w:t>
            </w:r>
            <w:r w:rsidR="007D7201">
              <w:rPr>
                <w:rFonts w:ascii="Calibri" w:hAnsi="Calibri" w:cs="Times New Roman"/>
                <w:color w:val="000000"/>
                <w:sz w:val="20"/>
                <w:szCs w:val="20"/>
              </w:rPr>
              <w:t xml:space="preserve"> further detail on </w:t>
            </w:r>
            <w:r w:rsidR="00214D16">
              <w:rPr>
                <w:rFonts w:ascii="Calibri" w:hAnsi="Calibri" w:cs="Times New Roman"/>
                <w:color w:val="000000"/>
                <w:sz w:val="20"/>
                <w:szCs w:val="20"/>
              </w:rPr>
              <w:t xml:space="preserve">any algorithms </w:t>
            </w:r>
            <w:r w:rsidR="007D7201">
              <w:rPr>
                <w:rFonts w:ascii="Calibri" w:hAnsi="Calibri" w:cs="Times New Roman"/>
                <w:color w:val="000000"/>
                <w:sz w:val="20"/>
                <w:szCs w:val="20"/>
              </w:rPr>
              <w:t xml:space="preserve">in the model </w:t>
            </w:r>
            <w:r w:rsidR="00214D16">
              <w:rPr>
                <w:rFonts w:ascii="Calibri" w:hAnsi="Calibri" w:cs="Times New Roman"/>
                <w:color w:val="000000"/>
                <w:sz w:val="20"/>
                <w:szCs w:val="20"/>
              </w:rPr>
              <w:t xml:space="preserve">that </w:t>
            </w:r>
            <w:r w:rsidR="007D7201">
              <w:rPr>
                <w:rFonts w:ascii="Calibri" w:hAnsi="Calibri" w:cs="Times New Roman"/>
                <w:color w:val="000000"/>
                <w:sz w:val="20"/>
                <w:szCs w:val="20"/>
              </w:rPr>
              <w:t xml:space="preserve">(for example) </w:t>
            </w:r>
            <w:r w:rsidR="00214D16">
              <w:rPr>
                <w:rFonts w:ascii="Calibri" w:hAnsi="Calibri" w:cs="Times New Roman"/>
                <w:color w:val="000000"/>
                <w:sz w:val="20"/>
                <w:szCs w:val="20"/>
              </w:rPr>
              <w:t>mimic</w:t>
            </w:r>
            <w:r w:rsidRPr="002B3BD6">
              <w:rPr>
                <w:rFonts w:ascii="Calibri" w:hAnsi="Calibri" w:cs="Times New Roman"/>
                <w:color w:val="000000"/>
                <w:sz w:val="20"/>
                <w:szCs w:val="20"/>
              </w:rPr>
              <w:t xml:space="preserve"> complex or manual process</w:t>
            </w:r>
            <w:r w:rsidR="00214D16">
              <w:rPr>
                <w:rFonts w:ascii="Calibri" w:hAnsi="Calibri" w:cs="Times New Roman"/>
                <w:color w:val="000000"/>
                <w:sz w:val="20"/>
                <w:szCs w:val="20"/>
              </w:rPr>
              <w:t>es</w:t>
            </w:r>
            <w:r w:rsidRPr="002B3BD6">
              <w:rPr>
                <w:rFonts w:ascii="Calibri" w:hAnsi="Calibri" w:cs="Times New Roman"/>
                <w:color w:val="000000"/>
                <w:sz w:val="20"/>
                <w:szCs w:val="20"/>
              </w:rPr>
              <w:t xml:space="preserve"> in the real world</w:t>
            </w:r>
            <w:r w:rsidR="007D7201">
              <w:rPr>
                <w:rFonts w:ascii="Calibri" w:hAnsi="Calibri" w:cs="Times New Roman"/>
                <w:color w:val="000000"/>
                <w:sz w:val="20"/>
                <w:szCs w:val="20"/>
              </w:rPr>
              <w:t xml:space="preserve"> (i.e. </w:t>
            </w:r>
            <w:r w:rsidRPr="002B3BD6">
              <w:rPr>
                <w:rFonts w:ascii="Calibri" w:hAnsi="Calibri" w:cs="Times New Roman"/>
                <w:color w:val="000000"/>
                <w:sz w:val="20"/>
                <w:szCs w:val="20"/>
              </w:rPr>
              <w:t xml:space="preserve"> scheduling of arrivals/appointments/operations/maintenance</w:t>
            </w:r>
            <w:r w:rsidR="007D7201">
              <w:rPr>
                <w:rFonts w:ascii="Calibri" w:hAnsi="Calibri" w:cs="Times New Roman"/>
                <w:color w:val="000000"/>
                <w:sz w:val="20"/>
                <w:szCs w:val="20"/>
              </w:rPr>
              <w:t>, operation of a conveyor system, machine breakdowns, etc.)</w:t>
            </w:r>
            <w:r w:rsidRPr="002B3BD6">
              <w:rPr>
                <w:rFonts w:ascii="Calibri" w:hAnsi="Calibri" w:cs="Times New Roman"/>
                <w:color w:val="000000"/>
                <w:sz w:val="20"/>
                <w:szCs w:val="20"/>
              </w:rPr>
              <w:t>.</w:t>
            </w:r>
            <w:r w:rsidR="00D25EAB">
              <w:rPr>
                <w:rFonts w:ascii="Calibri" w:hAnsi="Calibri" w:cs="Times New Roman"/>
                <w:color w:val="000000"/>
                <w:sz w:val="20"/>
                <w:szCs w:val="20"/>
              </w:rPr>
              <w:t xml:space="preserve"> Sufficient detail should be included (or referred to in other published work) for the algorithms to be reproducible.</w:t>
            </w:r>
            <w:r w:rsidR="007D7201">
              <w:rPr>
                <w:rFonts w:ascii="Calibri" w:hAnsi="Calibri" w:cs="Times New Roman"/>
                <w:color w:val="000000"/>
                <w:sz w:val="20"/>
                <w:szCs w:val="20"/>
              </w:rPr>
              <w:t xml:space="preserve">  Pseudo-code may be used to describe an algorithm.</w:t>
            </w:r>
          </w:p>
        </w:tc>
      </w:tr>
      <w:tr w:rsidR="00CA3CBA" w:rsidRPr="002B3BD6" w14:paraId="0751E833" w14:textId="77777777" w:rsidTr="00657444">
        <w:trPr>
          <w:trHeight w:val="623"/>
        </w:trPr>
        <w:tc>
          <w:tcPr>
            <w:tcW w:w="2514" w:type="dxa"/>
            <w:vMerge w:val="restart"/>
            <w:tcBorders>
              <w:top w:val="single" w:sz="4" w:space="0" w:color="auto"/>
              <w:bottom w:val="single" w:sz="6" w:space="0" w:color="auto"/>
            </w:tcBorders>
          </w:tcPr>
          <w:p w14:paraId="12C3FC83" w14:textId="77777777" w:rsidR="00CA3CBA" w:rsidRPr="002B3BD6" w:rsidRDefault="00CA3CBA"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lastRenderedPageBreak/>
              <w:t>Components</w:t>
            </w:r>
          </w:p>
        </w:tc>
        <w:tc>
          <w:tcPr>
            <w:tcW w:w="864" w:type="dxa"/>
            <w:vMerge w:val="restart"/>
            <w:tcBorders>
              <w:top w:val="single" w:sz="4" w:space="0" w:color="auto"/>
              <w:bottom w:val="single" w:sz="4" w:space="0" w:color="auto"/>
            </w:tcBorders>
          </w:tcPr>
          <w:p w14:paraId="03BAD8AD" w14:textId="618F203F" w:rsidR="00CA3CBA" w:rsidRPr="002B3BD6" w:rsidRDefault="00CA3CBA"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2.5</w:t>
            </w:r>
          </w:p>
        </w:tc>
        <w:tc>
          <w:tcPr>
            <w:tcW w:w="1564" w:type="dxa"/>
            <w:tcBorders>
              <w:top w:val="single" w:sz="4" w:space="0" w:color="auto"/>
              <w:bottom w:val="single" w:sz="4" w:space="0" w:color="auto"/>
            </w:tcBorders>
          </w:tcPr>
          <w:p w14:paraId="2BE7ED3E" w14:textId="19D5CB5C" w:rsidR="004F6972" w:rsidRPr="00BC7C33" w:rsidRDefault="00CA3CBA" w:rsidP="004F6972">
            <w:pPr>
              <w:spacing w:line="252" w:lineRule="auto"/>
              <w:contextualSpacing/>
              <w:rPr>
                <w:rFonts w:ascii="Calibri" w:hAnsi="Calibri" w:cs="Times New Roman"/>
                <w:color w:val="000000"/>
                <w:sz w:val="20"/>
                <w:szCs w:val="20"/>
              </w:rPr>
            </w:pPr>
            <w:r w:rsidRPr="00BC7C33">
              <w:rPr>
                <w:rFonts w:ascii="Calibri" w:hAnsi="Calibri" w:cs="Times New Roman"/>
                <w:color w:val="000000"/>
                <w:sz w:val="20"/>
                <w:szCs w:val="20"/>
              </w:rPr>
              <w:t>2.5.1 Entities</w:t>
            </w:r>
          </w:p>
          <w:p w14:paraId="3D997C78" w14:textId="77777777" w:rsidR="00CA3CBA" w:rsidRPr="00BC7C33" w:rsidRDefault="00CA3CBA" w:rsidP="002B3BD6">
            <w:pPr>
              <w:spacing w:line="252" w:lineRule="auto"/>
              <w:contextualSpacing/>
              <w:rPr>
                <w:rFonts w:ascii="Calibri" w:hAnsi="Calibri" w:cs="Times New Roman"/>
                <w:color w:val="000000"/>
                <w:sz w:val="20"/>
                <w:szCs w:val="20"/>
              </w:rPr>
            </w:pPr>
          </w:p>
          <w:p w14:paraId="7F0BD865" w14:textId="77777777" w:rsidR="00CA3CBA" w:rsidRPr="00BC7C33" w:rsidRDefault="00CA3CBA" w:rsidP="002B3BD6">
            <w:pPr>
              <w:spacing w:line="252" w:lineRule="auto"/>
              <w:contextualSpacing/>
              <w:rPr>
                <w:rFonts w:ascii="Calibri" w:hAnsi="Calibri" w:cs="Times New Roman"/>
                <w:color w:val="000000"/>
                <w:sz w:val="20"/>
                <w:szCs w:val="20"/>
              </w:rPr>
            </w:pPr>
          </w:p>
          <w:p w14:paraId="4EF300B6" w14:textId="40B3E05B" w:rsidR="00CA3CBA" w:rsidRPr="00BC7C33" w:rsidRDefault="00CA3CBA" w:rsidP="002B3BD6">
            <w:pPr>
              <w:spacing w:line="252" w:lineRule="auto"/>
              <w:contextualSpacing/>
              <w:rPr>
                <w:rFonts w:ascii="Calibri" w:hAnsi="Calibri" w:cs="Times New Roman"/>
                <w:color w:val="000000"/>
                <w:sz w:val="20"/>
                <w:szCs w:val="20"/>
              </w:rPr>
            </w:pPr>
          </w:p>
        </w:tc>
        <w:tc>
          <w:tcPr>
            <w:tcW w:w="4272" w:type="dxa"/>
            <w:tcBorders>
              <w:top w:val="single" w:sz="4" w:space="0" w:color="auto"/>
              <w:bottom w:val="single" w:sz="4" w:space="0" w:color="auto"/>
            </w:tcBorders>
          </w:tcPr>
          <w:p w14:paraId="19BD1EC3" w14:textId="35AB9FB2" w:rsidR="00CA3CBA" w:rsidRPr="002B3BD6" w:rsidRDefault="00CA3CBA" w:rsidP="008D4AC7">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Give details of all entities within the simulation including a description of their role in the model and a descriptio</w:t>
            </w:r>
            <w:r w:rsidR="008D4AC7">
              <w:rPr>
                <w:rFonts w:ascii="Calibri" w:hAnsi="Calibri" w:cs="Times New Roman"/>
                <w:color w:val="000000"/>
                <w:sz w:val="20"/>
                <w:szCs w:val="20"/>
              </w:rPr>
              <w:t xml:space="preserve">n of </w:t>
            </w:r>
            <w:r w:rsidR="00367AC5">
              <w:rPr>
                <w:rFonts w:ascii="Calibri" w:hAnsi="Calibri" w:cs="Times New Roman"/>
                <w:color w:val="000000"/>
                <w:sz w:val="20"/>
                <w:szCs w:val="20"/>
              </w:rPr>
              <w:t>all</w:t>
            </w:r>
            <w:r w:rsidR="008D4AC7">
              <w:rPr>
                <w:rFonts w:ascii="Calibri" w:hAnsi="Calibri" w:cs="Times New Roman"/>
                <w:color w:val="000000"/>
                <w:sz w:val="20"/>
                <w:szCs w:val="20"/>
              </w:rPr>
              <w:t xml:space="preserve"> their attributes</w:t>
            </w:r>
            <w:r w:rsidRPr="002B3BD6">
              <w:rPr>
                <w:rFonts w:ascii="Calibri" w:hAnsi="Calibri" w:cs="Times New Roman"/>
                <w:color w:val="000000"/>
                <w:sz w:val="20"/>
                <w:szCs w:val="20"/>
              </w:rPr>
              <w:t xml:space="preserve">.  </w:t>
            </w:r>
          </w:p>
        </w:tc>
      </w:tr>
      <w:tr w:rsidR="00CA3CBA" w:rsidRPr="002B3BD6" w14:paraId="6EED3D64" w14:textId="77777777" w:rsidTr="00657444">
        <w:trPr>
          <w:trHeight w:val="622"/>
        </w:trPr>
        <w:tc>
          <w:tcPr>
            <w:tcW w:w="2514" w:type="dxa"/>
            <w:vMerge/>
            <w:tcBorders>
              <w:top w:val="single" w:sz="4" w:space="0" w:color="auto"/>
              <w:bottom w:val="single" w:sz="6" w:space="0" w:color="auto"/>
            </w:tcBorders>
          </w:tcPr>
          <w:p w14:paraId="6DACCF80" w14:textId="77777777" w:rsidR="00CA3CBA" w:rsidRPr="002B3BD6" w:rsidRDefault="00CA3CBA" w:rsidP="002B3BD6">
            <w:pPr>
              <w:spacing w:line="252" w:lineRule="auto"/>
              <w:contextualSpacing/>
              <w:rPr>
                <w:rFonts w:ascii="Calibri" w:hAnsi="Calibri" w:cs="Times New Roman"/>
                <w:color w:val="000000"/>
                <w:sz w:val="20"/>
                <w:szCs w:val="20"/>
              </w:rPr>
            </w:pPr>
          </w:p>
        </w:tc>
        <w:tc>
          <w:tcPr>
            <w:tcW w:w="864" w:type="dxa"/>
            <w:vMerge/>
            <w:tcBorders>
              <w:top w:val="single" w:sz="4" w:space="0" w:color="auto"/>
            </w:tcBorders>
          </w:tcPr>
          <w:p w14:paraId="19A148E7" w14:textId="77777777" w:rsidR="00CA3CBA" w:rsidRDefault="00CA3CBA" w:rsidP="002B3BD6">
            <w:pPr>
              <w:spacing w:line="252" w:lineRule="auto"/>
              <w:contextualSpacing/>
              <w:rPr>
                <w:rFonts w:ascii="Calibri" w:hAnsi="Calibri" w:cs="Times New Roman"/>
                <w:color w:val="000000"/>
                <w:sz w:val="20"/>
                <w:szCs w:val="20"/>
              </w:rPr>
            </w:pPr>
          </w:p>
        </w:tc>
        <w:tc>
          <w:tcPr>
            <w:tcW w:w="1564" w:type="dxa"/>
            <w:tcBorders>
              <w:top w:val="single" w:sz="4" w:space="0" w:color="auto"/>
              <w:bottom w:val="single" w:sz="4" w:space="0" w:color="auto"/>
            </w:tcBorders>
          </w:tcPr>
          <w:p w14:paraId="4BB88B84" w14:textId="39E744BD" w:rsidR="00CA3CBA" w:rsidRPr="00BC7C33" w:rsidRDefault="00CA3CBA" w:rsidP="004F6972">
            <w:pPr>
              <w:spacing w:line="252" w:lineRule="auto"/>
              <w:contextualSpacing/>
              <w:rPr>
                <w:rFonts w:ascii="Calibri" w:hAnsi="Calibri" w:cs="Times New Roman"/>
                <w:color w:val="000000"/>
                <w:sz w:val="20"/>
                <w:szCs w:val="20"/>
              </w:rPr>
            </w:pPr>
            <w:r w:rsidRPr="00BC7C33">
              <w:rPr>
                <w:rFonts w:ascii="Calibri" w:hAnsi="Calibri" w:cs="Times New Roman"/>
                <w:color w:val="000000"/>
                <w:sz w:val="20"/>
                <w:szCs w:val="20"/>
              </w:rPr>
              <w:t xml:space="preserve">2.5.2 Activities </w:t>
            </w:r>
          </w:p>
          <w:p w14:paraId="0A7770B3" w14:textId="77777777" w:rsidR="00CA3CBA" w:rsidRPr="00BC7C33" w:rsidRDefault="00CA3CBA" w:rsidP="002B3BD6">
            <w:pPr>
              <w:spacing w:line="252" w:lineRule="auto"/>
              <w:contextualSpacing/>
              <w:rPr>
                <w:rFonts w:ascii="Calibri" w:hAnsi="Calibri" w:cs="Times New Roman"/>
                <w:color w:val="000000"/>
                <w:sz w:val="20"/>
                <w:szCs w:val="20"/>
              </w:rPr>
            </w:pPr>
          </w:p>
        </w:tc>
        <w:tc>
          <w:tcPr>
            <w:tcW w:w="4272" w:type="dxa"/>
            <w:tcBorders>
              <w:top w:val="single" w:sz="4" w:space="0" w:color="auto"/>
              <w:bottom w:val="single" w:sz="4" w:space="0" w:color="auto"/>
            </w:tcBorders>
          </w:tcPr>
          <w:p w14:paraId="5B7692DE" w14:textId="4FAA6266" w:rsidR="00CA3CBA" w:rsidRPr="002B3BD6" w:rsidRDefault="00CA3CBA" w:rsidP="002B3BD6">
            <w:pPr>
              <w:spacing w:line="252" w:lineRule="auto"/>
              <w:contextualSpacing/>
              <w:rPr>
                <w:rFonts w:ascii="Calibri" w:hAnsi="Calibri" w:cs="Times New Roman"/>
                <w:i/>
                <w:iCs/>
                <w:color w:val="000000"/>
                <w:sz w:val="20"/>
                <w:szCs w:val="20"/>
                <w:u w:val="single"/>
              </w:rPr>
            </w:pPr>
            <w:r w:rsidRPr="002B3BD6">
              <w:rPr>
                <w:rFonts w:ascii="Calibri" w:hAnsi="Calibri" w:cs="Times New Roman"/>
                <w:color w:val="000000"/>
                <w:sz w:val="20"/>
                <w:szCs w:val="20"/>
              </w:rPr>
              <w:t xml:space="preserve">Describe the activities that entities engage in within the model.  Provide details of entity routing into and out of the activity.  </w:t>
            </w:r>
          </w:p>
        </w:tc>
      </w:tr>
      <w:tr w:rsidR="00CA3CBA" w:rsidRPr="002B3BD6" w14:paraId="48EDC997" w14:textId="77777777" w:rsidTr="0027360F">
        <w:trPr>
          <w:trHeight w:val="622"/>
        </w:trPr>
        <w:tc>
          <w:tcPr>
            <w:tcW w:w="2514" w:type="dxa"/>
            <w:vMerge/>
            <w:tcBorders>
              <w:bottom w:val="single" w:sz="6" w:space="0" w:color="auto"/>
            </w:tcBorders>
          </w:tcPr>
          <w:p w14:paraId="1E591101" w14:textId="77777777" w:rsidR="00CA3CBA" w:rsidRPr="002B3BD6" w:rsidRDefault="00CA3CBA" w:rsidP="002B3BD6">
            <w:pPr>
              <w:spacing w:line="252" w:lineRule="auto"/>
              <w:contextualSpacing/>
              <w:rPr>
                <w:rFonts w:ascii="Calibri" w:hAnsi="Calibri" w:cs="Times New Roman"/>
                <w:color w:val="000000"/>
                <w:sz w:val="20"/>
                <w:szCs w:val="20"/>
              </w:rPr>
            </w:pPr>
          </w:p>
        </w:tc>
        <w:tc>
          <w:tcPr>
            <w:tcW w:w="864" w:type="dxa"/>
            <w:vMerge/>
          </w:tcPr>
          <w:p w14:paraId="59EE0796" w14:textId="77777777" w:rsidR="00CA3CBA" w:rsidRDefault="00CA3CBA" w:rsidP="002B3BD6">
            <w:pPr>
              <w:spacing w:line="252" w:lineRule="auto"/>
              <w:contextualSpacing/>
              <w:rPr>
                <w:rFonts w:ascii="Calibri" w:hAnsi="Calibri" w:cs="Times New Roman"/>
                <w:color w:val="000000"/>
                <w:sz w:val="20"/>
                <w:szCs w:val="20"/>
              </w:rPr>
            </w:pPr>
          </w:p>
        </w:tc>
        <w:tc>
          <w:tcPr>
            <w:tcW w:w="1564" w:type="dxa"/>
            <w:tcBorders>
              <w:top w:val="single" w:sz="4" w:space="0" w:color="auto"/>
              <w:bottom w:val="single" w:sz="4" w:space="0" w:color="auto"/>
            </w:tcBorders>
          </w:tcPr>
          <w:p w14:paraId="00D6721F" w14:textId="06AA3190" w:rsidR="00CA3CBA" w:rsidRPr="00BC7C33" w:rsidRDefault="00CA3CBA" w:rsidP="002B3BD6">
            <w:pPr>
              <w:spacing w:line="252" w:lineRule="auto"/>
              <w:contextualSpacing/>
              <w:rPr>
                <w:rFonts w:ascii="Calibri" w:hAnsi="Calibri" w:cs="Times New Roman"/>
                <w:color w:val="000000"/>
                <w:sz w:val="20"/>
                <w:szCs w:val="20"/>
              </w:rPr>
            </w:pPr>
            <w:r w:rsidRPr="00BC7C33">
              <w:rPr>
                <w:rFonts w:ascii="Calibri" w:hAnsi="Calibri" w:cs="Times New Roman"/>
                <w:color w:val="000000"/>
                <w:sz w:val="20"/>
                <w:szCs w:val="20"/>
              </w:rPr>
              <w:t xml:space="preserve">2.5.3 </w:t>
            </w:r>
            <w:r w:rsidR="004F6972">
              <w:rPr>
                <w:rFonts w:ascii="Calibri" w:hAnsi="Calibri" w:cs="Times New Roman"/>
                <w:color w:val="000000"/>
                <w:sz w:val="20"/>
                <w:szCs w:val="20"/>
              </w:rPr>
              <w:t>Resources</w:t>
            </w:r>
          </w:p>
        </w:tc>
        <w:tc>
          <w:tcPr>
            <w:tcW w:w="4272" w:type="dxa"/>
            <w:tcBorders>
              <w:top w:val="single" w:sz="4" w:space="0" w:color="auto"/>
              <w:bottom w:val="single" w:sz="4" w:space="0" w:color="auto"/>
            </w:tcBorders>
          </w:tcPr>
          <w:p w14:paraId="01D6BF77" w14:textId="2E8E1DE9" w:rsidR="00CA3CBA" w:rsidRDefault="00BC7C33"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 xml:space="preserve">List </w:t>
            </w:r>
            <w:r w:rsidR="00FF0446">
              <w:rPr>
                <w:rFonts w:ascii="Calibri" w:hAnsi="Calibri" w:cs="Times New Roman"/>
                <w:color w:val="000000"/>
                <w:sz w:val="20"/>
                <w:szCs w:val="20"/>
              </w:rPr>
              <w:t>all the</w:t>
            </w:r>
            <w:r>
              <w:rPr>
                <w:rFonts w:ascii="Calibri" w:hAnsi="Calibri" w:cs="Times New Roman"/>
                <w:color w:val="000000"/>
                <w:sz w:val="20"/>
                <w:szCs w:val="20"/>
              </w:rPr>
              <w:t xml:space="preserve"> resources included within the model and which activities make use of them.</w:t>
            </w:r>
          </w:p>
          <w:p w14:paraId="1BA5F67D" w14:textId="18D36BAE" w:rsidR="00BC7C33" w:rsidRPr="002B3BD6" w:rsidRDefault="00BC7C33" w:rsidP="002B3BD6">
            <w:pPr>
              <w:spacing w:line="252" w:lineRule="auto"/>
              <w:contextualSpacing/>
              <w:rPr>
                <w:rFonts w:ascii="Calibri" w:hAnsi="Calibri" w:cs="Times New Roman"/>
                <w:i/>
                <w:iCs/>
                <w:color w:val="000000"/>
                <w:sz w:val="20"/>
                <w:szCs w:val="20"/>
                <w:u w:val="single"/>
              </w:rPr>
            </w:pPr>
          </w:p>
        </w:tc>
      </w:tr>
      <w:tr w:rsidR="00657444" w:rsidRPr="002B3BD6" w14:paraId="08950392" w14:textId="77777777" w:rsidTr="0027360F">
        <w:trPr>
          <w:trHeight w:val="622"/>
        </w:trPr>
        <w:tc>
          <w:tcPr>
            <w:tcW w:w="2514" w:type="dxa"/>
            <w:vMerge/>
            <w:tcBorders>
              <w:bottom w:val="single" w:sz="6" w:space="0" w:color="auto"/>
            </w:tcBorders>
          </w:tcPr>
          <w:p w14:paraId="4D92ADC2" w14:textId="77777777" w:rsidR="00657444" w:rsidRPr="002B3BD6" w:rsidRDefault="00657444" w:rsidP="002B3BD6">
            <w:pPr>
              <w:spacing w:line="252" w:lineRule="auto"/>
              <w:contextualSpacing/>
              <w:rPr>
                <w:rFonts w:ascii="Calibri" w:hAnsi="Calibri" w:cs="Times New Roman"/>
                <w:color w:val="000000"/>
                <w:sz w:val="20"/>
                <w:szCs w:val="20"/>
              </w:rPr>
            </w:pPr>
          </w:p>
        </w:tc>
        <w:tc>
          <w:tcPr>
            <w:tcW w:w="864" w:type="dxa"/>
            <w:vMerge/>
            <w:tcBorders>
              <w:bottom w:val="single" w:sz="6" w:space="0" w:color="auto"/>
            </w:tcBorders>
          </w:tcPr>
          <w:p w14:paraId="0F20D31B" w14:textId="77777777" w:rsidR="00657444" w:rsidRDefault="00657444" w:rsidP="002B3BD6">
            <w:pPr>
              <w:spacing w:line="252" w:lineRule="auto"/>
              <w:contextualSpacing/>
              <w:rPr>
                <w:rFonts w:ascii="Calibri" w:hAnsi="Calibri" w:cs="Times New Roman"/>
                <w:color w:val="000000"/>
                <w:sz w:val="20"/>
                <w:szCs w:val="20"/>
              </w:rPr>
            </w:pPr>
          </w:p>
        </w:tc>
        <w:tc>
          <w:tcPr>
            <w:tcW w:w="1564" w:type="dxa"/>
            <w:tcBorders>
              <w:top w:val="single" w:sz="4" w:space="0" w:color="auto"/>
              <w:bottom w:val="dashed" w:sz="4" w:space="0" w:color="auto"/>
            </w:tcBorders>
          </w:tcPr>
          <w:p w14:paraId="5335CD79" w14:textId="77777777" w:rsidR="00657444" w:rsidRPr="00BC7C33" w:rsidRDefault="00657444" w:rsidP="00657444">
            <w:pPr>
              <w:spacing w:line="252" w:lineRule="auto"/>
              <w:contextualSpacing/>
              <w:rPr>
                <w:rFonts w:ascii="Calibri" w:hAnsi="Calibri" w:cs="Times New Roman"/>
                <w:color w:val="000000"/>
                <w:sz w:val="20"/>
                <w:szCs w:val="20"/>
              </w:rPr>
            </w:pPr>
            <w:r w:rsidRPr="00BC7C33">
              <w:rPr>
                <w:rFonts w:ascii="Calibri" w:hAnsi="Calibri" w:cs="Times New Roman"/>
                <w:color w:val="000000"/>
                <w:sz w:val="20"/>
                <w:szCs w:val="20"/>
              </w:rPr>
              <w:t xml:space="preserve">2.5.4 Queues </w:t>
            </w:r>
          </w:p>
          <w:p w14:paraId="794F6E4C" w14:textId="77777777" w:rsidR="00657444" w:rsidRPr="00BC7C33" w:rsidRDefault="00657444" w:rsidP="00BC7C33">
            <w:pPr>
              <w:spacing w:line="252" w:lineRule="auto"/>
              <w:contextualSpacing/>
              <w:rPr>
                <w:rFonts w:ascii="Calibri" w:hAnsi="Calibri" w:cs="Times New Roman"/>
                <w:color w:val="000000"/>
                <w:sz w:val="20"/>
                <w:szCs w:val="20"/>
              </w:rPr>
            </w:pPr>
          </w:p>
        </w:tc>
        <w:tc>
          <w:tcPr>
            <w:tcW w:w="4272" w:type="dxa"/>
            <w:tcBorders>
              <w:top w:val="single" w:sz="4" w:space="0" w:color="auto"/>
              <w:bottom w:val="dashed" w:sz="4" w:space="0" w:color="auto"/>
            </w:tcBorders>
          </w:tcPr>
          <w:p w14:paraId="0B321A11" w14:textId="0507D2D1" w:rsidR="00657444" w:rsidRPr="00F275FE" w:rsidRDefault="00657444" w:rsidP="00657444">
            <w:pPr>
              <w:spacing w:after="160" w:line="252" w:lineRule="auto"/>
              <w:contextualSpacing/>
              <w:rPr>
                <w:rFonts w:ascii="Calibri" w:eastAsiaTheme="minorHAnsi" w:hAnsi="Calibri" w:cs="Times New Roman"/>
                <w:color w:val="000000"/>
                <w:sz w:val="20"/>
                <w:szCs w:val="20"/>
                <w:lang w:eastAsia="en-US"/>
              </w:rPr>
            </w:pPr>
            <w:r w:rsidRPr="00F275FE">
              <w:rPr>
                <w:rFonts w:ascii="Calibri" w:eastAsiaTheme="minorHAnsi" w:hAnsi="Calibri" w:cs="Times New Roman"/>
                <w:color w:val="000000"/>
                <w:sz w:val="20"/>
                <w:szCs w:val="20"/>
                <w:lang w:eastAsia="en-US"/>
              </w:rPr>
              <w:t>Give details of the assumed queuing discipline used in the model (e.g. First in First Out, Last in First Out, prioritisation, etc.). Where one or more queue</w:t>
            </w:r>
            <w:r>
              <w:rPr>
                <w:rFonts w:ascii="Calibri" w:eastAsiaTheme="minorHAnsi" w:hAnsi="Calibri" w:cs="Times New Roman"/>
                <w:color w:val="000000"/>
                <w:sz w:val="20"/>
                <w:szCs w:val="20"/>
                <w:lang w:eastAsia="en-US"/>
              </w:rPr>
              <w:t>s</w:t>
            </w:r>
            <w:r w:rsidRPr="00F275FE">
              <w:rPr>
                <w:rFonts w:ascii="Calibri" w:eastAsiaTheme="minorHAnsi" w:hAnsi="Calibri" w:cs="Times New Roman"/>
                <w:color w:val="000000"/>
                <w:sz w:val="20"/>
                <w:szCs w:val="20"/>
                <w:lang w:eastAsia="en-US"/>
              </w:rPr>
              <w:t xml:space="preserve"> ha</w:t>
            </w:r>
            <w:r>
              <w:rPr>
                <w:rFonts w:ascii="Calibri" w:eastAsiaTheme="minorHAnsi" w:hAnsi="Calibri" w:cs="Times New Roman"/>
                <w:color w:val="000000"/>
                <w:sz w:val="20"/>
                <w:szCs w:val="20"/>
                <w:lang w:eastAsia="en-US"/>
              </w:rPr>
              <w:t>ve</w:t>
            </w:r>
            <w:r w:rsidRPr="00F275FE">
              <w:rPr>
                <w:rFonts w:ascii="Calibri" w:eastAsiaTheme="minorHAnsi" w:hAnsi="Calibri" w:cs="Times New Roman"/>
                <w:color w:val="000000"/>
                <w:sz w:val="20"/>
                <w:szCs w:val="20"/>
                <w:lang w:eastAsia="en-US"/>
              </w:rPr>
              <w:t xml:space="preserve"> a different discipline from the rest, provide a list of queues, indicating the queuing discipline used for each.  If reneging, balking or jockeying occur</w:t>
            </w:r>
            <w:r w:rsidR="007D7201">
              <w:rPr>
                <w:rFonts w:ascii="Calibri" w:eastAsiaTheme="minorHAnsi" w:hAnsi="Calibri" w:cs="Times New Roman"/>
                <w:color w:val="000000"/>
                <w:sz w:val="20"/>
                <w:szCs w:val="20"/>
                <w:lang w:eastAsia="en-US"/>
              </w:rPr>
              <w:t>, etc.,</w:t>
            </w:r>
            <w:r w:rsidRPr="00F275FE">
              <w:rPr>
                <w:rFonts w:ascii="Calibri" w:eastAsiaTheme="minorHAnsi" w:hAnsi="Calibri" w:cs="Times New Roman"/>
                <w:color w:val="000000"/>
                <w:sz w:val="20"/>
                <w:szCs w:val="20"/>
                <w:lang w:eastAsia="en-US"/>
              </w:rPr>
              <w:t xml:space="preserve"> provide details of the rules. Detail any </w:t>
            </w:r>
            <w:r>
              <w:rPr>
                <w:rFonts w:ascii="Calibri" w:eastAsiaTheme="minorHAnsi" w:hAnsi="Calibri" w:cs="Times New Roman"/>
                <w:color w:val="000000"/>
                <w:sz w:val="20"/>
                <w:szCs w:val="20"/>
                <w:lang w:eastAsia="en-US"/>
              </w:rPr>
              <w:t xml:space="preserve">delays or </w:t>
            </w:r>
            <w:r w:rsidRPr="00F275FE">
              <w:rPr>
                <w:rFonts w:ascii="Calibri" w:eastAsiaTheme="minorHAnsi" w:hAnsi="Calibri" w:cs="Times New Roman"/>
                <w:color w:val="000000"/>
                <w:sz w:val="20"/>
                <w:szCs w:val="20"/>
                <w:lang w:eastAsia="en-US"/>
              </w:rPr>
              <w:t>capacity constraints on the queues.</w:t>
            </w:r>
          </w:p>
          <w:p w14:paraId="7747625A" w14:textId="77777777" w:rsidR="00657444" w:rsidRPr="00F275FE" w:rsidRDefault="00657444" w:rsidP="00B15AEA">
            <w:pPr>
              <w:spacing w:line="252" w:lineRule="auto"/>
              <w:contextualSpacing/>
              <w:rPr>
                <w:rFonts w:ascii="Calibri" w:hAnsi="Calibri" w:cs="Times New Roman"/>
                <w:color w:val="000000"/>
                <w:sz w:val="20"/>
                <w:szCs w:val="20"/>
              </w:rPr>
            </w:pPr>
          </w:p>
        </w:tc>
      </w:tr>
      <w:tr w:rsidR="00CA3CBA" w:rsidRPr="002B3BD6" w14:paraId="0A22E4CB" w14:textId="77777777" w:rsidTr="0027360F">
        <w:trPr>
          <w:trHeight w:val="622"/>
        </w:trPr>
        <w:tc>
          <w:tcPr>
            <w:tcW w:w="2514" w:type="dxa"/>
            <w:vMerge/>
            <w:tcBorders>
              <w:bottom w:val="single" w:sz="6" w:space="0" w:color="auto"/>
            </w:tcBorders>
          </w:tcPr>
          <w:p w14:paraId="655B77D3" w14:textId="77777777" w:rsidR="00CA3CBA" w:rsidRPr="002B3BD6" w:rsidRDefault="00CA3CBA" w:rsidP="002B3BD6">
            <w:pPr>
              <w:spacing w:line="252" w:lineRule="auto"/>
              <w:contextualSpacing/>
              <w:rPr>
                <w:rFonts w:ascii="Calibri" w:hAnsi="Calibri" w:cs="Times New Roman"/>
                <w:color w:val="000000"/>
                <w:sz w:val="20"/>
                <w:szCs w:val="20"/>
              </w:rPr>
            </w:pPr>
          </w:p>
        </w:tc>
        <w:tc>
          <w:tcPr>
            <w:tcW w:w="864" w:type="dxa"/>
            <w:vMerge/>
            <w:tcBorders>
              <w:bottom w:val="single" w:sz="6" w:space="0" w:color="auto"/>
            </w:tcBorders>
          </w:tcPr>
          <w:p w14:paraId="0110CEEB" w14:textId="77777777" w:rsidR="00CA3CBA" w:rsidRDefault="00CA3CBA" w:rsidP="002B3BD6">
            <w:pPr>
              <w:spacing w:line="252" w:lineRule="auto"/>
              <w:contextualSpacing/>
              <w:rPr>
                <w:rFonts w:ascii="Calibri" w:hAnsi="Calibri" w:cs="Times New Roman"/>
                <w:color w:val="000000"/>
                <w:sz w:val="20"/>
                <w:szCs w:val="20"/>
              </w:rPr>
            </w:pPr>
          </w:p>
        </w:tc>
        <w:tc>
          <w:tcPr>
            <w:tcW w:w="1564" w:type="dxa"/>
            <w:tcBorders>
              <w:top w:val="dashed" w:sz="4" w:space="0" w:color="auto"/>
              <w:bottom w:val="single" w:sz="6" w:space="0" w:color="auto"/>
            </w:tcBorders>
          </w:tcPr>
          <w:p w14:paraId="33C390B0" w14:textId="1DAEE4AA" w:rsidR="00CA3CBA" w:rsidRPr="00BC7C33" w:rsidRDefault="00CA3CBA" w:rsidP="00BC7C33">
            <w:pPr>
              <w:spacing w:line="252" w:lineRule="auto"/>
              <w:contextualSpacing/>
              <w:rPr>
                <w:rFonts w:ascii="Calibri" w:hAnsi="Calibri" w:cs="Times New Roman"/>
                <w:color w:val="000000"/>
                <w:sz w:val="20"/>
                <w:szCs w:val="20"/>
              </w:rPr>
            </w:pPr>
            <w:r w:rsidRPr="00BC7C33">
              <w:rPr>
                <w:rFonts w:ascii="Calibri" w:hAnsi="Calibri" w:cs="Times New Roman"/>
                <w:color w:val="000000"/>
                <w:sz w:val="20"/>
                <w:szCs w:val="20"/>
              </w:rPr>
              <w:t>2.5.</w:t>
            </w:r>
            <w:r w:rsidR="00657444">
              <w:rPr>
                <w:rFonts w:ascii="Calibri" w:hAnsi="Calibri" w:cs="Times New Roman"/>
                <w:color w:val="000000"/>
                <w:sz w:val="20"/>
                <w:szCs w:val="20"/>
              </w:rPr>
              <w:t>5</w:t>
            </w:r>
            <w:r w:rsidRPr="00BC7C33">
              <w:rPr>
                <w:rFonts w:ascii="Calibri" w:hAnsi="Calibri" w:cs="Times New Roman"/>
                <w:color w:val="000000"/>
                <w:sz w:val="20"/>
                <w:szCs w:val="20"/>
              </w:rPr>
              <w:t xml:space="preserve"> </w:t>
            </w:r>
            <w:r w:rsidR="00657444">
              <w:rPr>
                <w:rFonts w:ascii="Calibri" w:hAnsi="Calibri" w:cs="Times New Roman"/>
                <w:color w:val="000000"/>
                <w:sz w:val="20"/>
                <w:szCs w:val="20"/>
              </w:rPr>
              <w:t>Entry/Exit Points</w:t>
            </w:r>
            <w:r w:rsidR="00657444" w:rsidRPr="00BC7C33">
              <w:rPr>
                <w:rFonts w:ascii="Calibri" w:hAnsi="Calibri" w:cs="Times New Roman"/>
                <w:color w:val="000000"/>
                <w:sz w:val="20"/>
                <w:szCs w:val="20"/>
              </w:rPr>
              <w:t xml:space="preserve"> </w:t>
            </w:r>
          </w:p>
          <w:p w14:paraId="4A94B14F" w14:textId="77777777" w:rsidR="00CA3CBA" w:rsidRPr="00BC7C33" w:rsidRDefault="00CA3CBA" w:rsidP="002B3BD6">
            <w:pPr>
              <w:spacing w:line="252" w:lineRule="auto"/>
              <w:contextualSpacing/>
              <w:rPr>
                <w:rFonts w:ascii="Calibri" w:hAnsi="Calibri" w:cs="Times New Roman"/>
                <w:color w:val="000000"/>
                <w:sz w:val="20"/>
                <w:szCs w:val="20"/>
              </w:rPr>
            </w:pPr>
          </w:p>
        </w:tc>
        <w:tc>
          <w:tcPr>
            <w:tcW w:w="4272" w:type="dxa"/>
            <w:tcBorders>
              <w:top w:val="dashed" w:sz="4" w:space="0" w:color="auto"/>
              <w:bottom w:val="single" w:sz="6" w:space="0" w:color="auto"/>
            </w:tcBorders>
          </w:tcPr>
          <w:p w14:paraId="76EDD7B3" w14:textId="0E634CA3" w:rsidR="00657444" w:rsidRDefault="00657444" w:rsidP="00657444">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Give details of the model boundaries i.e. all arrival and exit points of entities.  Detail the arrival mechanism</w:t>
            </w:r>
            <w:r w:rsidR="007D7201">
              <w:rPr>
                <w:rFonts w:ascii="Calibri" w:hAnsi="Calibri" w:cs="Times New Roman"/>
                <w:color w:val="000000"/>
                <w:sz w:val="20"/>
                <w:szCs w:val="20"/>
              </w:rPr>
              <w:t xml:space="preserve"> (e.g. </w:t>
            </w:r>
            <w:r w:rsidRPr="002B3BD6">
              <w:rPr>
                <w:rFonts w:ascii="Calibri" w:hAnsi="Calibri" w:cs="Times New Roman"/>
                <w:color w:val="000000"/>
                <w:sz w:val="20"/>
                <w:szCs w:val="20"/>
              </w:rPr>
              <w:t>‘thinning’ to mimic a non-homogenous Poisson process</w:t>
            </w:r>
            <w:r w:rsidR="0027360F">
              <w:rPr>
                <w:rFonts w:ascii="Calibri" w:hAnsi="Calibri" w:cs="Times New Roman"/>
                <w:color w:val="000000"/>
                <w:sz w:val="20"/>
                <w:szCs w:val="20"/>
              </w:rPr>
              <w:t xml:space="preserve"> or </w:t>
            </w:r>
            <w:r w:rsidR="007D7201">
              <w:rPr>
                <w:rFonts w:ascii="Calibri" w:hAnsi="Calibri" w:cs="Times New Roman"/>
                <w:color w:val="000000"/>
                <w:sz w:val="20"/>
                <w:szCs w:val="20"/>
              </w:rPr>
              <w:t>balking</w:t>
            </w:r>
            <w:r w:rsidR="0027360F">
              <w:rPr>
                <w:rFonts w:ascii="Calibri" w:hAnsi="Calibri" w:cs="Times New Roman"/>
                <w:color w:val="000000"/>
                <w:sz w:val="20"/>
                <w:szCs w:val="20"/>
              </w:rPr>
              <w:t>)</w:t>
            </w:r>
          </w:p>
          <w:p w14:paraId="7CDECB1C" w14:textId="4E13BAAD" w:rsidR="00BC7C33" w:rsidRPr="002B3BD6" w:rsidRDefault="00BC7C33" w:rsidP="00BC7C33">
            <w:pPr>
              <w:spacing w:line="252" w:lineRule="auto"/>
              <w:contextualSpacing/>
              <w:rPr>
                <w:rFonts w:ascii="Calibri" w:hAnsi="Calibri" w:cs="Times New Roman"/>
                <w:i/>
                <w:iCs/>
                <w:color w:val="000000"/>
                <w:sz w:val="20"/>
                <w:szCs w:val="20"/>
                <w:u w:val="single"/>
              </w:rPr>
            </w:pPr>
          </w:p>
        </w:tc>
      </w:tr>
      <w:tr w:rsidR="002B3BD6" w:rsidRPr="002B3BD6" w14:paraId="1179C13E" w14:textId="77777777" w:rsidTr="00657444">
        <w:tc>
          <w:tcPr>
            <w:tcW w:w="2514" w:type="dxa"/>
            <w:tcBorders>
              <w:top w:val="single" w:sz="4" w:space="0" w:color="auto"/>
              <w:bottom w:val="dashed" w:sz="4" w:space="0" w:color="auto"/>
            </w:tcBorders>
          </w:tcPr>
          <w:p w14:paraId="4187E091" w14:textId="29F0AD8D" w:rsidR="002B3BD6" w:rsidRPr="00CA3CBA" w:rsidRDefault="002B3BD6" w:rsidP="00CA3CBA">
            <w:pPr>
              <w:pStyle w:val="ListParagraph"/>
              <w:numPr>
                <w:ilvl w:val="0"/>
                <w:numId w:val="4"/>
              </w:numPr>
              <w:spacing w:line="252" w:lineRule="auto"/>
              <w:rPr>
                <w:rFonts w:ascii="Calibri" w:hAnsi="Calibri" w:cs="Times New Roman"/>
                <w:color w:val="000000"/>
                <w:sz w:val="20"/>
                <w:szCs w:val="20"/>
              </w:rPr>
            </w:pPr>
            <w:r w:rsidRPr="00CA3CBA">
              <w:rPr>
                <w:rFonts w:ascii="Calibri" w:hAnsi="Calibri" w:cs="Times New Roman"/>
                <w:b/>
                <w:bCs/>
                <w:color w:val="000000"/>
                <w:sz w:val="20"/>
                <w:szCs w:val="20"/>
              </w:rPr>
              <w:t>Data</w:t>
            </w:r>
          </w:p>
        </w:tc>
        <w:tc>
          <w:tcPr>
            <w:tcW w:w="864" w:type="dxa"/>
            <w:tcBorders>
              <w:top w:val="single" w:sz="4" w:space="0" w:color="auto"/>
              <w:bottom w:val="dashed" w:sz="4" w:space="0" w:color="auto"/>
            </w:tcBorders>
          </w:tcPr>
          <w:p w14:paraId="14BEDF77" w14:textId="77777777" w:rsidR="002B3BD6" w:rsidRPr="002B3BD6" w:rsidRDefault="002B3BD6" w:rsidP="002B3BD6">
            <w:pPr>
              <w:spacing w:line="252" w:lineRule="auto"/>
              <w:contextualSpacing/>
              <w:rPr>
                <w:rFonts w:ascii="Calibri" w:hAnsi="Calibri" w:cs="Times New Roman"/>
                <w:color w:val="000000"/>
                <w:sz w:val="20"/>
                <w:szCs w:val="20"/>
              </w:rPr>
            </w:pPr>
          </w:p>
        </w:tc>
        <w:tc>
          <w:tcPr>
            <w:tcW w:w="5836" w:type="dxa"/>
            <w:gridSpan w:val="2"/>
            <w:tcBorders>
              <w:top w:val="single" w:sz="4" w:space="0" w:color="auto"/>
              <w:bottom w:val="dashed" w:sz="4" w:space="0" w:color="auto"/>
            </w:tcBorders>
          </w:tcPr>
          <w:p w14:paraId="798F81F6" w14:textId="77777777" w:rsidR="002B3BD6" w:rsidRPr="002B3BD6" w:rsidRDefault="002B3BD6" w:rsidP="002B3BD6">
            <w:pPr>
              <w:spacing w:line="252" w:lineRule="auto"/>
              <w:contextualSpacing/>
              <w:rPr>
                <w:rFonts w:ascii="Calibri" w:hAnsi="Calibri" w:cs="Times New Roman"/>
                <w:color w:val="000000"/>
                <w:sz w:val="20"/>
                <w:szCs w:val="20"/>
              </w:rPr>
            </w:pPr>
          </w:p>
        </w:tc>
      </w:tr>
      <w:tr w:rsidR="002B3BD6" w:rsidRPr="002B3BD6" w14:paraId="63207FD6" w14:textId="77777777" w:rsidTr="00657444">
        <w:tc>
          <w:tcPr>
            <w:tcW w:w="2514" w:type="dxa"/>
            <w:tcBorders>
              <w:top w:val="dashed" w:sz="4" w:space="0" w:color="auto"/>
              <w:bottom w:val="single" w:sz="4" w:space="0" w:color="auto"/>
            </w:tcBorders>
          </w:tcPr>
          <w:p w14:paraId="06F71934" w14:textId="77777777" w:rsidR="002B3BD6" w:rsidRP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Data sources</w:t>
            </w:r>
          </w:p>
        </w:tc>
        <w:tc>
          <w:tcPr>
            <w:tcW w:w="864" w:type="dxa"/>
            <w:tcBorders>
              <w:top w:val="dashed" w:sz="4" w:space="0" w:color="auto"/>
              <w:bottom w:val="single" w:sz="4" w:space="0" w:color="auto"/>
            </w:tcBorders>
          </w:tcPr>
          <w:p w14:paraId="508EA3C6" w14:textId="76060DE5" w:rsidR="002B3BD6" w:rsidRPr="002B3BD6" w:rsidRDefault="00CA3CBA"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3.1</w:t>
            </w:r>
          </w:p>
        </w:tc>
        <w:tc>
          <w:tcPr>
            <w:tcW w:w="5836" w:type="dxa"/>
            <w:gridSpan w:val="2"/>
            <w:tcBorders>
              <w:top w:val="dashed" w:sz="4" w:space="0" w:color="auto"/>
              <w:bottom w:val="single" w:sz="4" w:space="0" w:color="auto"/>
            </w:tcBorders>
          </w:tcPr>
          <w:p w14:paraId="0B2DD280" w14:textId="77777777" w:rsidR="002B3BD6" w:rsidRP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List and detail all data sources. Sources may include:</w:t>
            </w:r>
          </w:p>
          <w:p w14:paraId="77F13DBB" w14:textId="77777777" w:rsidR="002B3BD6" w:rsidRPr="002B3BD6" w:rsidRDefault="002B3BD6" w:rsidP="002B3BD6">
            <w:pPr>
              <w:spacing w:line="252" w:lineRule="auto"/>
              <w:contextualSpacing/>
              <w:rPr>
                <w:rFonts w:ascii="Calibri" w:hAnsi="Calibri" w:cs="Times New Roman"/>
                <w:color w:val="000000"/>
                <w:sz w:val="20"/>
                <w:szCs w:val="20"/>
              </w:rPr>
            </w:pPr>
          </w:p>
          <w:p w14:paraId="4E767E0D" w14:textId="1B5AD5C4" w:rsidR="00367AC5" w:rsidRDefault="00367AC5" w:rsidP="002B3BD6">
            <w:pPr>
              <w:numPr>
                <w:ilvl w:val="0"/>
                <w:numId w:val="2"/>
              </w:numPr>
              <w:spacing w:line="252" w:lineRule="auto"/>
              <w:contextualSpacing/>
              <w:rPr>
                <w:rFonts w:ascii="Calibri" w:hAnsi="Calibri" w:cs="Times New Roman"/>
                <w:color w:val="000000"/>
                <w:sz w:val="20"/>
                <w:szCs w:val="20"/>
              </w:rPr>
            </w:pPr>
            <w:r>
              <w:rPr>
                <w:rFonts w:ascii="Calibri" w:hAnsi="Calibri" w:cs="Times New Roman"/>
                <w:color w:val="000000"/>
                <w:sz w:val="20"/>
                <w:szCs w:val="20"/>
              </w:rPr>
              <w:t>Interviews with stakeholders,</w:t>
            </w:r>
          </w:p>
          <w:p w14:paraId="7CDA28D7" w14:textId="272B9817" w:rsidR="002B3BD6" w:rsidRPr="002B3BD6" w:rsidRDefault="00B15AEA" w:rsidP="002B3BD6">
            <w:pPr>
              <w:numPr>
                <w:ilvl w:val="0"/>
                <w:numId w:val="2"/>
              </w:numPr>
              <w:spacing w:line="252" w:lineRule="auto"/>
              <w:contextualSpacing/>
              <w:rPr>
                <w:rFonts w:ascii="Calibri" w:hAnsi="Calibri" w:cs="Times New Roman"/>
                <w:color w:val="000000"/>
                <w:sz w:val="20"/>
                <w:szCs w:val="20"/>
              </w:rPr>
            </w:pPr>
            <w:r>
              <w:rPr>
                <w:rFonts w:ascii="Calibri" w:hAnsi="Calibri" w:cs="Times New Roman"/>
                <w:color w:val="000000"/>
                <w:sz w:val="20"/>
                <w:szCs w:val="20"/>
              </w:rPr>
              <w:t>S</w:t>
            </w:r>
            <w:r w:rsidR="002B3BD6" w:rsidRPr="002B3BD6">
              <w:rPr>
                <w:rFonts w:ascii="Calibri" w:hAnsi="Calibri" w:cs="Times New Roman"/>
                <w:color w:val="000000"/>
                <w:sz w:val="20"/>
                <w:szCs w:val="20"/>
              </w:rPr>
              <w:t>amples of routinely collected data,</w:t>
            </w:r>
          </w:p>
          <w:p w14:paraId="585DAE53" w14:textId="1EF796A4" w:rsidR="002B3BD6" w:rsidRPr="00367AC5" w:rsidRDefault="00B15AEA" w:rsidP="00367AC5">
            <w:pPr>
              <w:numPr>
                <w:ilvl w:val="0"/>
                <w:numId w:val="2"/>
              </w:numPr>
              <w:spacing w:line="252" w:lineRule="auto"/>
              <w:contextualSpacing/>
              <w:rPr>
                <w:rFonts w:ascii="Calibri" w:hAnsi="Calibri" w:cs="Times New Roman"/>
                <w:color w:val="000000"/>
                <w:sz w:val="20"/>
                <w:szCs w:val="20"/>
              </w:rPr>
            </w:pPr>
            <w:r>
              <w:rPr>
                <w:rFonts w:ascii="Calibri" w:hAnsi="Calibri" w:cs="Times New Roman"/>
                <w:color w:val="000000"/>
                <w:sz w:val="20"/>
                <w:szCs w:val="20"/>
              </w:rPr>
              <w:t>P</w:t>
            </w:r>
            <w:r w:rsidR="002B3BD6" w:rsidRPr="002B3BD6">
              <w:rPr>
                <w:rFonts w:ascii="Calibri" w:hAnsi="Calibri" w:cs="Times New Roman"/>
                <w:color w:val="000000"/>
                <w:sz w:val="20"/>
                <w:szCs w:val="20"/>
              </w:rPr>
              <w:t xml:space="preserve">rospectively collected samples for the purpose of the simulation </w:t>
            </w:r>
            <w:r w:rsidR="00367AC5">
              <w:rPr>
                <w:rFonts w:ascii="Calibri" w:hAnsi="Calibri" w:cs="Times New Roman"/>
                <w:color w:val="000000"/>
                <w:sz w:val="20"/>
                <w:szCs w:val="20"/>
              </w:rPr>
              <w:t>study,</w:t>
            </w:r>
            <w:r w:rsidR="00367AC5" w:rsidRPr="00367AC5">
              <w:rPr>
                <w:rFonts w:ascii="Calibri" w:hAnsi="Calibri" w:cs="Times New Roman"/>
                <w:color w:val="000000"/>
                <w:sz w:val="20"/>
                <w:szCs w:val="20"/>
              </w:rPr>
              <w:t xml:space="preserve"> </w:t>
            </w:r>
          </w:p>
          <w:p w14:paraId="1CF5877D" w14:textId="0CDD3A09" w:rsidR="002B3BD6" w:rsidRPr="002B3BD6" w:rsidRDefault="002B3BD6" w:rsidP="002B3BD6">
            <w:pPr>
              <w:numPr>
                <w:ilvl w:val="0"/>
                <w:numId w:val="2"/>
              </w:num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 xml:space="preserve">Public domain data published in either academic or organisational literature.   </w:t>
            </w:r>
            <w:r w:rsidR="007D7201">
              <w:rPr>
                <w:rFonts w:ascii="Calibri" w:hAnsi="Calibri" w:cs="Times New Roman"/>
                <w:color w:val="000000"/>
                <w:sz w:val="20"/>
                <w:szCs w:val="20"/>
              </w:rPr>
              <w:t xml:space="preserve">Provide, where possible, the link </w:t>
            </w:r>
            <w:r w:rsidR="0027360F">
              <w:rPr>
                <w:rFonts w:ascii="Calibri" w:hAnsi="Calibri" w:cs="Times New Roman"/>
                <w:color w:val="000000"/>
                <w:sz w:val="20"/>
                <w:szCs w:val="20"/>
              </w:rPr>
              <w:t xml:space="preserve">and </w:t>
            </w:r>
            <w:r w:rsidR="00EB1866">
              <w:rPr>
                <w:rFonts w:ascii="Calibri" w:hAnsi="Calibri" w:cs="Times New Roman"/>
                <w:color w:val="000000"/>
                <w:sz w:val="20"/>
                <w:szCs w:val="20"/>
              </w:rPr>
              <w:t>DOI</w:t>
            </w:r>
            <w:r w:rsidR="0027360F">
              <w:rPr>
                <w:rFonts w:ascii="Calibri" w:hAnsi="Calibri" w:cs="Times New Roman"/>
                <w:color w:val="000000"/>
                <w:sz w:val="20"/>
                <w:szCs w:val="20"/>
              </w:rPr>
              <w:t xml:space="preserve"> </w:t>
            </w:r>
            <w:r w:rsidR="007D7201">
              <w:rPr>
                <w:rFonts w:ascii="Calibri" w:hAnsi="Calibri" w:cs="Times New Roman"/>
                <w:color w:val="000000"/>
                <w:sz w:val="20"/>
                <w:szCs w:val="20"/>
              </w:rPr>
              <w:t xml:space="preserve">to the data or reference to </w:t>
            </w:r>
            <w:r w:rsidRPr="002B3BD6">
              <w:rPr>
                <w:rFonts w:ascii="Calibri" w:hAnsi="Calibri" w:cs="Times New Roman"/>
                <w:color w:val="000000"/>
                <w:sz w:val="20"/>
                <w:szCs w:val="20"/>
              </w:rPr>
              <w:t>published literature</w:t>
            </w:r>
            <w:r w:rsidR="007D7201">
              <w:rPr>
                <w:rFonts w:ascii="Calibri" w:hAnsi="Calibri" w:cs="Times New Roman"/>
                <w:color w:val="000000"/>
                <w:sz w:val="20"/>
                <w:szCs w:val="20"/>
              </w:rPr>
              <w:t>.</w:t>
            </w:r>
          </w:p>
          <w:p w14:paraId="125B7804" w14:textId="77777777" w:rsidR="002B3BD6" w:rsidRPr="002B3BD6" w:rsidRDefault="002B3BD6" w:rsidP="002B3BD6">
            <w:pPr>
              <w:spacing w:line="252" w:lineRule="auto"/>
              <w:contextualSpacing/>
              <w:rPr>
                <w:rFonts w:ascii="Calibri" w:hAnsi="Calibri" w:cs="Times New Roman"/>
                <w:color w:val="000000"/>
                <w:sz w:val="20"/>
                <w:szCs w:val="20"/>
              </w:rPr>
            </w:pPr>
          </w:p>
          <w:p w14:paraId="369250C2" w14:textId="6EA47B5E" w:rsid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 xml:space="preserve">All data source descriptions should include details of the sample size, </w:t>
            </w:r>
            <w:r w:rsidR="00FE4F3A">
              <w:rPr>
                <w:rFonts w:ascii="Calibri" w:hAnsi="Calibri" w:cs="Times New Roman"/>
                <w:color w:val="000000"/>
                <w:sz w:val="20"/>
                <w:szCs w:val="20"/>
              </w:rPr>
              <w:t xml:space="preserve">sample </w:t>
            </w:r>
            <w:r w:rsidRPr="002B3BD6">
              <w:rPr>
                <w:rFonts w:ascii="Calibri" w:hAnsi="Calibri" w:cs="Times New Roman"/>
                <w:color w:val="000000"/>
                <w:sz w:val="20"/>
                <w:szCs w:val="20"/>
              </w:rPr>
              <w:t xml:space="preserve">date ranges and use within the study. </w:t>
            </w:r>
          </w:p>
          <w:p w14:paraId="5A17EE5E" w14:textId="77777777" w:rsidR="00F275FE" w:rsidRPr="002B3BD6" w:rsidRDefault="00F275FE" w:rsidP="002B3BD6">
            <w:pPr>
              <w:spacing w:line="252" w:lineRule="auto"/>
              <w:contextualSpacing/>
              <w:rPr>
                <w:rFonts w:ascii="Calibri" w:hAnsi="Calibri" w:cs="Times New Roman"/>
                <w:color w:val="000000"/>
                <w:sz w:val="20"/>
                <w:szCs w:val="20"/>
              </w:rPr>
            </w:pPr>
          </w:p>
        </w:tc>
      </w:tr>
      <w:tr w:rsidR="008D4AC7" w:rsidRPr="002B3BD6" w14:paraId="0163C743" w14:textId="77777777" w:rsidTr="00657444">
        <w:tc>
          <w:tcPr>
            <w:tcW w:w="2514" w:type="dxa"/>
            <w:tcBorders>
              <w:top w:val="single" w:sz="4" w:space="0" w:color="auto"/>
              <w:bottom w:val="single" w:sz="4" w:space="0" w:color="auto"/>
            </w:tcBorders>
          </w:tcPr>
          <w:p w14:paraId="4E49A8CA" w14:textId="6BDFFD80" w:rsidR="008D4AC7" w:rsidRDefault="008D4AC7"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Pre-processing</w:t>
            </w:r>
          </w:p>
        </w:tc>
        <w:tc>
          <w:tcPr>
            <w:tcW w:w="864" w:type="dxa"/>
            <w:tcBorders>
              <w:top w:val="single" w:sz="4" w:space="0" w:color="auto"/>
              <w:bottom w:val="single" w:sz="4" w:space="0" w:color="auto"/>
            </w:tcBorders>
          </w:tcPr>
          <w:p w14:paraId="7ADD353B" w14:textId="0B0CFF21" w:rsidR="008D4AC7" w:rsidRDefault="008D4AC7"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3.2</w:t>
            </w:r>
          </w:p>
        </w:tc>
        <w:tc>
          <w:tcPr>
            <w:tcW w:w="5836" w:type="dxa"/>
            <w:gridSpan w:val="2"/>
            <w:tcBorders>
              <w:top w:val="single" w:sz="4" w:space="0" w:color="auto"/>
              <w:bottom w:val="single" w:sz="4" w:space="0" w:color="auto"/>
            </w:tcBorders>
          </w:tcPr>
          <w:p w14:paraId="0CA45C19" w14:textId="4734E8A9" w:rsidR="008D4AC7" w:rsidRDefault="008D4AC7" w:rsidP="008D4AC7">
            <w:pPr>
              <w:pStyle w:val="CommentText"/>
            </w:pPr>
            <w:r>
              <w:t>Provide details of any data manipulation that has taken place before its use in the simulation, e.g. interpolation to account for missing data or the removal of outliers.</w:t>
            </w:r>
          </w:p>
          <w:p w14:paraId="13500F33" w14:textId="77777777" w:rsidR="008D4AC7" w:rsidRPr="002B3BD6" w:rsidRDefault="008D4AC7" w:rsidP="002B3BD6">
            <w:pPr>
              <w:spacing w:line="252" w:lineRule="auto"/>
              <w:contextualSpacing/>
              <w:rPr>
                <w:rFonts w:ascii="Calibri" w:hAnsi="Calibri" w:cs="Times New Roman"/>
                <w:color w:val="000000"/>
                <w:sz w:val="20"/>
                <w:szCs w:val="20"/>
              </w:rPr>
            </w:pPr>
          </w:p>
        </w:tc>
      </w:tr>
      <w:tr w:rsidR="002B3BD6" w:rsidRPr="002B3BD6" w14:paraId="3F5718A5" w14:textId="77777777" w:rsidTr="00657444">
        <w:tc>
          <w:tcPr>
            <w:tcW w:w="2514" w:type="dxa"/>
            <w:tcBorders>
              <w:top w:val="single" w:sz="4" w:space="0" w:color="auto"/>
              <w:bottom w:val="single" w:sz="4" w:space="0" w:color="auto"/>
            </w:tcBorders>
          </w:tcPr>
          <w:p w14:paraId="70D51FF6" w14:textId="77777777" w:rsidR="002B3BD6" w:rsidRPr="002B3BD6" w:rsidRDefault="00D25EAB"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Input parameters</w:t>
            </w:r>
          </w:p>
        </w:tc>
        <w:tc>
          <w:tcPr>
            <w:tcW w:w="864" w:type="dxa"/>
            <w:tcBorders>
              <w:top w:val="single" w:sz="4" w:space="0" w:color="auto"/>
              <w:bottom w:val="single" w:sz="4" w:space="0" w:color="auto"/>
            </w:tcBorders>
          </w:tcPr>
          <w:p w14:paraId="3B381DCC" w14:textId="07F2EE4D" w:rsidR="002B3BD6" w:rsidRPr="002B3BD6" w:rsidRDefault="008D4AC7"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3.3</w:t>
            </w:r>
          </w:p>
        </w:tc>
        <w:tc>
          <w:tcPr>
            <w:tcW w:w="5836" w:type="dxa"/>
            <w:gridSpan w:val="2"/>
            <w:tcBorders>
              <w:top w:val="single" w:sz="4" w:space="0" w:color="auto"/>
              <w:bottom w:val="single" w:sz="4" w:space="0" w:color="auto"/>
            </w:tcBorders>
          </w:tcPr>
          <w:p w14:paraId="72DBF7A5" w14:textId="4C1590E8" w:rsidR="002B3BD6" w:rsidRPr="002B3BD6" w:rsidRDefault="002B3BD6" w:rsidP="00B15AEA">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List all input variables in the model</w:t>
            </w:r>
            <w:r w:rsidR="00B15AEA">
              <w:rPr>
                <w:rFonts w:ascii="Calibri" w:hAnsi="Calibri" w:cs="Times New Roman"/>
                <w:color w:val="000000"/>
                <w:sz w:val="20"/>
                <w:szCs w:val="20"/>
              </w:rPr>
              <w:t>.</w:t>
            </w:r>
            <w:r w:rsidRPr="002B3BD6">
              <w:rPr>
                <w:rFonts w:ascii="Calibri" w:hAnsi="Calibri" w:cs="Times New Roman"/>
                <w:color w:val="000000"/>
                <w:sz w:val="20"/>
                <w:szCs w:val="20"/>
              </w:rPr>
              <w:t xml:space="preserve"> </w:t>
            </w:r>
            <w:r w:rsidR="00B15AEA">
              <w:rPr>
                <w:rFonts w:ascii="Calibri" w:hAnsi="Calibri" w:cs="Times New Roman"/>
                <w:color w:val="000000"/>
                <w:sz w:val="20"/>
                <w:szCs w:val="20"/>
              </w:rPr>
              <w:t>P</w:t>
            </w:r>
            <w:r w:rsidRPr="002B3BD6">
              <w:rPr>
                <w:rFonts w:ascii="Calibri" w:hAnsi="Calibri" w:cs="Times New Roman"/>
                <w:color w:val="000000"/>
                <w:sz w:val="20"/>
                <w:szCs w:val="20"/>
              </w:rPr>
              <w:t xml:space="preserve">rovide a description of </w:t>
            </w:r>
            <w:r w:rsidR="00B15AEA">
              <w:rPr>
                <w:rFonts w:ascii="Calibri" w:hAnsi="Calibri" w:cs="Times New Roman"/>
                <w:color w:val="000000"/>
                <w:sz w:val="20"/>
                <w:szCs w:val="20"/>
              </w:rPr>
              <w:t>their</w:t>
            </w:r>
            <w:r w:rsidR="00B15AEA" w:rsidRPr="002B3BD6">
              <w:rPr>
                <w:rFonts w:ascii="Calibri" w:hAnsi="Calibri" w:cs="Times New Roman"/>
                <w:color w:val="000000"/>
                <w:sz w:val="20"/>
                <w:szCs w:val="20"/>
              </w:rPr>
              <w:t xml:space="preserve"> </w:t>
            </w:r>
            <w:r w:rsidRPr="002B3BD6">
              <w:rPr>
                <w:rFonts w:ascii="Calibri" w:hAnsi="Calibri" w:cs="Times New Roman"/>
                <w:color w:val="000000"/>
                <w:sz w:val="20"/>
                <w:szCs w:val="20"/>
              </w:rPr>
              <w:t>use and include parameter values.  For stochastic inputs provide details of any continuous, discrete or empirical distributions used along with all associated parameters.  Give details of all time dependent parameters and correlation.</w:t>
            </w:r>
          </w:p>
          <w:p w14:paraId="7BB85B4A" w14:textId="77777777" w:rsidR="002B3BD6" w:rsidRPr="002B3BD6" w:rsidRDefault="002B3BD6" w:rsidP="002B3BD6">
            <w:pPr>
              <w:spacing w:line="252" w:lineRule="auto"/>
              <w:contextualSpacing/>
              <w:rPr>
                <w:rFonts w:ascii="Calibri" w:hAnsi="Calibri" w:cs="Times New Roman"/>
                <w:color w:val="000000"/>
                <w:sz w:val="20"/>
                <w:szCs w:val="20"/>
              </w:rPr>
            </w:pPr>
          </w:p>
          <w:p w14:paraId="6A932AE1" w14:textId="77777777" w:rsidR="002B3BD6" w:rsidRP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Clearly state:</w:t>
            </w:r>
          </w:p>
          <w:p w14:paraId="2AE0E377" w14:textId="77777777" w:rsidR="002B3BD6" w:rsidRPr="002B3BD6" w:rsidRDefault="002B3BD6" w:rsidP="002B3BD6">
            <w:pPr>
              <w:spacing w:line="252" w:lineRule="auto"/>
              <w:contextualSpacing/>
              <w:rPr>
                <w:rFonts w:ascii="Calibri" w:hAnsi="Calibri" w:cs="Times New Roman"/>
                <w:color w:val="000000"/>
                <w:sz w:val="20"/>
                <w:szCs w:val="20"/>
              </w:rPr>
            </w:pPr>
          </w:p>
          <w:p w14:paraId="10830B06" w14:textId="77777777" w:rsidR="002B3BD6" w:rsidRPr="002B3BD6" w:rsidRDefault="002B3BD6" w:rsidP="002B3BD6">
            <w:pPr>
              <w:numPr>
                <w:ilvl w:val="0"/>
                <w:numId w:val="3"/>
              </w:num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Base case data</w:t>
            </w:r>
          </w:p>
          <w:p w14:paraId="0E4AA0E7" w14:textId="77777777" w:rsidR="002B3BD6" w:rsidRDefault="002B3BD6" w:rsidP="002B3BD6">
            <w:pPr>
              <w:numPr>
                <w:ilvl w:val="0"/>
                <w:numId w:val="3"/>
              </w:num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 xml:space="preserve">Data </w:t>
            </w:r>
            <w:r w:rsidR="00214D16">
              <w:rPr>
                <w:rFonts w:ascii="Calibri" w:hAnsi="Calibri" w:cs="Times New Roman"/>
                <w:color w:val="000000"/>
                <w:sz w:val="20"/>
                <w:szCs w:val="20"/>
              </w:rPr>
              <w:t xml:space="preserve">use in experimentation, </w:t>
            </w:r>
            <w:r w:rsidRPr="002B3BD6">
              <w:rPr>
                <w:rFonts w:ascii="Calibri" w:hAnsi="Calibri" w:cs="Times New Roman"/>
                <w:color w:val="000000"/>
                <w:sz w:val="20"/>
                <w:szCs w:val="20"/>
              </w:rPr>
              <w:t>whe</w:t>
            </w:r>
            <w:r w:rsidR="00214D16">
              <w:rPr>
                <w:rFonts w:ascii="Calibri" w:hAnsi="Calibri" w:cs="Times New Roman"/>
                <w:color w:val="000000"/>
                <w:sz w:val="20"/>
                <w:szCs w:val="20"/>
              </w:rPr>
              <w:t xml:space="preserve">re different from the base </w:t>
            </w:r>
            <w:r w:rsidR="00214D16">
              <w:rPr>
                <w:rFonts w:ascii="Calibri" w:hAnsi="Calibri" w:cs="Times New Roman"/>
                <w:color w:val="000000"/>
                <w:sz w:val="20"/>
                <w:szCs w:val="20"/>
              </w:rPr>
              <w:lastRenderedPageBreak/>
              <w:t>case</w:t>
            </w:r>
            <w:r w:rsidRPr="002B3BD6">
              <w:rPr>
                <w:rFonts w:ascii="Calibri" w:hAnsi="Calibri" w:cs="Times New Roman"/>
                <w:color w:val="000000"/>
                <w:sz w:val="20"/>
                <w:szCs w:val="20"/>
              </w:rPr>
              <w:t>.</w:t>
            </w:r>
          </w:p>
          <w:p w14:paraId="600B687A" w14:textId="77777777" w:rsidR="00D25EAB" w:rsidRDefault="00D25EAB" w:rsidP="00D25EAB">
            <w:pPr>
              <w:numPr>
                <w:ilvl w:val="0"/>
                <w:numId w:val="3"/>
              </w:numPr>
              <w:spacing w:line="252" w:lineRule="auto"/>
              <w:contextualSpacing/>
              <w:rPr>
                <w:rFonts w:ascii="Calibri" w:hAnsi="Calibri" w:cs="Times New Roman"/>
                <w:color w:val="000000"/>
                <w:sz w:val="20"/>
                <w:szCs w:val="20"/>
              </w:rPr>
            </w:pPr>
            <w:r>
              <w:rPr>
                <w:rFonts w:ascii="Calibri" w:hAnsi="Calibri" w:cs="Times New Roman"/>
                <w:color w:val="000000"/>
                <w:sz w:val="20"/>
                <w:szCs w:val="20"/>
              </w:rPr>
              <w:t>Where optimisation or design of experiments has been used, state the range of values that parameters can take.</w:t>
            </w:r>
          </w:p>
          <w:p w14:paraId="0227ED31" w14:textId="77777777" w:rsidR="00214D16" w:rsidRPr="002B3BD6" w:rsidRDefault="00214D16" w:rsidP="00A8494D">
            <w:pPr>
              <w:spacing w:line="252" w:lineRule="auto"/>
              <w:contextualSpacing/>
              <w:rPr>
                <w:rFonts w:ascii="Calibri" w:hAnsi="Calibri" w:cs="Times New Roman"/>
                <w:color w:val="000000"/>
                <w:sz w:val="20"/>
                <w:szCs w:val="20"/>
              </w:rPr>
            </w:pPr>
          </w:p>
          <w:p w14:paraId="50C31271" w14:textId="7264E174" w:rsidR="002B3BD6" w:rsidRPr="002B3BD6" w:rsidRDefault="002B3BD6" w:rsidP="00B15AEA">
            <w:pPr>
              <w:rPr>
                <w:rFonts w:ascii="Calibri" w:hAnsi="Calibri" w:cs="Times New Roman"/>
                <w:color w:val="000000"/>
                <w:sz w:val="20"/>
                <w:szCs w:val="20"/>
              </w:rPr>
            </w:pPr>
            <w:r w:rsidRPr="002B3BD6">
              <w:rPr>
                <w:rFonts w:ascii="Calibri" w:hAnsi="Calibri" w:cs="Times New Roman"/>
                <w:color w:val="000000"/>
                <w:sz w:val="20"/>
                <w:szCs w:val="20"/>
              </w:rPr>
              <w:t>Where theoretical dis</w:t>
            </w:r>
            <w:r w:rsidR="008B2724">
              <w:rPr>
                <w:rFonts w:ascii="Calibri" w:hAnsi="Calibri" w:cs="Times New Roman"/>
                <w:color w:val="000000"/>
                <w:sz w:val="20"/>
                <w:szCs w:val="20"/>
              </w:rPr>
              <w:t>tributions are used, state how</w:t>
            </w:r>
            <w:r w:rsidRPr="002B3BD6">
              <w:rPr>
                <w:rFonts w:ascii="Calibri" w:hAnsi="Calibri" w:cs="Times New Roman"/>
                <w:color w:val="000000"/>
                <w:sz w:val="20"/>
                <w:szCs w:val="20"/>
              </w:rPr>
              <w:t xml:space="preserve"> these were selected and prioritised above other candidate distributions.</w:t>
            </w:r>
          </w:p>
          <w:p w14:paraId="66A7683F" w14:textId="77777777" w:rsidR="002B3BD6" w:rsidRPr="002B3BD6" w:rsidRDefault="002B3BD6" w:rsidP="002B3BD6">
            <w:pPr>
              <w:spacing w:line="252" w:lineRule="auto"/>
              <w:contextualSpacing/>
              <w:rPr>
                <w:rFonts w:ascii="Calibri" w:hAnsi="Calibri" w:cs="Times New Roman"/>
                <w:color w:val="000000"/>
                <w:sz w:val="20"/>
                <w:szCs w:val="20"/>
              </w:rPr>
            </w:pPr>
          </w:p>
        </w:tc>
      </w:tr>
      <w:tr w:rsidR="002B3BD6" w:rsidRPr="002B3BD6" w14:paraId="3EB668AE" w14:textId="77777777" w:rsidTr="00657444">
        <w:tc>
          <w:tcPr>
            <w:tcW w:w="2514" w:type="dxa"/>
            <w:tcBorders>
              <w:top w:val="single" w:sz="4" w:space="0" w:color="auto"/>
              <w:bottom w:val="single" w:sz="4" w:space="0" w:color="auto"/>
            </w:tcBorders>
          </w:tcPr>
          <w:p w14:paraId="0B595107" w14:textId="77777777" w:rsidR="002B3BD6" w:rsidRP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lastRenderedPageBreak/>
              <w:t>Assumptions</w:t>
            </w:r>
          </w:p>
        </w:tc>
        <w:tc>
          <w:tcPr>
            <w:tcW w:w="864" w:type="dxa"/>
            <w:tcBorders>
              <w:top w:val="single" w:sz="4" w:space="0" w:color="auto"/>
              <w:bottom w:val="single" w:sz="4" w:space="0" w:color="auto"/>
            </w:tcBorders>
          </w:tcPr>
          <w:p w14:paraId="7C864046" w14:textId="496A7E3F" w:rsidR="002B3BD6" w:rsidRPr="002B3BD6" w:rsidRDefault="00CA3CBA"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3.4</w:t>
            </w:r>
          </w:p>
        </w:tc>
        <w:tc>
          <w:tcPr>
            <w:tcW w:w="5836" w:type="dxa"/>
            <w:gridSpan w:val="2"/>
            <w:tcBorders>
              <w:top w:val="single" w:sz="4" w:space="0" w:color="auto"/>
              <w:bottom w:val="single" w:sz="4" w:space="0" w:color="auto"/>
            </w:tcBorders>
          </w:tcPr>
          <w:p w14:paraId="455CA940" w14:textId="77777777" w:rsid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Where data or knowledge of the real system is unavailable what assumptions are included in the model?  This might include parameter values, distributions or routing logic within the model.</w:t>
            </w:r>
          </w:p>
          <w:p w14:paraId="329DD7BA" w14:textId="252EAF26" w:rsidR="00234AEB" w:rsidRPr="002B3BD6" w:rsidRDefault="00234AEB" w:rsidP="002B3BD6">
            <w:pPr>
              <w:spacing w:line="252" w:lineRule="auto"/>
              <w:contextualSpacing/>
              <w:rPr>
                <w:rFonts w:ascii="Calibri" w:hAnsi="Calibri" w:cs="Times New Roman"/>
                <w:color w:val="000000"/>
                <w:sz w:val="20"/>
                <w:szCs w:val="20"/>
              </w:rPr>
            </w:pPr>
          </w:p>
          <w:p w14:paraId="0ED5E4C7" w14:textId="77777777" w:rsidR="002B3BD6" w:rsidRPr="002B3BD6" w:rsidRDefault="002B3BD6" w:rsidP="002B3BD6">
            <w:pPr>
              <w:spacing w:line="252" w:lineRule="auto"/>
              <w:contextualSpacing/>
              <w:rPr>
                <w:rFonts w:ascii="Calibri" w:hAnsi="Calibri" w:cs="Times New Roman"/>
                <w:color w:val="000000"/>
                <w:sz w:val="20"/>
                <w:szCs w:val="20"/>
              </w:rPr>
            </w:pPr>
          </w:p>
        </w:tc>
      </w:tr>
      <w:tr w:rsidR="002B3BD6" w:rsidRPr="002B3BD6" w14:paraId="6B7945F5" w14:textId="77777777" w:rsidTr="00E94F39">
        <w:tc>
          <w:tcPr>
            <w:tcW w:w="2514" w:type="dxa"/>
            <w:tcBorders>
              <w:top w:val="single" w:sz="4" w:space="0" w:color="auto"/>
              <w:bottom w:val="dashed" w:sz="4" w:space="0" w:color="auto"/>
            </w:tcBorders>
          </w:tcPr>
          <w:p w14:paraId="76DAB280" w14:textId="4678F8E1" w:rsidR="00234AEB" w:rsidRPr="00F275FE" w:rsidRDefault="00F275FE" w:rsidP="00F275FE">
            <w:pPr>
              <w:pStyle w:val="ListParagraph"/>
              <w:numPr>
                <w:ilvl w:val="0"/>
                <w:numId w:val="4"/>
              </w:numPr>
              <w:spacing w:line="252" w:lineRule="auto"/>
              <w:rPr>
                <w:rFonts w:ascii="Calibri" w:hAnsi="Calibri" w:cs="Times New Roman"/>
                <w:color w:val="000000"/>
                <w:sz w:val="20"/>
                <w:szCs w:val="20"/>
              </w:rPr>
            </w:pPr>
            <w:r>
              <w:rPr>
                <w:rFonts w:ascii="Calibri" w:hAnsi="Calibri" w:cs="Times New Roman"/>
                <w:b/>
                <w:bCs/>
                <w:color w:val="000000"/>
                <w:sz w:val="20"/>
                <w:szCs w:val="20"/>
              </w:rPr>
              <w:t>E</w:t>
            </w:r>
            <w:r w:rsidR="002B3BD6" w:rsidRPr="00CA3CBA">
              <w:rPr>
                <w:rFonts w:ascii="Calibri" w:hAnsi="Calibri" w:cs="Times New Roman"/>
                <w:b/>
                <w:bCs/>
                <w:color w:val="000000"/>
                <w:sz w:val="20"/>
                <w:szCs w:val="20"/>
              </w:rPr>
              <w:t xml:space="preserve">xperimentation </w:t>
            </w:r>
          </w:p>
        </w:tc>
        <w:tc>
          <w:tcPr>
            <w:tcW w:w="864" w:type="dxa"/>
            <w:tcBorders>
              <w:top w:val="single" w:sz="4" w:space="0" w:color="auto"/>
              <w:bottom w:val="dashed" w:sz="4" w:space="0" w:color="auto"/>
            </w:tcBorders>
          </w:tcPr>
          <w:p w14:paraId="3EFEC9CB" w14:textId="77777777" w:rsidR="002B3BD6" w:rsidRPr="002B3BD6" w:rsidRDefault="002B3BD6" w:rsidP="002B3BD6">
            <w:pPr>
              <w:spacing w:line="252" w:lineRule="auto"/>
              <w:contextualSpacing/>
              <w:rPr>
                <w:rFonts w:ascii="Calibri" w:hAnsi="Calibri" w:cs="Times New Roman"/>
                <w:color w:val="000000"/>
                <w:sz w:val="20"/>
                <w:szCs w:val="20"/>
              </w:rPr>
            </w:pPr>
          </w:p>
        </w:tc>
        <w:tc>
          <w:tcPr>
            <w:tcW w:w="5836" w:type="dxa"/>
            <w:gridSpan w:val="2"/>
            <w:tcBorders>
              <w:top w:val="single" w:sz="4" w:space="0" w:color="auto"/>
              <w:bottom w:val="dashed" w:sz="4" w:space="0" w:color="auto"/>
            </w:tcBorders>
          </w:tcPr>
          <w:p w14:paraId="4F903CCC" w14:textId="77777777" w:rsidR="002B3BD6" w:rsidRPr="002B3BD6" w:rsidRDefault="002B3BD6" w:rsidP="002B3BD6">
            <w:pPr>
              <w:spacing w:line="252" w:lineRule="auto"/>
              <w:contextualSpacing/>
              <w:rPr>
                <w:rFonts w:ascii="Calibri" w:hAnsi="Calibri" w:cs="Times New Roman"/>
                <w:color w:val="000000"/>
                <w:sz w:val="20"/>
                <w:szCs w:val="20"/>
              </w:rPr>
            </w:pPr>
          </w:p>
        </w:tc>
      </w:tr>
      <w:tr w:rsidR="002B3BD6" w:rsidRPr="002B3BD6" w14:paraId="1A487074" w14:textId="77777777" w:rsidTr="00E94F39">
        <w:tc>
          <w:tcPr>
            <w:tcW w:w="2514" w:type="dxa"/>
            <w:tcBorders>
              <w:top w:val="dashed" w:sz="4" w:space="0" w:color="auto"/>
              <w:bottom w:val="single" w:sz="4" w:space="0" w:color="auto"/>
            </w:tcBorders>
          </w:tcPr>
          <w:p w14:paraId="267DBEC4" w14:textId="77777777" w:rsidR="002B3BD6" w:rsidRP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Initialisation</w:t>
            </w:r>
          </w:p>
        </w:tc>
        <w:tc>
          <w:tcPr>
            <w:tcW w:w="864" w:type="dxa"/>
            <w:tcBorders>
              <w:top w:val="dashed" w:sz="4" w:space="0" w:color="auto"/>
              <w:bottom w:val="single" w:sz="4" w:space="0" w:color="auto"/>
            </w:tcBorders>
          </w:tcPr>
          <w:p w14:paraId="410C3B4C" w14:textId="65736232" w:rsidR="002B3BD6" w:rsidRPr="002B3BD6" w:rsidRDefault="00CA3CBA"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4.1</w:t>
            </w:r>
          </w:p>
        </w:tc>
        <w:tc>
          <w:tcPr>
            <w:tcW w:w="5836" w:type="dxa"/>
            <w:gridSpan w:val="2"/>
            <w:tcBorders>
              <w:top w:val="dashed" w:sz="4" w:space="0" w:color="auto"/>
              <w:bottom w:val="single" w:sz="4" w:space="0" w:color="auto"/>
            </w:tcBorders>
          </w:tcPr>
          <w:p w14:paraId="04001F67" w14:textId="4FFE4054" w:rsidR="00FC66DC" w:rsidRPr="00FC66DC" w:rsidRDefault="00B03220" w:rsidP="00FC66DC">
            <w:pPr>
              <w:spacing w:after="160" w:line="252" w:lineRule="auto"/>
              <w:contextualSpacing/>
              <w:rPr>
                <w:rFonts w:ascii="Calibri" w:eastAsiaTheme="minorHAnsi" w:hAnsi="Calibri" w:cs="Times New Roman"/>
                <w:color w:val="000000"/>
                <w:sz w:val="20"/>
                <w:szCs w:val="20"/>
                <w:lang w:eastAsia="en-US"/>
              </w:rPr>
            </w:pPr>
            <w:r>
              <w:rPr>
                <w:rFonts w:ascii="Calibri" w:eastAsiaTheme="minorHAnsi" w:hAnsi="Calibri" w:cs="Times New Roman"/>
                <w:color w:val="000000"/>
                <w:sz w:val="20"/>
                <w:szCs w:val="20"/>
                <w:lang w:eastAsia="en-US"/>
              </w:rPr>
              <w:t xml:space="preserve">Report if the system modelled is terminating or non-terminating.  </w:t>
            </w:r>
            <w:r w:rsidR="00FC66DC" w:rsidRPr="00FC66DC">
              <w:rPr>
                <w:rFonts w:ascii="Calibri" w:eastAsiaTheme="minorHAnsi" w:hAnsi="Calibri" w:cs="Times New Roman"/>
                <w:color w:val="000000"/>
                <w:sz w:val="20"/>
                <w:szCs w:val="20"/>
                <w:lang w:eastAsia="en-US"/>
              </w:rPr>
              <w:t>State if a warm-up period has been used, its length and the analysis method used to select it.</w:t>
            </w:r>
            <w:r w:rsidR="00FE4F3A">
              <w:rPr>
                <w:rFonts w:ascii="Calibri" w:eastAsiaTheme="minorHAnsi" w:hAnsi="Calibri" w:cs="Times New Roman"/>
                <w:color w:val="000000"/>
                <w:sz w:val="20"/>
                <w:szCs w:val="20"/>
                <w:lang w:eastAsia="en-US"/>
              </w:rPr>
              <w:t xml:space="preserve">  For terminating systems state the stopping condition.</w:t>
            </w:r>
          </w:p>
          <w:p w14:paraId="13C177CE" w14:textId="77777777" w:rsidR="00FC66DC" w:rsidRPr="00FC66DC" w:rsidRDefault="00FC66DC" w:rsidP="00FC66DC">
            <w:pPr>
              <w:spacing w:after="160" w:line="252" w:lineRule="auto"/>
              <w:contextualSpacing/>
              <w:rPr>
                <w:rFonts w:ascii="Calibri" w:eastAsiaTheme="minorHAnsi" w:hAnsi="Calibri" w:cs="Times New Roman"/>
                <w:color w:val="000000"/>
                <w:sz w:val="20"/>
                <w:szCs w:val="20"/>
                <w:lang w:eastAsia="en-US"/>
              </w:rPr>
            </w:pPr>
          </w:p>
          <w:p w14:paraId="001DD4F5" w14:textId="10D69F1E" w:rsidR="00FC66DC" w:rsidRPr="00FC66DC" w:rsidRDefault="00FC66DC" w:rsidP="00B03220">
            <w:pPr>
              <w:spacing w:after="160" w:line="252" w:lineRule="auto"/>
              <w:contextualSpacing/>
              <w:rPr>
                <w:rFonts w:ascii="Calibri" w:eastAsiaTheme="minorHAnsi" w:hAnsi="Calibri" w:cs="Times New Roman"/>
                <w:color w:val="000000"/>
                <w:sz w:val="20"/>
                <w:szCs w:val="20"/>
                <w:lang w:eastAsia="en-US"/>
              </w:rPr>
            </w:pPr>
            <w:r w:rsidRPr="00FC66DC">
              <w:rPr>
                <w:rFonts w:ascii="Calibri" w:eastAsiaTheme="minorHAnsi" w:hAnsi="Calibri" w:cs="Times New Roman"/>
                <w:color w:val="000000"/>
                <w:sz w:val="20"/>
                <w:szCs w:val="20"/>
                <w:lang w:eastAsia="en-US"/>
              </w:rPr>
              <w:t xml:space="preserve">State what if any initial model conditions have been included, e.g., pre-loaded queues and activities.  </w:t>
            </w:r>
            <w:r w:rsidR="00B03220">
              <w:rPr>
                <w:rFonts w:ascii="Calibri" w:eastAsiaTheme="minorHAnsi" w:hAnsi="Calibri" w:cs="Times New Roman"/>
                <w:color w:val="000000"/>
                <w:sz w:val="20"/>
                <w:szCs w:val="20"/>
                <w:lang w:eastAsia="en-US"/>
              </w:rPr>
              <w:t>Report</w:t>
            </w:r>
            <w:r w:rsidRPr="00FC66DC">
              <w:rPr>
                <w:rFonts w:ascii="Calibri" w:eastAsiaTheme="minorHAnsi" w:hAnsi="Calibri" w:cs="Times New Roman"/>
                <w:color w:val="000000"/>
                <w:sz w:val="20"/>
                <w:szCs w:val="20"/>
                <w:lang w:eastAsia="en-US"/>
              </w:rPr>
              <w:t xml:space="preserve"> whether initialisation of these variables is deterministic or stochastic.</w:t>
            </w:r>
          </w:p>
          <w:p w14:paraId="73E7AF99" w14:textId="77777777" w:rsidR="002B3BD6" w:rsidRPr="002B3BD6" w:rsidRDefault="002B3BD6" w:rsidP="002B3BD6">
            <w:pPr>
              <w:spacing w:line="252" w:lineRule="auto"/>
              <w:contextualSpacing/>
              <w:rPr>
                <w:rFonts w:ascii="Calibri" w:hAnsi="Calibri" w:cs="Times New Roman"/>
                <w:color w:val="000000"/>
                <w:sz w:val="20"/>
                <w:szCs w:val="20"/>
              </w:rPr>
            </w:pPr>
          </w:p>
        </w:tc>
      </w:tr>
      <w:tr w:rsidR="002B3BD6" w:rsidRPr="002B3BD6" w14:paraId="6238A8DA" w14:textId="77777777" w:rsidTr="00E94F39">
        <w:tc>
          <w:tcPr>
            <w:tcW w:w="2514" w:type="dxa"/>
            <w:tcBorders>
              <w:top w:val="single" w:sz="4" w:space="0" w:color="auto"/>
              <w:bottom w:val="single" w:sz="4" w:space="0" w:color="auto"/>
            </w:tcBorders>
          </w:tcPr>
          <w:p w14:paraId="680ECCF5" w14:textId="77777777" w:rsidR="002B3BD6" w:rsidRP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Run length</w:t>
            </w:r>
          </w:p>
        </w:tc>
        <w:tc>
          <w:tcPr>
            <w:tcW w:w="864" w:type="dxa"/>
            <w:tcBorders>
              <w:top w:val="single" w:sz="4" w:space="0" w:color="auto"/>
              <w:bottom w:val="single" w:sz="4" w:space="0" w:color="auto"/>
            </w:tcBorders>
          </w:tcPr>
          <w:p w14:paraId="1AD9C366" w14:textId="22EED718" w:rsidR="002B3BD6" w:rsidRPr="002B3BD6" w:rsidRDefault="00CA3CBA"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4.2</w:t>
            </w:r>
          </w:p>
        </w:tc>
        <w:tc>
          <w:tcPr>
            <w:tcW w:w="5836" w:type="dxa"/>
            <w:gridSpan w:val="2"/>
            <w:tcBorders>
              <w:top w:val="single" w:sz="4" w:space="0" w:color="auto"/>
              <w:bottom w:val="single" w:sz="4" w:space="0" w:color="auto"/>
            </w:tcBorders>
          </w:tcPr>
          <w:p w14:paraId="2F29E537" w14:textId="049B8777" w:rsidR="002B3BD6" w:rsidRP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 xml:space="preserve">Detail the run length of the simulation model and </w:t>
            </w:r>
            <w:r w:rsidR="00A8494D">
              <w:rPr>
                <w:rFonts w:ascii="Calibri" w:hAnsi="Calibri" w:cs="Times New Roman"/>
                <w:color w:val="000000"/>
                <w:sz w:val="20"/>
                <w:szCs w:val="20"/>
              </w:rPr>
              <w:t xml:space="preserve">time </w:t>
            </w:r>
            <w:r w:rsidRPr="002B3BD6">
              <w:rPr>
                <w:rFonts w:ascii="Calibri" w:hAnsi="Calibri" w:cs="Times New Roman"/>
                <w:color w:val="000000"/>
                <w:sz w:val="20"/>
                <w:szCs w:val="20"/>
              </w:rPr>
              <w:t>units</w:t>
            </w:r>
            <w:r w:rsidR="00B15AEA">
              <w:rPr>
                <w:rFonts w:ascii="Calibri" w:hAnsi="Calibri" w:cs="Times New Roman"/>
                <w:color w:val="000000"/>
                <w:sz w:val="20"/>
                <w:szCs w:val="20"/>
              </w:rPr>
              <w:t>.</w:t>
            </w:r>
          </w:p>
          <w:p w14:paraId="754B3B8E" w14:textId="77777777" w:rsidR="002B3BD6" w:rsidRPr="002B3BD6" w:rsidRDefault="002B3BD6" w:rsidP="002B3BD6">
            <w:pPr>
              <w:spacing w:line="252" w:lineRule="auto"/>
              <w:contextualSpacing/>
              <w:rPr>
                <w:rFonts w:ascii="Calibri" w:hAnsi="Calibri" w:cs="Times New Roman"/>
                <w:color w:val="000000"/>
                <w:sz w:val="20"/>
                <w:szCs w:val="20"/>
              </w:rPr>
            </w:pPr>
            <w:bookmarkStart w:id="0" w:name="_GoBack"/>
            <w:bookmarkEnd w:id="0"/>
          </w:p>
        </w:tc>
      </w:tr>
      <w:tr w:rsidR="002B3BD6" w:rsidRPr="002B3BD6" w14:paraId="2225A827" w14:textId="77777777" w:rsidTr="00E94F39">
        <w:tc>
          <w:tcPr>
            <w:tcW w:w="2514" w:type="dxa"/>
            <w:tcBorders>
              <w:top w:val="single" w:sz="4" w:space="0" w:color="auto"/>
              <w:bottom w:val="single" w:sz="4" w:space="0" w:color="auto"/>
            </w:tcBorders>
          </w:tcPr>
          <w:p w14:paraId="32B28D2F" w14:textId="77777777" w:rsidR="002B3BD6" w:rsidRPr="002B3BD6" w:rsidRDefault="002B3BD6" w:rsidP="002B3BD6">
            <w:pPr>
              <w:spacing w:line="252" w:lineRule="auto"/>
              <w:contextualSpacing/>
              <w:rPr>
                <w:rFonts w:ascii="Calibri" w:hAnsi="Calibri" w:cs="Times New Roman"/>
                <w:color w:val="000000"/>
                <w:sz w:val="20"/>
                <w:szCs w:val="20"/>
              </w:rPr>
            </w:pPr>
          </w:p>
          <w:p w14:paraId="06DF23B0" w14:textId="77777777" w:rsidR="002B3BD6" w:rsidRP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Estimation approach</w:t>
            </w:r>
          </w:p>
          <w:p w14:paraId="3968C1B9" w14:textId="77777777" w:rsidR="002B3BD6" w:rsidRPr="002B3BD6" w:rsidRDefault="002B3BD6" w:rsidP="002B3BD6">
            <w:pPr>
              <w:spacing w:line="252" w:lineRule="auto"/>
              <w:contextualSpacing/>
              <w:rPr>
                <w:rFonts w:ascii="Calibri" w:hAnsi="Calibri" w:cs="Times New Roman"/>
                <w:b/>
                <w:bCs/>
                <w:color w:val="000000"/>
                <w:sz w:val="20"/>
                <w:szCs w:val="20"/>
              </w:rPr>
            </w:pPr>
          </w:p>
        </w:tc>
        <w:tc>
          <w:tcPr>
            <w:tcW w:w="864" w:type="dxa"/>
            <w:tcBorders>
              <w:top w:val="single" w:sz="4" w:space="0" w:color="auto"/>
              <w:bottom w:val="single" w:sz="4" w:space="0" w:color="auto"/>
            </w:tcBorders>
          </w:tcPr>
          <w:p w14:paraId="02DCA52F" w14:textId="3BD7BFD7" w:rsidR="002B3BD6" w:rsidRPr="002B3BD6" w:rsidRDefault="00CA3CBA"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4.3</w:t>
            </w:r>
          </w:p>
        </w:tc>
        <w:tc>
          <w:tcPr>
            <w:tcW w:w="5836" w:type="dxa"/>
            <w:gridSpan w:val="2"/>
            <w:tcBorders>
              <w:top w:val="single" w:sz="4" w:space="0" w:color="auto"/>
              <w:bottom w:val="single" w:sz="4" w:space="0" w:color="auto"/>
            </w:tcBorders>
          </w:tcPr>
          <w:p w14:paraId="65B9C0C8" w14:textId="02B87F34" w:rsidR="002B3BD6" w:rsidRPr="002B3BD6" w:rsidRDefault="000618A5" w:rsidP="00D25EAB">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 xml:space="preserve">State the method used to account for the stochasticity: </w:t>
            </w:r>
            <w:r w:rsidR="00FE4F3A">
              <w:rPr>
                <w:rFonts w:ascii="Calibri" w:hAnsi="Calibri" w:cs="Times New Roman"/>
                <w:color w:val="000000"/>
                <w:sz w:val="20"/>
                <w:szCs w:val="20"/>
              </w:rPr>
              <w:t>For example, two common methods are</w:t>
            </w:r>
            <w:r w:rsidR="000F634E">
              <w:rPr>
                <w:rFonts w:ascii="Calibri" w:hAnsi="Calibri" w:cs="Times New Roman"/>
                <w:color w:val="000000"/>
                <w:sz w:val="20"/>
                <w:szCs w:val="20"/>
              </w:rPr>
              <w:t xml:space="preserve"> </w:t>
            </w:r>
            <w:r>
              <w:rPr>
                <w:rFonts w:ascii="Calibri" w:hAnsi="Calibri" w:cs="Times New Roman"/>
                <w:color w:val="000000"/>
                <w:sz w:val="20"/>
                <w:szCs w:val="20"/>
              </w:rPr>
              <w:t xml:space="preserve">multiple replications or batch means. Where multiple replications have been used, state the number of replications and for batch means, indicate the batch length and whether the batch means procedure is standard, spaced or overlapping. For both procedures provide a justification for </w:t>
            </w:r>
            <w:r w:rsidRPr="002B3BD6">
              <w:rPr>
                <w:rFonts w:ascii="Calibri" w:hAnsi="Calibri" w:cs="Times New Roman"/>
                <w:color w:val="000000"/>
                <w:sz w:val="20"/>
                <w:szCs w:val="20"/>
              </w:rPr>
              <w:t xml:space="preserve">  </w:t>
            </w:r>
            <w:r>
              <w:rPr>
                <w:rFonts w:ascii="Calibri" w:hAnsi="Calibri" w:cs="Times New Roman"/>
                <w:color w:val="000000"/>
                <w:sz w:val="20"/>
                <w:szCs w:val="20"/>
              </w:rPr>
              <w:t>the methods used and the number of replications/size of batches.</w:t>
            </w:r>
          </w:p>
        </w:tc>
      </w:tr>
      <w:tr w:rsidR="002B3BD6" w:rsidRPr="002B3BD6" w14:paraId="06695146" w14:textId="77777777" w:rsidTr="00657444">
        <w:tc>
          <w:tcPr>
            <w:tcW w:w="2514" w:type="dxa"/>
            <w:tcBorders>
              <w:top w:val="single" w:sz="4" w:space="0" w:color="auto"/>
              <w:bottom w:val="dashed" w:sz="4" w:space="0" w:color="auto"/>
            </w:tcBorders>
          </w:tcPr>
          <w:p w14:paraId="19B0B570" w14:textId="655B0D5D" w:rsidR="00234AEB" w:rsidRPr="00F275FE" w:rsidRDefault="00D25EAB" w:rsidP="00F275FE">
            <w:pPr>
              <w:pStyle w:val="ListParagraph"/>
              <w:numPr>
                <w:ilvl w:val="0"/>
                <w:numId w:val="4"/>
              </w:numPr>
              <w:spacing w:line="252" w:lineRule="auto"/>
              <w:rPr>
                <w:rFonts w:ascii="Calibri" w:hAnsi="Calibri" w:cs="Times New Roman"/>
                <w:color w:val="000000"/>
                <w:sz w:val="20"/>
                <w:szCs w:val="20"/>
              </w:rPr>
            </w:pPr>
            <w:r w:rsidRPr="00CA3CBA">
              <w:rPr>
                <w:rFonts w:ascii="Calibri" w:hAnsi="Calibri" w:cs="Times New Roman"/>
                <w:b/>
                <w:bCs/>
                <w:color w:val="000000"/>
                <w:sz w:val="20"/>
                <w:szCs w:val="20"/>
              </w:rPr>
              <w:t>Implementation</w:t>
            </w:r>
            <w:r w:rsidR="002B3BD6" w:rsidRPr="00CA3CBA">
              <w:rPr>
                <w:rFonts w:ascii="Calibri" w:hAnsi="Calibri" w:cs="Times New Roman"/>
                <w:b/>
                <w:bCs/>
                <w:color w:val="000000"/>
                <w:sz w:val="20"/>
                <w:szCs w:val="20"/>
              </w:rPr>
              <w:t xml:space="preserve"> </w:t>
            </w:r>
          </w:p>
        </w:tc>
        <w:tc>
          <w:tcPr>
            <w:tcW w:w="864" w:type="dxa"/>
            <w:tcBorders>
              <w:top w:val="single" w:sz="4" w:space="0" w:color="auto"/>
              <w:bottom w:val="dashed" w:sz="4" w:space="0" w:color="auto"/>
            </w:tcBorders>
          </w:tcPr>
          <w:p w14:paraId="2B2D584A" w14:textId="77777777" w:rsidR="002B3BD6" w:rsidRPr="002B3BD6" w:rsidRDefault="002B3BD6" w:rsidP="002B3BD6">
            <w:pPr>
              <w:spacing w:line="252" w:lineRule="auto"/>
              <w:contextualSpacing/>
              <w:rPr>
                <w:rFonts w:ascii="Calibri" w:hAnsi="Calibri" w:cs="Times New Roman"/>
                <w:color w:val="000000"/>
                <w:sz w:val="20"/>
                <w:szCs w:val="20"/>
              </w:rPr>
            </w:pPr>
          </w:p>
        </w:tc>
        <w:tc>
          <w:tcPr>
            <w:tcW w:w="5836" w:type="dxa"/>
            <w:gridSpan w:val="2"/>
            <w:tcBorders>
              <w:top w:val="single" w:sz="4" w:space="0" w:color="auto"/>
              <w:bottom w:val="dashed" w:sz="4" w:space="0" w:color="auto"/>
            </w:tcBorders>
          </w:tcPr>
          <w:p w14:paraId="05A0D71E" w14:textId="77777777" w:rsidR="002B3BD6" w:rsidRPr="002B3BD6" w:rsidRDefault="002B3BD6" w:rsidP="002B3BD6">
            <w:pPr>
              <w:spacing w:line="252" w:lineRule="auto"/>
              <w:contextualSpacing/>
              <w:rPr>
                <w:rFonts w:ascii="Calibri" w:hAnsi="Calibri" w:cs="Times New Roman"/>
                <w:color w:val="000000"/>
                <w:sz w:val="20"/>
                <w:szCs w:val="20"/>
              </w:rPr>
            </w:pPr>
          </w:p>
        </w:tc>
      </w:tr>
      <w:tr w:rsidR="002B3BD6" w:rsidRPr="002B3BD6" w14:paraId="0E109ECE" w14:textId="77777777" w:rsidTr="00657444">
        <w:tc>
          <w:tcPr>
            <w:tcW w:w="2514" w:type="dxa"/>
            <w:tcBorders>
              <w:top w:val="dashed" w:sz="4" w:space="0" w:color="auto"/>
              <w:bottom w:val="single" w:sz="4" w:space="0" w:color="auto"/>
            </w:tcBorders>
          </w:tcPr>
          <w:p w14:paraId="115FA6D3" w14:textId="77777777" w:rsidR="002B3BD6" w:rsidRP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Software or programming language</w:t>
            </w:r>
          </w:p>
        </w:tc>
        <w:tc>
          <w:tcPr>
            <w:tcW w:w="864" w:type="dxa"/>
            <w:tcBorders>
              <w:top w:val="dashed" w:sz="4" w:space="0" w:color="auto"/>
              <w:bottom w:val="single" w:sz="4" w:space="0" w:color="auto"/>
            </w:tcBorders>
          </w:tcPr>
          <w:p w14:paraId="1D8FAF91" w14:textId="6A92BE76" w:rsidR="002B3BD6" w:rsidRPr="002B3BD6" w:rsidRDefault="00CA3CBA"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5.1</w:t>
            </w:r>
          </w:p>
        </w:tc>
        <w:tc>
          <w:tcPr>
            <w:tcW w:w="5836" w:type="dxa"/>
            <w:gridSpan w:val="2"/>
            <w:tcBorders>
              <w:top w:val="dashed" w:sz="4" w:space="0" w:color="auto"/>
              <w:bottom w:val="single" w:sz="4" w:space="0" w:color="auto"/>
            </w:tcBorders>
          </w:tcPr>
          <w:p w14:paraId="3C3A9707" w14:textId="041246C7" w:rsidR="00421ABB" w:rsidRDefault="00421ABB" w:rsidP="00B15AEA">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 xml:space="preserve">State the operating system and version and build number. </w:t>
            </w:r>
          </w:p>
          <w:p w14:paraId="31CAD52A" w14:textId="77777777" w:rsidR="00421ABB" w:rsidRDefault="00421ABB" w:rsidP="00B15AEA">
            <w:pPr>
              <w:spacing w:line="252" w:lineRule="auto"/>
              <w:contextualSpacing/>
              <w:rPr>
                <w:rFonts w:ascii="Calibri" w:hAnsi="Calibri" w:cs="Times New Roman"/>
                <w:color w:val="000000"/>
                <w:sz w:val="20"/>
                <w:szCs w:val="20"/>
              </w:rPr>
            </w:pPr>
          </w:p>
          <w:p w14:paraId="76B4D04B" w14:textId="6A016B89" w:rsidR="00421ABB" w:rsidRDefault="002B3BD6" w:rsidP="00B15AEA">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State the name</w:t>
            </w:r>
            <w:r w:rsidR="00421ABB">
              <w:rPr>
                <w:rFonts w:ascii="Calibri" w:hAnsi="Calibri" w:cs="Times New Roman"/>
                <w:color w:val="000000"/>
                <w:sz w:val="20"/>
                <w:szCs w:val="20"/>
              </w:rPr>
              <w:t xml:space="preserve">, </w:t>
            </w:r>
            <w:r w:rsidRPr="002B3BD6">
              <w:rPr>
                <w:rFonts w:ascii="Calibri" w:hAnsi="Calibri" w:cs="Times New Roman"/>
                <w:color w:val="000000"/>
                <w:sz w:val="20"/>
                <w:szCs w:val="20"/>
              </w:rPr>
              <w:t xml:space="preserve">version </w:t>
            </w:r>
            <w:r w:rsidR="00421ABB">
              <w:rPr>
                <w:rFonts w:ascii="Calibri" w:hAnsi="Calibri" w:cs="Times New Roman"/>
                <w:color w:val="000000"/>
                <w:sz w:val="20"/>
                <w:szCs w:val="20"/>
              </w:rPr>
              <w:t xml:space="preserve">and build number </w:t>
            </w:r>
            <w:r w:rsidRPr="002B3BD6">
              <w:rPr>
                <w:rFonts w:ascii="Calibri" w:hAnsi="Calibri" w:cs="Times New Roman"/>
                <w:color w:val="000000"/>
                <w:sz w:val="20"/>
                <w:szCs w:val="20"/>
              </w:rPr>
              <w:t xml:space="preserve">of commercial or open source DES software that the model is implemented in.  </w:t>
            </w:r>
          </w:p>
          <w:p w14:paraId="43312EDF" w14:textId="50E0002C" w:rsidR="00421ABB" w:rsidRDefault="00421ABB" w:rsidP="00B15AEA">
            <w:pPr>
              <w:spacing w:line="252" w:lineRule="auto"/>
              <w:contextualSpacing/>
              <w:rPr>
                <w:rFonts w:ascii="Calibri" w:hAnsi="Calibri" w:cs="Times New Roman"/>
                <w:color w:val="000000"/>
                <w:sz w:val="20"/>
                <w:szCs w:val="20"/>
              </w:rPr>
            </w:pPr>
          </w:p>
          <w:p w14:paraId="758D94E6" w14:textId="55859086" w:rsidR="000F634E" w:rsidRDefault="00421ABB" w:rsidP="00B15AEA">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State the name and version of general-purpose programming languages used (e.g. Python 3.5</w:t>
            </w:r>
            <w:r w:rsidR="000F634E">
              <w:rPr>
                <w:rFonts w:ascii="Calibri" w:hAnsi="Calibri" w:cs="Times New Roman"/>
                <w:color w:val="000000"/>
                <w:sz w:val="20"/>
                <w:szCs w:val="20"/>
              </w:rPr>
              <w:t xml:space="preserve">). </w:t>
            </w:r>
          </w:p>
          <w:p w14:paraId="442382CC" w14:textId="77777777" w:rsidR="000F634E" w:rsidRDefault="000F634E" w:rsidP="00B15AEA">
            <w:pPr>
              <w:spacing w:line="252" w:lineRule="auto"/>
              <w:contextualSpacing/>
              <w:rPr>
                <w:rFonts w:ascii="Calibri" w:hAnsi="Calibri" w:cs="Times New Roman"/>
                <w:color w:val="000000"/>
                <w:sz w:val="20"/>
                <w:szCs w:val="20"/>
              </w:rPr>
            </w:pPr>
          </w:p>
          <w:p w14:paraId="3C7365B0" w14:textId="354389DC" w:rsidR="00421ABB" w:rsidRDefault="00421ABB" w:rsidP="00B15AEA">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Where frameworks and libraries hav</w:t>
            </w:r>
            <w:r w:rsidR="00FF0446">
              <w:rPr>
                <w:rFonts w:ascii="Calibri" w:hAnsi="Calibri" w:cs="Times New Roman"/>
                <w:color w:val="000000"/>
                <w:sz w:val="20"/>
                <w:szCs w:val="20"/>
              </w:rPr>
              <w:t>e been used provide all details</w:t>
            </w:r>
            <w:r>
              <w:rPr>
                <w:rFonts w:ascii="Calibri" w:hAnsi="Calibri" w:cs="Times New Roman"/>
                <w:color w:val="000000"/>
                <w:sz w:val="20"/>
                <w:szCs w:val="20"/>
              </w:rPr>
              <w:t xml:space="preserve"> including version numbers.</w:t>
            </w:r>
          </w:p>
          <w:p w14:paraId="4DB0AE04" w14:textId="77777777" w:rsidR="002B3BD6" w:rsidRPr="002B3BD6" w:rsidRDefault="002B3BD6" w:rsidP="002B3BD6">
            <w:pPr>
              <w:spacing w:line="252" w:lineRule="auto"/>
              <w:contextualSpacing/>
              <w:rPr>
                <w:rFonts w:ascii="Calibri" w:hAnsi="Calibri" w:cs="Times New Roman"/>
                <w:color w:val="000000"/>
                <w:sz w:val="20"/>
                <w:szCs w:val="20"/>
              </w:rPr>
            </w:pPr>
          </w:p>
        </w:tc>
      </w:tr>
      <w:tr w:rsidR="002B3BD6" w:rsidRPr="002B3BD6" w14:paraId="06F5EA46" w14:textId="77777777" w:rsidTr="00657444">
        <w:tc>
          <w:tcPr>
            <w:tcW w:w="2514" w:type="dxa"/>
            <w:tcBorders>
              <w:top w:val="single" w:sz="4" w:space="0" w:color="auto"/>
              <w:bottom w:val="single" w:sz="4" w:space="0" w:color="auto"/>
            </w:tcBorders>
          </w:tcPr>
          <w:p w14:paraId="2EA90606" w14:textId="77777777" w:rsidR="002B3BD6" w:rsidRP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 xml:space="preserve">Random sampling </w:t>
            </w:r>
          </w:p>
        </w:tc>
        <w:tc>
          <w:tcPr>
            <w:tcW w:w="864" w:type="dxa"/>
            <w:tcBorders>
              <w:top w:val="single" w:sz="4" w:space="0" w:color="auto"/>
              <w:bottom w:val="single" w:sz="4" w:space="0" w:color="auto"/>
            </w:tcBorders>
          </w:tcPr>
          <w:p w14:paraId="2558EF12" w14:textId="47F6A01F" w:rsidR="002B3BD6" w:rsidRPr="002B3BD6" w:rsidRDefault="00CA3CBA"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5.2</w:t>
            </w:r>
          </w:p>
        </w:tc>
        <w:tc>
          <w:tcPr>
            <w:tcW w:w="5836" w:type="dxa"/>
            <w:gridSpan w:val="2"/>
            <w:tcBorders>
              <w:top w:val="single" w:sz="4" w:space="0" w:color="auto"/>
              <w:bottom w:val="single" w:sz="4" w:space="0" w:color="auto"/>
            </w:tcBorders>
          </w:tcPr>
          <w:p w14:paraId="6E2A5647" w14:textId="7B0C80A7" w:rsidR="002B3BD6" w:rsidRDefault="002B3BD6" w:rsidP="002B3BD6">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State the algorithm used to generate random samples in the software/programming language used e.g. Mersenne Twister.</w:t>
            </w:r>
          </w:p>
          <w:p w14:paraId="03033752" w14:textId="5B8697FB" w:rsidR="00755D19" w:rsidRDefault="00755D19" w:rsidP="002B3BD6">
            <w:pPr>
              <w:spacing w:line="252" w:lineRule="auto"/>
              <w:contextualSpacing/>
              <w:rPr>
                <w:rFonts w:ascii="Calibri" w:hAnsi="Calibri" w:cs="Times New Roman"/>
                <w:color w:val="000000"/>
                <w:sz w:val="20"/>
                <w:szCs w:val="20"/>
              </w:rPr>
            </w:pPr>
          </w:p>
          <w:p w14:paraId="55816880" w14:textId="234E89C3" w:rsidR="00755D19" w:rsidRDefault="00755D19"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If common random numbers are used, state how seeds (or random number streams) are distributed among sampling processes.</w:t>
            </w:r>
          </w:p>
          <w:p w14:paraId="2A8E9CB5" w14:textId="77777777" w:rsidR="00234AEB" w:rsidRDefault="00234AEB" w:rsidP="002B3BD6">
            <w:pPr>
              <w:spacing w:line="252" w:lineRule="auto"/>
              <w:contextualSpacing/>
              <w:rPr>
                <w:rFonts w:ascii="Calibri" w:hAnsi="Calibri" w:cs="Times New Roman"/>
                <w:color w:val="000000"/>
                <w:sz w:val="20"/>
                <w:szCs w:val="20"/>
              </w:rPr>
            </w:pPr>
          </w:p>
          <w:p w14:paraId="7C8A637E" w14:textId="77777777" w:rsidR="000940A8" w:rsidRDefault="000940A8" w:rsidP="002B3BD6">
            <w:pPr>
              <w:spacing w:line="252" w:lineRule="auto"/>
              <w:contextualSpacing/>
              <w:rPr>
                <w:rFonts w:ascii="Calibri" w:hAnsi="Calibri" w:cs="Times New Roman"/>
                <w:color w:val="000000"/>
                <w:sz w:val="20"/>
                <w:szCs w:val="20"/>
              </w:rPr>
            </w:pPr>
          </w:p>
          <w:p w14:paraId="03672F80" w14:textId="77777777" w:rsidR="000940A8" w:rsidRDefault="000940A8" w:rsidP="002B3BD6">
            <w:pPr>
              <w:spacing w:line="252" w:lineRule="auto"/>
              <w:contextualSpacing/>
              <w:rPr>
                <w:rFonts w:ascii="Calibri" w:hAnsi="Calibri" w:cs="Times New Roman"/>
                <w:color w:val="000000"/>
                <w:sz w:val="20"/>
                <w:szCs w:val="20"/>
              </w:rPr>
            </w:pPr>
          </w:p>
          <w:p w14:paraId="5FD845AD" w14:textId="6417E2DD" w:rsidR="000940A8" w:rsidRPr="002B3BD6" w:rsidRDefault="000940A8" w:rsidP="002B3BD6">
            <w:pPr>
              <w:spacing w:line="252" w:lineRule="auto"/>
              <w:contextualSpacing/>
              <w:rPr>
                <w:rFonts w:ascii="Calibri" w:hAnsi="Calibri" w:cs="Times New Roman"/>
                <w:color w:val="000000"/>
                <w:sz w:val="20"/>
                <w:szCs w:val="20"/>
              </w:rPr>
            </w:pPr>
          </w:p>
        </w:tc>
      </w:tr>
      <w:tr w:rsidR="002B3BD6" w:rsidRPr="002B3BD6" w14:paraId="239E3EE4" w14:textId="77777777" w:rsidTr="00657444">
        <w:tc>
          <w:tcPr>
            <w:tcW w:w="2514" w:type="dxa"/>
            <w:tcBorders>
              <w:top w:val="single" w:sz="4" w:space="0" w:color="auto"/>
              <w:bottom w:val="single" w:sz="4" w:space="0" w:color="auto"/>
            </w:tcBorders>
          </w:tcPr>
          <w:p w14:paraId="23292C8A" w14:textId="77777777" w:rsidR="002B3BD6" w:rsidRPr="002B3BD6" w:rsidRDefault="00D25EAB" w:rsidP="002B3BD6">
            <w:pPr>
              <w:spacing w:line="252" w:lineRule="auto"/>
              <w:contextualSpacing/>
              <w:rPr>
                <w:rFonts w:ascii="Calibri" w:hAnsi="Calibri" w:cs="Times New Roman"/>
                <w:b/>
                <w:bCs/>
                <w:color w:val="000000"/>
                <w:sz w:val="20"/>
                <w:szCs w:val="20"/>
              </w:rPr>
            </w:pPr>
            <w:r>
              <w:rPr>
                <w:rFonts w:ascii="Calibri" w:hAnsi="Calibri" w:cs="Times New Roman"/>
                <w:color w:val="000000"/>
                <w:sz w:val="20"/>
                <w:szCs w:val="20"/>
              </w:rPr>
              <w:t>Model execution</w:t>
            </w:r>
          </w:p>
        </w:tc>
        <w:tc>
          <w:tcPr>
            <w:tcW w:w="864" w:type="dxa"/>
            <w:tcBorders>
              <w:top w:val="single" w:sz="4" w:space="0" w:color="auto"/>
              <w:bottom w:val="single" w:sz="4" w:space="0" w:color="auto"/>
            </w:tcBorders>
          </w:tcPr>
          <w:p w14:paraId="7D9E6AF1" w14:textId="0827EC6C" w:rsidR="00CA3CBA" w:rsidRPr="002B3BD6" w:rsidRDefault="00CA3CBA" w:rsidP="00CA3CBA">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5.3</w:t>
            </w:r>
          </w:p>
        </w:tc>
        <w:tc>
          <w:tcPr>
            <w:tcW w:w="5836" w:type="dxa"/>
            <w:gridSpan w:val="2"/>
            <w:tcBorders>
              <w:top w:val="single" w:sz="4" w:space="0" w:color="auto"/>
              <w:bottom w:val="single" w:sz="4" w:space="0" w:color="auto"/>
            </w:tcBorders>
          </w:tcPr>
          <w:p w14:paraId="4179A453" w14:textId="0551BEDB" w:rsidR="002B3BD6" w:rsidRDefault="00D25EAB" w:rsidP="00B15AEA">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State the event processing</w:t>
            </w:r>
            <w:r w:rsidR="008B2724">
              <w:rPr>
                <w:rFonts w:ascii="Calibri" w:hAnsi="Calibri" w:cs="Times New Roman"/>
                <w:color w:val="000000"/>
                <w:sz w:val="20"/>
                <w:szCs w:val="20"/>
              </w:rPr>
              <w:t xml:space="preserve"> mechani</w:t>
            </w:r>
            <w:r w:rsidR="00B15AEA">
              <w:rPr>
                <w:rFonts w:ascii="Calibri" w:hAnsi="Calibri" w:cs="Times New Roman"/>
                <w:color w:val="000000"/>
                <w:sz w:val="20"/>
                <w:szCs w:val="20"/>
              </w:rPr>
              <w:t>sm</w:t>
            </w:r>
            <w:r w:rsidR="008B2724">
              <w:rPr>
                <w:rFonts w:ascii="Calibri" w:hAnsi="Calibri" w:cs="Times New Roman"/>
                <w:color w:val="000000"/>
                <w:sz w:val="20"/>
                <w:szCs w:val="20"/>
              </w:rPr>
              <w:t xml:space="preserve"> used e.g. three phase</w:t>
            </w:r>
            <w:r w:rsidR="00B15AEA">
              <w:rPr>
                <w:rFonts w:ascii="Calibri" w:hAnsi="Calibri" w:cs="Times New Roman"/>
                <w:color w:val="000000"/>
                <w:sz w:val="20"/>
                <w:szCs w:val="20"/>
              </w:rPr>
              <w:t>, event, activity, process interaction</w:t>
            </w:r>
            <w:r>
              <w:rPr>
                <w:rFonts w:ascii="Calibri" w:hAnsi="Calibri" w:cs="Times New Roman"/>
                <w:color w:val="000000"/>
                <w:sz w:val="20"/>
                <w:szCs w:val="20"/>
              </w:rPr>
              <w:t>.</w:t>
            </w:r>
            <w:r w:rsidR="00421ABB">
              <w:rPr>
                <w:rFonts w:ascii="Calibri" w:hAnsi="Calibri" w:cs="Times New Roman"/>
                <w:color w:val="000000"/>
                <w:sz w:val="20"/>
                <w:szCs w:val="20"/>
              </w:rPr>
              <w:t xml:space="preserve">  </w:t>
            </w:r>
          </w:p>
          <w:p w14:paraId="34C9B8B6" w14:textId="6196DEED" w:rsidR="00421ABB" w:rsidRDefault="00421ABB" w:rsidP="00B15AEA">
            <w:pPr>
              <w:spacing w:line="252" w:lineRule="auto"/>
              <w:contextualSpacing/>
              <w:rPr>
                <w:rFonts w:ascii="Calibri" w:hAnsi="Calibri" w:cs="Times New Roman"/>
                <w:color w:val="000000"/>
                <w:sz w:val="20"/>
                <w:szCs w:val="20"/>
              </w:rPr>
            </w:pPr>
          </w:p>
          <w:p w14:paraId="73F305A8" w14:textId="40155282" w:rsidR="00421ABB" w:rsidRPr="00657444" w:rsidRDefault="00421ABB" w:rsidP="00B15AEA">
            <w:pPr>
              <w:spacing w:line="252" w:lineRule="auto"/>
              <w:contextualSpacing/>
              <w:rPr>
                <w:rFonts w:ascii="Calibri" w:hAnsi="Calibri" w:cs="Times New Roman"/>
                <w:i/>
                <w:color w:val="000000"/>
                <w:sz w:val="20"/>
                <w:szCs w:val="20"/>
              </w:rPr>
            </w:pPr>
            <w:r w:rsidRPr="00657444">
              <w:rPr>
                <w:rFonts w:ascii="Calibri" w:hAnsi="Calibri" w:cs="Times New Roman"/>
                <w:i/>
                <w:color w:val="000000"/>
                <w:sz w:val="20"/>
                <w:szCs w:val="20"/>
              </w:rPr>
              <w:t xml:space="preserve">Note that in some commercial </w:t>
            </w:r>
            <w:r w:rsidR="00657444">
              <w:rPr>
                <w:rFonts w:ascii="Calibri" w:hAnsi="Calibri" w:cs="Times New Roman"/>
                <w:i/>
                <w:color w:val="000000"/>
                <w:sz w:val="20"/>
                <w:szCs w:val="20"/>
              </w:rPr>
              <w:t>software</w:t>
            </w:r>
            <w:r w:rsidRPr="00657444">
              <w:rPr>
                <w:rFonts w:ascii="Calibri" w:hAnsi="Calibri" w:cs="Times New Roman"/>
                <w:i/>
                <w:color w:val="000000"/>
                <w:sz w:val="20"/>
                <w:szCs w:val="20"/>
              </w:rPr>
              <w:t xml:space="preserve"> the event processing mechanism may not be published. </w:t>
            </w:r>
            <w:r w:rsidR="00657444">
              <w:rPr>
                <w:rFonts w:ascii="Calibri" w:hAnsi="Calibri" w:cs="Times New Roman"/>
                <w:i/>
                <w:color w:val="000000"/>
                <w:sz w:val="20"/>
                <w:szCs w:val="20"/>
              </w:rPr>
              <w:t>In these cases authors should adhere to item 5.1 software recommendations.</w:t>
            </w:r>
          </w:p>
          <w:p w14:paraId="771F9033" w14:textId="5C59EE22" w:rsidR="00421ABB" w:rsidRDefault="00421ABB" w:rsidP="00B15AEA">
            <w:pPr>
              <w:spacing w:line="252" w:lineRule="auto"/>
              <w:contextualSpacing/>
              <w:rPr>
                <w:rFonts w:ascii="Calibri" w:hAnsi="Calibri" w:cs="Times New Roman"/>
                <w:color w:val="000000"/>
                <w:sz w:val="20"/>
                <w:szCs w:val="20"/>
              </w:rPr>
            </w:pPr>
          </w:p>
          <w:p w14:paraId="196B061A" w14:textId="650FCCF0" w:rsidR="00421ABB" w:rsidRDefault="00421ABB" w:rsidP="00421ABB">
            <w:pPr>
              <w:spacing w:line="252" w:lineRule="auto"/>
              <w:rPr>
                <w:rFonts w:ascii="Calibri" w:hAnsi="Calibri" w:cs="Times New Roman"/>
                <w:color w:val="000000"/>
                <w:sz w:val="20"/>
                <w:szCs w:val="20"/>
              </w:rPr>
            </w:pPr>
            <w:r>
              <w:rPr>
                <w:rFonts w:ascii="Calibri" w:hAnsi="Calibri" w:cs="Times New Roman"/>
                <w:color w:val="000000"/>
                <w:sz w:val="20"/>
                <w:szCs w:val="20"/>
              </w:rPr>
              <w:t xml:space="preserve">State all priority rules included if entities/activities compete for resources. </w:t>
            </w:r>
          </w:p>
          <w:p w14:paraId="72A1D8E5" w14:textId="77777777" w:rsidR="00D25EAB" w:rsidRDefault="00D25EAB" w:rsidP="002B3BD6">
            <w:pPr>
              <w:spacing w:line="252" w:lineRule="auto"/>
              <w:contextualSpacing/>
              <w:rPr>
                <w:rFonts w:ascii="Calibri" w:hAnsi="Calibri" w:cs="Times New Roman"/>
                <w:color w:val="000000"/>
                <w:sz w:val="20"/>
                <w:szCs w:val="20"/>
              </w:rPr>
            </w:pPr>
          </w:p>
          <w:p w14:paraId="19D049B0" w14:textId="0A76C78B" w:rsidR="00D25EAB" w:rsidRDefault="00D25EAB" w:rsidP="00D25EAB">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 xml:space="preserve">If the model is </w:t>
            </w:r>
            <w:r w:rsidR="000F634E">
              <w:rPr>
                <w:rFonts w:ascii="Calibri" w:hAnsi="Calibri" w:cs="Times New Roman"/>
                <w:color w:val="000000"/>
                <w:sz w:val="20"/>
                <w:szCs w:val="20"/>
              </w:rPr>
              <w:t xml:space="preserve">parallel, </w:t>
            </w:r>
            <w:r>
              <w:rPr>
                <w:rFonts w:ascii="Calibri" w:hAnsi="Calibri" w:cs="Times New Roman"/>
                <w:color w:val="000000"/>
                <w:sz w:val="20"/>
                <w:szCs w:val="20"/>
              </w:rPr>
              <w:t>distributed</w:t>
            </w:r>
            <w:r w:rsidR="000F634E">
              <w:rPr>
                <w:rFonts w:ascii="Calibri" w:hAnsi="Calibri" w:cs="Times New Roman"/>
                <w:color w:val="000000"/>
                <w:sz w:val="20"/>
                <w:szCs w:val="20"/>
              </w:rPr>
              <w:t xml:space="preserve"> and/or</w:t>
            </w:r>
            <w:r>
              <w:rPr>
                <w:rFonts w:ascii="Calibri" w:hAnsi="Calibri" w:cs="Times New Roman"/>
                <w:color w:val="000000"/>
                <w:sz w:val="20"/>
                <w:szCs w:val="20"/>
              </w:rPr>
              <w:t xml:space="preserve"> use grid or cloud computing</w:t>
            </w:r>
            <w:r w:rsidR="00B15AEA">
              <w:rPr>
                <w:rFonts w:ascii="Calibri" w:hAnsi="Calibri" w:cs="Times New Roman"/>
                <w:color w:val="000000"/>
                <w:sz w:val="20"/>
                <w:szCs w:val="20"/>
              </w:rPr>
              <w:t>,</w:t>
            </w:r>
            <w:r w:rsidR="000F634E">
              <w:rPr>
                <w:rFonts w:ascii="Calibri" w:hAnsi="Calibri" w:cs="Times New Roman"/>
                <w:color w:val="000000"/>
                <w:sz w:val="20"/>
                <w:szCs w:val="20"/>
              </w:rPr>
              <w:t xml:space="preserve"> etc.,</w:t>
            </w:r>
            <w:r>
              <w:rPr>
                <w:rFonts w:ascii="Calibri" w:hAnsi="Calibri" w:cs="Times New Roman"/>
                <w:color w:val="000000"/>
                <w:sz w:val="20"/>
                <w:szCs w:val="20"/>
              </w:rPr>
              <w:t xml:space="preserve"> state and preferably reference the technology used.</w:t>
            </w:r>
            <w:r w:rsidR="000F634E">
              <w:rPr>
                <w:rFonts w:ascii="Calibri" w:hAnsi="Calibri" w:cs="Times New Roman"/>
                <w:color w:val="000000"/>
                <w:sz w:val="20"/>
                <w:szCs w:val="20"/>
              </w:rPr>
              <w:t xml:space="preserve">  For parallel and distributed simulations the time management algorithms used.  If the HLA is used then state the version of the standard, which run-time infrastructure (and version), and any supporting documents (FOMs, etc.)</w:t>
            </w:r>
          </w:p>
          <w:p w14:paraId="460AB3BD" w14:textId="77777777" w:rsidR="00234AEB" w:rsidRPr="002B3BD6" w:rsidRDefault="00234AEB" w:rsidP="00D25EAB">
            <w:pPr>
              <w:spacing w:line="252" w:lineRule="auto"/>
              <w:contextualSpacing/>
              <w:rPr>
                <w:rFonts w:ascii="Calibri" w:hAnsi="Calibri" w:cs="Times New Roman"/>
                <w:color w:val="000000"/>
                <w:sz w:val="20"/>
                <w:szCs w:val="20"/>
              </w:rPr>
            </w:pPr>
          </w:p>
        </w:tc>
      </w:tr>
      <w:tr w:rsidR="002B3BD6" w:rsidRPr="002B3BD6" w14:paraId="7AB4BA48" w14:textId="77777777" w:rsidTr="0065123D">
        <w:tc>
          <w:tcPr>
            <w:tcW w:w="2514" w:type="dxa"/>
            <w:tcBorders>
              <w:top w:val="single" w:sz="4" w:space="0" w:color="auto"/>
              <w:bottom w:val="single" w:sz="4" w:space="0" w:color="auto"/>
            </w:tcBorders>
          </w:tcPr>
          <w:p w14:paraId="08DF7385" w14:textId="231313DD" w:rsidR="002B3BD6" w:rsidRPr="002B3BD6" w:rsidRDefault="00E079C7"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lastRenderedPageBreak/>
              <w:t>System Specification</w:t>
            </w:r>
          </w:p>
        </w:tc>
        <w:tc>
          <w:tcPr>
            <w:tcW w:w="864" w:type="dxa"/>
            <w:tcBorders>
              <w:top w:val="single" w:sz="4" w:space="0" w:color="auto"/>
              <w:bottom w:val="single" w:sz="4" w:space="0" w:color="auto"/>
            </w:tcBorders>
          </w:tcPr>
          <w:p w14:paraId="7F5F5BC0" w14:textId="4CF935A6" w:rsidR="002B3BD6" w:rsidRPr="002B3BD6" w:rsidRDefault="00CA3CBA"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5.4</w:t>
            </w:r>
          </w:p>
        </w:tc>
        <w:tc>
          <w:tcPr>
            <w:tcW w:w="5836" w:type="dxa"/>
            <w:gridSpan w:val="2"/>
            <w:tcBorders>
              <w:top w:val="single" w:sz="4" w:space="0" w:color="auto"/>
              <w:bottom w:val="single" w:sz="4" w:space="0" w:color="auto"/>
            </w:tcBorders>
          </w:tcPr>
          <w:p w14:paraId="084FDBED" w14:textId="3B6548A8" w:rsidR="002B3BD6" w:rsidRPr="002B3BD6" w:rsidRDefault="002B3BD6" w:rsidP="000F634E">
            <w:pPr>
              <w:spacing w:line="252" w:lineRule="auto"/>
              <w:contextualSpacing/>
              <w:rPr>
                <w:rFonts w:ascii="Calibri" w:hAnsi="Calibri" w:cs="Times New Roman"/>
                <w:color w:val="000000"/>
                <w:sz w:val="20"/>
                <w:szCs w:val="20"/>
              </w:rPr>
            </w:pPr>
            <w:r w:rsidRPr="002B3BD6">
              <w:rPr>
                <w:rFonts w:ascii="Calibri" w:hAnsi="Calibri" w:cs="Times New Roman"/>
                <w:color w:val="000000"/>
                <w:sz w:val="20"/>
                <w:szCs w:val="20"/>
              </w:rPr>
              <w:t>State the model run time and specification of hardware used.  This is particularly important for large scale models that require substantial computing power.</w:t>
            </w:r>
            <w:r w:rsidR="000F634E">
              <w:rPr>
                <w:rFonts w:ascii="Calibri" w:hAnsi="Calibri" w:cs="Times New Roman"/>
                <w:color w:val="000000"/>
                <w:sz w:val="20"/>
                <w:szCs w:val="20"/>
              </w:rPr>
              <w:t xml:space="preserve">  For parallel, distributed and/or use grid or cloud computing, etc. state the details of all systems used in the implementation (processors, network, etc.) </w:t>
            </w:r>
          </w:p>
        </w:tc>
      </w:tr>
      <w:tr w:rsidR="0065123D" w:rsidRPr="002B3BD6" w14:paraId="425969BC" w14:textId="77777777" w:rsidTr="0065123D">
        <w:tc>
          <w:tcPr>
            <w:tcW w:w="2514" w:type="dxa"/>
            <w:tcBorders>
              <w:top w:val="single" w:sz="4" w:space="0" w:color="auto"/>
              <w:bottom w:val="dashed" w:sz="4" w:space="0" w:color="auto"/>
            </w:tcBorders>
          </w:tcPr>
          <w:p w14:paraId="600A0B34" w14:textId="3207E8D9" w:rsidR="0065123D" w:rsidRPr="0065123D" w:rsidRDefault="0065123D" w:rsidP="0065123D">
            <w:pPr>
              <w:pStyle w:val="ListParagraph"/>
              <w:numPr>
                <w:ilvl w:val="0"/>
                <w:numId w:val="4"/>
              </w:numPr>
              <w:spacing w:line="252" w:lineRule="auto"/>
              <w:rPr>
                <w:rFonts w:ascii="Calibri" w:hAnsi="Calibri" w:cs="Times New Roman"/>
                <w:b/>
                <w:color w:val="000000"/>
                <w:sz w:val="20"/>
                <w:szCs w:val="20"/>
              </w:rPr>
            </w:pPr>
            <w:bookmarkStart w:id="1" w:name="_Hlk493085978"/>
            <w:r w:rsidRPr="0065123D">
              <w:rPr>
                <w:rFonts w:ascii="Calibri" w:hAnsi="Calibri" w:cs="Times New Roman"/>
                <w:b/>
                <w:color w:val="000000"/>
                <w:sz w:val="20"/>
                <w:szCs w:val="20"/>
              </w:rPr>
              <w:t>Code</w:t>
            </w:r>
            <w:r w:rsidR="00EB1866">
              <w:rPr>
                <w:rFonts w:ascii="Calibri" w:hAnsi="Calibri" w:cs="Times New Roman"/>
                <w:b/>
                <w:color w:val="000000"/>
                <w:sz w:val="20"/>
                <w:szCs w:val="20"/>
              </w:rPr>
              <w:t xml:space="preserve"> Access</w:t>
            </w:r>
          </w:p>
        </w:tc>
        <w:tc>
          <w:tcPr>
            <w:tcW w:w="864" w:type="dxa"/>
            <w:tcBorders>
              <w:top w:val="single" w:sz="4" w:space="0" w:color="auto"/>
              <w:bottom w:val="dashed" w:sz="4" w:space="0" w:color="auto"/>
            </w:tcBorders>
          </w:tcPr>
          <w:p w14:paraId="7C5CB017" w14:textId="77777777" w:rsidR="0065123D" w:rsidRDefault="0065123D" w:rsidP="002B3BD6">
            <w:pPr>
              <w:spacing w:line="252" w:lineRule="auto"/>
              <w:contextualSpacing/>
              <w:rPr>
                <w:rFonts w:ascii="Calibri" w:hAnsi="Calibri" w:cs="Times New Roman"/>
                <w:color w:val="000000"/>
                <w:sz w:val="20"/>
                <w:szCs w:val="20"/>
              </w:rPr>
            </w:pPr>
          </w:p>
        </w:tc>
        <w:tc>
          <w:tcPr>
            <w:tcW w:w="5836" w:type="dxa"/>
            <w:gridSpan w:val="2"/>
            <w:tcBorders>
              <w:top w:val="single" w:sz="4" w:space="0" w:color="auto"/>
              <w:bottom w:val="dashed" w:sz="4" w:space="0" w:color="auto"/>
            </w:tcBorders>
          </w:tcPr>
          <w:p w14:paraId="0ADC5945" w14:textId="77777777" w:rsidR="0065123D" w:rsidRPr="002B3BD6" w:rsidRDefault="0065123D" w:rsidP="000F634E">
            <w:pPr>
              <w:spacing w:line="252" w:lineRule="auto"/>
              <w:contextualSpacing/>
              <w:rPr>
                <w:rFonts w:ascii="Calibri" w:hAnsi="Calibri" w:cs="Times New Roman"/>
                <w:color w:val="000000"/>
                <w:sz w:val="20"/>
                <w:szCs w:val="20"/>
              </w:rPr>
            </w:pPr>
          </w:p>
        </w:tc>
      </w:tr>
      <w:tr w:rsidR="0065123D" w:rsidRPr="002B3BD6" w14:paraId="40C857D0" w14:textId="77777777" w:rsidTr="0065123D">
        <w:tc>
          <w:tcPr>
            <w:tcW w:w="2514" w:type="dxa"/>
            <w:tcBorders>
              <w:top w:val="dashed" w:sz="4" w:space="0" w:color="auto"/>
              <w:bottom w:val="single" w:sz="12" w:space="0" w:color="auto"/>
            </w:tcBorders>
          </w:tcPr>
          <w:p w14:paraId="05118650" w14:textId="2D78F09B" w:rsidR="0065123D" w:rsidRDefault="0065123D" w:rsidP="002B3BD6">
            <w:pPr>
              <w:spacing w:line="252" w:lineRule="auto"/>
              <w:contextualSpacing/>
              <w:rPr>
                <w:rFonts w:ascii="Calibri" w:hAnsi="Calibri" w:cs="Times New Roman"/>
                <w:color w:val="000000"/>
                <w:sz w:val="20"/>
                <w:szCs w:val="20"/>
              </w:rPr>
            </w:pPr>
            <w:r w:rsidRPr="0065123D">
              <w:rPr>
                <w:rFonts w:ascii="Calibri" w:hAnsi="Calibri" w:cs="Times New Roman"/>
                <w:color w:val="000000"/>
                <w:sz w:val="20"/>
                <w:szCs w:val="20"/>
              </w:rPr>
              <w:t>Computer Model Sharing Statement</w:t>
            </w:r>
          </w:p>
        </w:tc>
        <w:tc>
          <w:tcPr>
            <w:tcW w:w="864" w:type="dxa"/>
            <w:tcBorders>
              <w:top w:val="dashed" w:sz="4" w:space="0" w:color="auto"/>
              <w:bottom w:val="single" w:sz="12" w:space="0" w:color="auto"/>
            </w:tcBorders>
          </w:tcPr>
          <w:p w14:paraId="0C5A51CE" w14:textId="3DDAAE3F" w:rsidR="0065123D" w:rsidRDefault="0065123D" w:rsidP="002B3BD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6.1</w:t>
            </w:r>
          </w:p>
        </w:tc>
        <w:tc>
          <w:tcPr>
            <w:tcW w:w="5836" w:type="dxa"/>
            <w:gridSpan w:val="2"/>
            <w:tcBorders>
              <w:top w:val="dashed" w:sz="4" w:space="0" w:color="auto"/>
              <w:bottom w:val="single" w:sz="12" w:space="0" w:color="auto"/>
            </w:tcBorders>
          </w:tcPr>
          <w:p w14:paraId="35788791" w14:textId="77777777" w:rsidR="00EB1866" w:rsidRDefault="00EB1866" w:rsidP="00EB1866">
            <w:pPr>
              <w:spacing w:line="252" w:lineRule="auto"/>
              <w:contextualSpacing/>
              <w:rPr>
                <w:rFonts w:ascii="Calibri" w:hAnsi="Calibri" w:cs="Times New Roman"/>
                <w:color w:val="000000"/>
                <w:sz w:val="20"/>
                <w:szCs w:val="20"/>
              </w:rPr>
            </w:pPr>
            <w:r>
              <w:rPr>
                <w:rFonts w:ascii="Calibri" w:hAnsi="Calibri" w:cs="Times New Roman"/>
                <w:color w:val="000000"/>
                <w:sz w:val="20"/>
                <w:szCs w:val="20"/>
              </w:rPr>
              <w:t>Describe how someone could obtain the model described in the paper, the simulation software and any other associated software (or hardware) needed to reproduce the results.  Provide, where possible, the link and DOIs to these.</w:t>
            </w:r>
          </w:p>
          <w:p w14:paraId="0000FBCB" w14:textId="3B0E7A59" w:rsidR="0065123D" w:rsidRPr="002B3BD6" w:rsidRDefault="0065123D" w:rsidP="000F634E">
            <w:pPr>
              <w:spacing w:line="252" w:lineRule="auto"/>
              <w:contextualSpacing/>
              <w:rPr>
                <w:rFonts w:ascii="Calibri" w:hAnsi="Calibri" w:cs="Times New Roman"/>
                <w:color w:val="000000"/>
                <w:sz w:val="20"/>
                <w:szCs w:val="20"/>
              </w:rPr>
            </w:pPr>
          </w:p>
        </w:tc>
      </w:tr>
      <w:bookmarkEnd w:id="1"/>
    </w:tbl>
    <w:p w14:paraId="025B5C4A" w14:textId="77777777" w:rsidR="00CB2A64" w:rsidRDefault="00CB2A64"/>
    <w:sectPr w:rsidR="00CB2A6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715EA3" w14:textId="77777777" w:rsidR="00573AA6" w:rsidRDefault="00573AA6" w:rsidP="00280F63">
      <w:pPr>
        <w:spacing w:after="0" w:line="240" w:lineRule="auto"/>
      </w:pPr>
      <w:r>
        <w:separator/>
      </w:r>
    </w:p>
  </w:endnote>
  <w:endnote w:type="continuationSeparator" w:id="0">
    <w:p w14:paraId="5C3415CE" w14:textId="77777777" w:rsidR="00573AA6" w:rsidRDefault="00573AA6" w:rsidP="00280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5E2F1" w14:textId="71166489" w:rsidR="002A6B87" w:rsidRDefault="002A6B87" w:rsidP="002B3BD6">
    <w:pPr>
      <w:pStyle w:val="Footer"/>
      <w:tabs>
        <w:tab w:val="clear" w:pos="4513"/>
        <w:tab w:val="clear" w:pos="9026"/>
        <w:tab w:val="left" w:pos="1590"/>
      </w:tabs>
    </w:pPr>
    <w:r>
      <w:t>STRESS-DES</w:t>
    </w:r>
    <w:r>
      <w:tab/>
    </w:r>
    <w:r>
      <w:tab/>
    </w:r>
    <w:r>
      <w:tab/>
    </w:r>
    <w:r>
      <w:tab/>
    </w:r>
    <w:r>
      <w:tab/>
    </w:r>
    <w:r>
      <w:tab/>
    </w:r>
    <w:r>
      <w:tab/>
    </w:r>
    <w:r>
      <w:tab/>
    </w:r>
    <w:r>
      <w:tab/>
    </w:r>
    <w:r>
      <w:tab/>
    </w:r>
    <w:r>
      <w:rPr>
        <w:rFonts w:ascii="Calibri" w:eastAsiaTheme="minorEastAsia" w:hAnsi="Calibri" w:cs="Times New Roman"/>
        <w:b/>
        <w:bCs/>
        <w:color w:val="000000"/>
        <w:lang w:eastAsia="zh-CN"/>
      </w:rPr>
      <w:t>Version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E930B9" w14:textId="77777777" w:rsidR="00573AA6" w:rsidRDefault="00573AA6" w:rsidP="00280F63">
      <w:pPr>
        <w:spacing w:after="0" w:line="240" w:lineRule="auto"/>
      </w:pPr>
      <w:r>
        <w:separator/>
      </w:r>
    </w:p>
  </w:footnote>
  <w:footnote w:type="continuationSeparator" w:id="0">
    <w:p w14:paraId="01B2113A" w14:textId="77777777" w:rsidR="00573AA6" w:rsidRDefault="00573AA6" w:rsidP="00280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66612"/>
    <w:multiLevelType w:val="hybridMultilevel"/>
    <w:tmpl w:val="83143640"/>
    <w:lvl w:ilvl="0" w:tplc="B114C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88435A8"/>
    <w:multiLevelType w:val="hybridMultilevel"/>
    <w:tmpl w:val="7E586C60"/>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2">
    <w:nsid w:val="224C046C"/>
    <w:multiLevelType w:val="hybridMultilevel"/>
    <w:tmpl w:val="F1CCC3E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5A204DCB"/>
    <w:multiLevelType w:val="hybridMultilevel"/>
    <w:tmpl w:val="33720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F63"/>
    <w:rsid w:val="000618A5"/>
    <w:rsid w:val="00074B08"/>
    <w:rsid w:val="000813B0"/>
    <w:rsid w:val="000940A8"/>
    <w:rsid w:val="000B3327"/>
    <w:rsid w:val="000F634E"/>
    <w:rsid w:val="001800CB"/>
    <w:rsid w:val="00214D16"/>
    <w:rsid w:val="00234AEB"/>
    <w:rsid w:val="0027360F"/>
    <w:rsid w:val="00280F63"/>
    <w:rsid w:val="002A6B87"/>
    <w:rsid w:val="002B3BD6"/>
    <w:rsid w:val="003242DA"/>
    <w:rsid w:val="00332EF4"/>
    <w:rsid w:val="00367AC5"/>
    <w:rsid w:val="003F759E"/>
    <w:rsid w:val="00421ABB"/>
    <w:rsid w:val="00445EF5"/>
    <w:rsid w:val="00446BAE"/>
    <w:rsid w:val="004F0658"/>
    <w:rsid w:val="004F1D45"/>
    <w:rsid w:val="004F3C0C"/>
    <w:rsid w:val="004F6972"/>
    <w:rsid w:val="00524EA8"/>
    <w:rsid w:val="00573AA6"/>
    <w:rsid w:val="00612532"/>
    <w:rsid w:val="0065123D"/>
    <w:rsid w:val="00657444"/>
    <w:rsid w:val="006601C6"/>
    <w:rsid w:val="0066662D"/>
    <w:rsid w:val="006D7B67"/>
    <w:rsid w:val="00755D19"/>
    <w:rsid w:val="007678F0"/>
    <w:rsid w:val="007D7201"/>
    <w:rsid w:val="00800F0B"/>
    <w:rsid w:val="0081762C"/>
    <w:rsid w:val="00875E16"/>
    <w:rsid w:val="00891747"/>
    <w:rsid w:val="008B08B9"/>
    <w:rsid w:val="008B2724"/>
    <w:rsid w:val="008D4AC7"/>
    <w:rsid w:val="009364E2"/>
    <w:rsid w:val="009B246E"/>
    <w:rsid w:val="009C54BC"/>
    <w:rsid w:val="009F66E3"/>
    <w:rsid w:val="00A72119"/>
    <w:rsid w:val="00A8494D"/>
    <w:rsid w:val="00AA436C"/>
    <w:rsid w:val="00B03220"/>
    <w:rsid w:val="00B11B81"/>
    <w:rsid w:val="00B15AEA"/>
    <w:rsid w:val="00B90B57"/>
    <w:rsid w:val="00B95341"/>
    <w:rsid w:val="00BC7C33"/>
    <w:rsid w:val="00C626B8"/>
    <w:rsid w:val="00CA3CBA"/>
    <w:rsid w:val="00CB2A64"/>
    <w:rsid w:val="00D25EAB"/>
    <w:rsid w:val="00D27DD3"/>
    <w:rsid w:val="00D67138"/>
    <w:rsid w:val="00D67C4C"/>
    <w:rsid w:val="00D8778B"/>
    <w:rsid w:val="00E079C7"/>
    <w:rsid w:val="00E94F39"/>
    <w:rsid w:val="00EB1866"/>
    <w:rsid w:val="00F275FE"/>
    <w:rsid w:val="00F75487"/>
    <w:rsid w:val="00FC66DC"/>
    <w:rsid w:val="00FE1C8F"/>
    <w:rsid w:val="00FE4F3A"/>
    <w:rsid w:val="00FF0446"/>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F9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0F63"/>
  </w:style>
  <w:style w:type="paragraph" w:styleId="Footer">
    <w:name w:val="footer"/>
    <w:basedOn w:val="Normal"/>
    <w:link w:val="FooterChar"/>
    <w:uiPriority w:val="99"/>
    <w:unhideWhenUsed/>
    <w:rsid w:val="00280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0F63"/>
  </w:style>
  <w:style w:type="table" w:styleId="TableGrid">
    <w:name w:val="Table Grid"/>
    <w:basedOn w:val="TableNormal"/>
    <w:uiPriority w:val="39"/>
    <w:rsid w:val="002B3BD6"/>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25EAB"/>
    <w:rPr>
      <w:sz w:val="16"/>
      <w:szCs w:val="16"/>
    </w:rPr>
  </w:style>
  <w:style w:type="paragraph" w:styleId="CommentText">
    <w:name w:val="annotation text"/>
    <w:basedOn w:val="Normal"/>
    <w:link w:val="CommentTextChar"/>
    <w:uiPriority w:val="99"/>
    <w:semiHidden/>
    <w:unhideWhenUsed/>
    <w:rsid w:val="00D25EAB"/>
    <w:pPr>
      <w:spacing w:line="240" w:lineRule="auto"/>
    </w:pPr>
    <w:rPr>
      <w:sz w:val="20"/>
      <w:szCs w:val="20"/>
    </w:rPr>
  </w:style>
  <w:style w:type="character" w:customStyle="1" w:styleId="CommentTextChar">
    <w:name w:val="Comment Text Char"/>
    <w:basedOn w:val="DefaultParagraphFont"/>
    <w:link w:val="CommentText"/>
    <w:uiPriority w:val="99"/>
    <w:semiHidden/>
    <w:rsid w:val="00D25EAB"/>
    <w:rPr>
      <w:sz w:val="20"/>
      <w:szCs w:val="20"/>
    </w:rPr>
  </w:style>
  <w:style w:type="paragraph" w:styleId="BalloonText">
    <w:name w:val="Balloon Text"/>
    <w:basedOn w:val="Normal"/>
    <w:link w:val="BalloonTextChar"/>
    <w:uiPriority w:val="99"/>
    <w:semiHidden/>
    <w:unhideWhenUsed/>
    <w:rsid w:val="00D25E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5EAB"/>
    <w:rPr>
      <w:rFonts w:ascii="Segoe UI" w:hAnsi="Segoe UI" w:cs="Segoe UI"/>
      <w:sz w:val="18"/>
      <w:szCs w:val="18"/>
    </w:rPr>
  </w:style>
  <w:style w:type="paragraph" w:styleId="ListParagraph">
    <w:name w:val="List Paragraph"/>
    <w:basedOn w:val="Normal"/>
    <w:uiPriority w:val="34"/>
    <w:qFormat/>
    <w:rsid w:val="00CA3CBA"/>
    <w:pPr>
      <w:ind w:left="720"/>
      <w:contextualSpacing/>
    </w:pPr>
  </w:style>
  <w:style w:type="paragraph" w:styleId="CommentSubject">
    <w:name w:val="annotation subject"/>
    <w:basedOn w:val="CommentText"/>
    <w:next w:val="CommentText"/>
    <w:link w:val="CommentSubjectChar"/>
    <w:uiPriority w:val="99"/>
    <w:semiHidden/>
    <w:unhideWhenUsed/>
    <w:rsid w:val="00B15AEA"/>
    <w:rPr>
      <w:b/>
      <w:bCs/>
    </w:rPr>
  </w:style>
  <w:style w:type="character" w:customStyle="1" w:styleId="CommentSubjectChar">
    <w:name w:val="Comment Subject Char"/>
    <w:basedOn w:val="CommentTextChar"/>
    <w:link w:val="CommentSubject"/>
    <w:uiPriority w:val="99"/>
    <w:semiHidden/>
    <w:rsid w:val="00B15AE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0F63"/>
  </w:style>
  <w:style w:type="paragraph" w:styleId="Footer">
    <w:name w:val="footer"/>
    <w:basedOn w:val="Normal"/>
    <w:link w:val="FooterChar"/>
    <w:uiPriority w:val="99"/>
    <w:unhideWhenUsed/>
    <w:rsid w:val="00280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0F63"/>
  </w:style>
  <w:style w:type="table" w:styleId="TableGrid">
    <w:name w:val="Table Grid"/>
    <w:basedOn w:val="TableNormal"/>
    <w:uiPriority w:val="39"/>
    <w:rsid w:val="002B3BD6"/>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25EAB"/>
    <w:rPr>
      <w:sz w:val="16"/>
      <w:szCs w:val="16"/>
    </w:rPr>
  </w:style>
  <w:style w:type="paragraph" w:styleId="CommentText">
    <w:name w:val="annotation text"/>
    <w:basedOn w:val="Normal"/>
    <w:link w:val="CommentTextChar"/>
    <w:uiPriority w:val="99"/>
    <w:semiHidden/>
    <w:unhideWhenUsed/>
    <w:rsid w:val="00D25EAB"/>
    <w:pPr>
      <w:spacing w:line="240" w:lineRule="auto"/>
    </w:pPr>
    <w:rPr>
      <w:sz w:val="20"/>
      <w:szCs w:val="20"/>
    </w:rPr>
  </w:style>
  <w:style w:type="character" w:customStyle="1" w:styleId="CommentTextChar">
    <w:name w:val="Comment Text Char"/>
    <w:basedOn w:val="DefaultParagraphFont"/>
    <w:link w:val="CommentText"/>
    <w:uiPriority w:val="99"/>
    <w:semiHidden/>
    <w:rsid w:val="00D25EAB"/>
    <w:rPr>
      <w:sz w:val="20"/>
      <w:szCs w:val="20"/>
    </w:rPr>
  </w:style>
  <w:style w:type="paragraph" w:styleId="BalloonText">
    <w:name w:val="Balloon Text"/>
    <w:basedOn w:val="Normal"/>
    <w:link w:val="BalloonTextChar"/>
    <w:uiPriority w:val="99"/>
    <w:semiHidden/>
    <w:unhideWhenUsed/>
    <w:rsid w:val="00D25E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5EAB"/>
    <w:rPr>
      <w:rFonts w:ascii="Segoe UI" w:hAnsi="Segoe UI" w:cs="Segoe UI"/>
      <w:sz w:val="18"/>
      <w:szCs w:val="18"/>
    </w:rPr>
  </w:style>
  <w:style w:type="paragraph" w:styleId="ListParagraph">
    <w:name w:val="List Paragraph"/>
    <w:basedOn w:val="Normal"/>
    <w:uiPriority w:val="34"/>
    <w:qFormat/>
    <w:rsid w:val="00CA3CBA"/>
    <w:pPr>
      <w:ind w:left="720"/>
      <w:contextualSpacing/>
    </w:pPr>
  </w:style>
  <w:style w:type="paragraph" w:styleId="CommentSubject">
    <w:name w:val="annotation subject"/>
    <w:basedOn w:val="CommentText"/>
    <w:next w:val="CommentText"/>
    <w:link w:val="CommentSubjectChar"/>
    <w:uiPriority w:val="99"/>
    <w:semiHidden/>
    <w:unhideWhenUsed/>
    <w:rsid w:val="00B15AEA"/>
    <w:rPr>
      <w:b/>
      <w:bCs/>
    </w:rPr>
  </w:style>
  <w:style w:type="character" w:customStyle="1" w:styleId="CommentSubjectChar">
    <w:name w:val="Comment Subject Char"/>
    <w:basedOn w:val="CommentTextChar"/>
    <w:link w:val="CommentSubject"/>
    <w:uiPriority w:val="99"/>
    <w:semiHidden/>
    <w:rsid w:val="00B15A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66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Stevenson J.</dc:creator>
  <cp:lastModifiedBy>Simon</cp:lastModifiedBy>
  <cp:revision>5</cp:revision>
  <dcterms:created xsi:type="dcterms:W3CDTF">2017-09-16T10:26:00Z</dcterms:created>
  <dcterms:modified xsi:type="dcterms:W3CDTF">2018-12-13T20:40:00Z</dcterms:modified>
</cp:coreProperties>
</file>