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84E89" w14:textId="16697B71" w:rsidR="00B66B48" w:rsidRPr="00482584" w:rsidRDefault="00B66B48" w:rsidP="00C90888">
      <w:pPr>
        <w:rPr>
          <w:rFonts w:asciiTheme="majorHAnsi" w:hAnsiTheme="majorHAnsi"/>
          <w:b/>
          <w:color w:val="000000" w:themeColor="text1"/>
          <w:sz w:val="32"/>
        </w:rPr>
      </w:pPr>
      <w:r w:rsidRPr="00482584">
        <w:rPr>
          <w:rFonts w:asciiTheme="majorHAnsi" w:hAnsiTheme="majorHAnsi"/>
          <w:b/>
          <w:color w:val="000000" w:themeColor="text1"/>
          <w:sz w:val="32"/>
        </w:rPr>
        <w:t xml:space="preserve">What’s behind </w:t>
      </w:r>
      <w:r w:rsidR="00467A62" w:rsidRPr="00482584">
        <w:rPr>
          <w:rFonts w:asciiTheme="majorHAnsi" w:hAnsiTheme="majorHAnsi"/>
          <w:b/>
          <w:color w:val="000000" w:themeColor="text1"/>
          <w:sz w:val="32"/>
        </w:rPr>
        <w:t xml:space="preserve">Greater </w:t>
      </w:r>
      <w:r w:rsidRPr="00482584">
        <w:rPr>
          <w:rFonts w:asciiTheme="majorHAnsi" w:hAnsiTheme="majorHAnsi"/>
          <w:b/>
          <w:color w:val="000000" w:themeColor="text1"/>
          <w:sz w:val="32"/>
        </w:rPr>
        <w:t xml:space="preserve">Minnesota’s </w:t>
      </w:r>
      <w:r w:rsidR="00D66A78">
        <w:rPr>
          <w:rFonts w:asciiTheme="majorHAnsi" w:hAnsiTheme="majorHAnsi"/>
          <w:b/>
          <w:color w:val="000000" w:themeColor="text1"/>
          <w:sz w:val="32"/>
        </w:rPr>
        <w:t>economic recovery</w:t>
      </w:r>
      <w:r w:rsidRPr="00482584">
        <w:rPr>
          <w:rFonts w:asciiTheme="majorHAnsi" w:hAnsiTheme="majorHAnsi"/>
          <w:b/>
          <w:color w:val="000000" w:themeColor="text1"/>
          <w:sz w:val="32"/>
        </w:rPr>
        <w:t>?</w:t>
      </w:r>
    </w:p>
    <w:p w14:paraId="24343B37" w14:textId="77777777" w:rsidR="00B66B48" w:rsidRPr="007F06AD" w:rsidRDefault="00B66B48" w:rsidP="00C90888">
      <w:pPr>
        <w:rPr>
          <w:rFonts w:asciiTheme="majorHAnsi" w:hAnsiTheme="majorHAnsi"/>
          <w:color w:val="C0504D" w:themeColor="accent2"/>
        </w:rPr>
      </w:pPr>
    </w:p>
    <w:p w14:paraId="100B4EED" w14:textId="47D81043" w:rsidR="00B66B48" w:rsidRPr="00482584" w:rsidRDefault="00482584" w:rsidP="00C90888">
      <w:pPr>
        <w:rPr>
          <w:rFonts w:asciiTheme="majorHAnsi" w:hAnsiTheme="majorHAnsi"/>
          <w:color w:val="000000" w:themeColor="text1"/>
        </w:rPr>
      </w:pPr>
      <w:r>
        <w:rPr>
          <w:rFonts w:asciiTheme="majorHAnsi" w:hAnsiTheme="majorHAnsi"/>
          <w:color w:val="000000" w:themeColor="text1"/>
        </w:rPr>
        <w:t>&lt;p&gt;</w:t>
      </w:r>
      <w:r w:rsidR="00D261E5" w:rsidRPr="00482584">
        <w:rPr>
          <w:rFonts w:asciiTheme="majorHAnsi" w:hAnsiTheme="majorHAnsi"/>
          <w:color w:val="000000" w:themeColor="text1"/>
        </w:rPr>
        <w:t xml:space="preserve">The Twin Cities </w:t>
      </w:r>
      <w:r w:rsidR="00F67CB0" w:rsidRPr="00482584">
        <w:rPr>
          <w:rFonts w:asciiTheme="majorHAnsi" w:hAnsiTheme="majorHAnsi"/>
          <w:color w:val="000000" w:themeColor="text1"/>
        </w:rPr>
        <w:t xml:space="preserve">metro area </w:t>
      </w:r>
      <w:r w:rsidR="00D261E5" w:rsidRPr="00482584">
        <w:rPr>
          <w:rFonts w:asciiTheme="majorHAnsi" w:hAnsiTheme="majorHAnsi"/>
          <w:color w:val="000000" w:themeColor="text1"/>
        </w:rPr>
        <w:t xml:space="preserve">is Minnesota’s economic engine, </w:t>
      </w:r>
      <w:r w:rsidR="002C3CA2" w:rsidRPr="00482584">
        <w:rPr>
          <w:rFonts w:asciiTheme="majorHAnsi" w:hAnsiTheme="majorHAnsi"/>
          <w:color w:val="000000" w:themeColor="text1"/>
        </w:rPr>
        <w:t>&lt;a href="http://www.startribune.com/metro-vs-outstate-which-counties-pay-most-taxes-and-which-get-most-aid/300965791/" target="new_"&gt;providing most of the state’s tax revenue&lt;/a&gt;</w:t>
      </w:r>
      <w:r w:rsidR="00F67CB0" w:rsidRPr="00482584">
        <w:rPr>
          <w:rFonts w:asciiTheme="majorHAnsi" w:hAnsiTheme="majorHAnsi"/>
          <w:color w:val="000000" w:themeColor="text1"/>
        </w:rPr>
        <w:t>, while Greater Minnesota has tended to lag behind</w:t>
      </w:r>
      <w:r w:rsidR="00451AF9" w:rsidRPr="00482584">
        <w:rPr>
          <w:rFonts w:asciiTheme="majorHAnsi" w:hAnsiTheme="majorHAnsi"/>
          <w:color w:val="000000" w:themeColor="text1"/>
        </w:rPr>
        <w:t>,</w:t>
      </w:r>
      <w:r w:rsidR="00F67CB0" w:rsidRPr="00482584">
        <w:rPr>
          <w:rFonts w:asciiTheme="majorHAnsi" w:hAnsiTheme="majorHAnsi"/>
          <w:color w:val="000000" w:themeColor="text1"/>
        </w:rPr>
        <w:t xml:space="preserve"> an</w:t>
      </w:r>
      <w:r w:rsidR="00451AF9" w:rsidRPr="00482584">
        <w:rPr>
          <w:rFonts w:asciiTheme="majorHAnsi" w:hAnsiTheme="majorHAnsi"/>
          <w:color w:val="000000" w:themeColor="text1"/>
        </w:rPr>
        <w:t xml:space="preserve"> example of the </w:t>
      </w:r>
      <w:r w:rsidR="002C3CA2" w:rsidRPr="00482584">
        <w:rPr>
          <w:rFonts w:asciiTheme="majorHAnsi" w:hAnsiTheme="majorHAnsi"/>
          <w:color w:val="000000" w:themeColor="text1"/>
        </w:rPr>
        <w:t xml:space="preserve">&lt;a href="http://www.startribune.com/data-reveals-sharp-divide-between-twin-cities-rest-of-the-state/360017421/" target="new_"&gt;urban and rural divide&lt;/a&gt; </w:t>
      </w:r>
      <w:r w:rsidR="00F67CB0" w:rsidRPr="00482584">
        <w:rPr>
          <w:rFonts w:asciiTheme="majorHAnsi" w:hAnsiTheme="majorHAnsi"/>
          <w:color w:val="000000" w:themeColor="text1"/>
        </w:rPr>
        <w:t>that played a pronounced political role in the 2016 election.</w:t>
      </w:r>
      <w:r>
        <w:rPr>
          <w:rFonts w:asciiTheme="majorHAnsi" w:hAnsiTheme="majorHAnsi"/>
          <w:color w:val="000000" w:themeColor="text1"/>
        </w:rPr>
        <w:t>&lt;/p&gt;</w:t>
      </w:r>
    </w:p>
    <w:p w14:paraId="6F1F7738" w14:textId="77777777" w:rsidR="00F67CB0" w:rsidRPr="00482584" w:rsidRDefault="00F67CB0" w:rsidP="00C90888">
      <w:pPr>
        <w:rPr>
          <w:rFonts w:asciiTheme="majorHAnsi" w:hAnsiTheme="majorHAnsi"/>
          <w:color w:val="000000" w:themeColor="text1"/>
        </w:rPr>
      </w:pPr>
    </w:p>
    <w:p w14:paraId="31172616" w14:textId="5C8BA459" w:rsidR="00F67CB0" w:rsidRPr="00523FBB" w:rsidRDefault="00482584" w:rsidP="00C90888">
      <w:pPr>
        <w:rPr>
          <w:rFonts w:ascii="Times" w:eastAsia="Times New Roman" w:hAnsi="Times" w:cs="Times New Roman"/>
          <w:sz w:val="20"/>
          <w:szCs w:val="20"/>
        </w:rPr>
      </w:pPr>
      <w:r>
        <w:rPr>
          <w:rFonts w:asciiTheme="majorHAnsi" w:hAnsiTheme="majorHAnsi"/>
          <w:color w:val="000000" w:themeColor="text1"/>
        </w:rPr>
        <w:t>&lt;p&gt;</w:t>
      </w:r>
      <w:r w:rsidR="00523FBB" w:rsidRPr="00523FBB">
        <w:rPr>
          <w:rFonts w:ascii="Times" w:eastAsia="Times New Roman" w:hAnsi="Times" w:cs="Times New Roman"/>
          <w:color w:val="000000"/>
          <w:sz w:val="27"/>
          <w:szCs w:val="27"/>
        </w:rPr>
        <w:t>But per usual with economics, things aren’t always so cut-and-dried, especially when delving more deeply into the data, which suggests that some regions of the state – particular those westward -- grew at faster rates than the metro area since the recession on metrics like jobs and income</w:t>
      </w:r>
      <w:r w:rsidR="001303BB" w:rsidRPr="00482584">
        <w:rPr>
          <w:rFonts w:asciiTheme="majorHAnsi" w:hAnsiTheme="majorHAnsi"/>
          <w:color w:val="000000" w:themeColor="text1"/>
        </w:rPr>
        <w:t>.</w:t>
      </w:r>
      <w:r>
        <w:rPr>
          <w:rFonts w:asciiTheme="majorHAnsi" w:hAnsiTheme="majorHAnsi"/>
          <w:color w:val="000000" w:themeColor="text1"/>
        </w:rPr>
        <w:t>&lt;/p&gt;</w:t>
      </w:r>
    </w:p>
    <w:p w14:paraId="512291FF" w14:textId="77777777" w:rsidR="00F444D5" w:rsidRPr="007F06AD" w:rsidRDefault="00F444D5" w:rsidP="00C90888">
      <w:pPr>
        <w:rPr>
          <w:rFonts w:asciiTheme="majorHAnsi" w:hAnsiTheme="majorHAnsi"/>
          <w:color w:val="C0504D" w:themeColor="accent2"/>
        </w:rPr>
      </w:pPr>
    </w:p>
    <w:p w14:paraId="45F6280A" w14:textId="77777777" w:rsidR="00493B1B" w:rsidRPr="007F06AD" w:rsidRDefault="00493B1B" w:rsidP="00493B1B">
      <w:pPr>
        <w:rPr>
          <w:rFonts w:asciiTheme="majorHAnsi" w:hAnsiTheme="majorHAnsi"/>
          <w:b/>
          <w:color w:val="C0504D" w:themeColor="accent2"/>
        </w:rPr>
      </w:pPr>
      <w:r>
        <w:rPr>
          <w:rFonts w:asciiTheme="majorHAnsi" w:hAnsiTheme="majorHAnsi"/>
          <w:b/>
          <w:color w:val="C0504D" w:themeColor="accent2"/>
        </w:rPr>
        <w:t>&lt;p&gt;</w:t>
      </w:r>
      <w:r w:rsidRPr="007F06AD">
        <w:rPr>
          <w:rFonts w:asciiTheme="majorHAnsi" w:hAnsiTheme="majorHAnsi"/>
          <w:b/>
          <w:color w:val="C0504D" w:themeColor="accent2"/>
        </w:rPr>
        <w:t>QUOTE</w:t>
      </w:r>
      <w:r>
        <w:rPr>
          <w:rFonts w:asciiTheme="majorHAnsi" w:hAnsiTheme="majorHAnsi"/>
          <w:b/>
          <w:color w:val="C0504D" w:themeColor="accent2"/>
        </w:rPr>
        <w:t>&lt;/p&gt;</w:t>
      </w:r>
    </w:p>
    <w:p w14:paraId="117BAF7C" w14:textId="77777777" w:rsidR="007E1178" w:rsidRPr="007F06AD" w:rsidRDefault="007E1178" w:rsidP="00C90888">
      <w:pPr>
        <w:rPr>
          <w:rFonts w:asciiTheme="majorHAnsi" w:hAnsiTheme="majorHAnsi"/>
          <w:color w:val="C0504D" w:themeColor="accent2"/>
        </w:rPr>
      </w:pPr>
    </w:p>
    <w:p w14:paraId="2F7B17F3" w14:textId="13CB4070" w:rsidR="00E07A00" w:rsidRPr="00482584" w:rsidRDefault="00482584" w:rsidP="004F3F01">
      <w:pPr>
        <w:rPr>
          <w:rFonts w:asciiTheme="majorHAnsi" w:hAnsiTheme="majorHAnsi"/>
          <w:color w:val="000000" w:themeColor="text1"/>
        </w:rPr>
      </w:pPr>
      <w:r>
        <w:rPr>
          <w:rFonts w:asciiTheme="majorHAnsi" w:hAnsiTheme="majorHAnsi"/>
          <w:color w:val="000000" w:themeColor="text1"/>
        </w:rPr>
        <w:t>&lt;p&gt;</w:t>
      </w:r>
      <w:r w:rsidR="001303BB" w:rsidRPr="00482584">
        <w:rPr>
          <w:rFonts w:asciiTheme="majorHAnsi" w:hAnsiTheme="majorHAnsi"/>
          <w:color w:val="000000" w:themeColor="text1"/>
        </w:rPr>
        <w:t xml:space="preserve">For instance, a Star Tribune analysis </w:t>
      </w:r>
      <w:r w:rsidR="004E39E2" w:rsidRPr="00482584">
        <w:rPr>
          <w:rFonts w:asciiTheme="majorHAnsi" w:hAnsiTheme="majorHAnsi"/>
          <w:color w:val="000000" w:themeColor="text1"/>
        </w:rPr>
        <w:t>shows</w:t>
      </w:r>
      <w:r w:rsidR="001303BB" w:rsidRPr="00482584">
        <w:rPr>
          <w:rFonts w:asciiTheme="majorHAnsi" w:hAnsiTheme="majorHAnsi"/>
          <w:color w:val="000000" w:themeColor="text1"/>
        </w:rPr>
        <w:t xml:space="preserve"> personal income – the amount of money an individual makes after taxes – increased </w:t>
      </w:r>
      <w:r w:rsidR="00D75326" w:rsidRPr="00482584">
        <w:rPr>
          <w:rFonts w:asciiTheme="majorHAnsi" w:hAnsiTheme="majorHAnsi"/>
          <w:color w:val="000000" w:themeColor="text1"/>
        </w:rPr>
        <w:t>an average of</w:t>
      </w:r>
      <w:r w:rsidR="001303BB" w:rsidRPr="00482584">
        <w:rPr>
          <w:rFonts w:asciiTheme="majorHAnsi" w:hAnsiTheme="majorHAnsi"/>
          <w:color w:val="000000" w:themeColor="text1"/>
        </w:rPr>
        <w:t xml:space="preserve"> 12 percent both statewide and the metro since the end of the Great Recession in 2009, while growing slightly faster at 16 percent in outstate Minnesota.</w:t>
      </w:r>
      <w:r>
        <w:rPr>
          <w:rFonts w:asciiTheme="majorHAnsi" w:hAnsiTheme="majorHAnsi"/>
          <w:color w:val="000000" w:themeColor="text1"/>
        </w:rPr>
        <w:t>&lt;/p&gt;</w:t>
      </w:r>
    </w:p>
    <w:p w14:paraId="5F60E870" w14:textId="11C67D8D" w:rsidR="00A4317B" w:rsidRPr="00482584" w:rsidRDefault="00A104AD" w:rsidP="003F0D69">
      <w:pPr>
        <w:tabs>
          <w:tab w:val="left" w:pos="6799"/>
        </w:tabs>
        <w:rPr>
          <w:rFonts w:asciiTheme="majorHAnsi" w:eastAsia="Times New Roman" w:hAnsiTheme="majorHAnsi" w:cs="Arial"/>
          <w:color w:val="000000" w:themeColor="text1"/>
        </w:rPr>
      </w:pPr>
      <w:r w:rsidRPr="00482584">
        <w:rPr>
          <w:rFonts w:asciiTheme="majorHAnsi" w:eastAsia="Times New Roman" w:hAnsiTheme="majorHAnsi" w:cs="Arial"/>
          <w:color w:val="000000" w:themeColor="text1"/>
        </w:rPr>
        <w:tab/>
      </w:r>
    </w:p>
    <w:p w14:paraId="2CE6899B" w14:textId="0128C8E7" w:rsidR="00BE51E6" w:rsidRPr="00482584" w:rsidRDefault="00BE51E6" w:rsidP="00A104AD">
      <w:pPr>
        <w:rPr>
          <w:rFonts w:asciiTheme="majorHAnsi" w:eastAsia="Times New Roman" w:hAnsiTheme="majorHAnsi" w:cs="Arial"/>
          <w:color w:val="000000" w:themeColor="text1"/>
        </w:rPr>
      </w:pPr>
      <w:r w:rsidRPr="00482584">
        <w:rPr>
          <w:rFonts w:asciiTheme="majorHAnsi" w:eastAsia="Times New Roman" w:hAnsiTheme="majorHAnsi" w:cs="Arial"/>
          <w:color w:val="000000" w:themeColor="text1"/>
        </w:rPr>
        <w:t>&lt;style type="t</w:t>
      </w:r>
      <w:r w:rsidR="00826D45">
        <w:rPr>
          <w:rFonts w:asciiTheme="majorHAnsi" w:eastAsia="Times New Roman" w:hAnsiTheme="majorHAnsi" w:cs="Arial"/>
          <w:color w:val="000000" w:themeColor="text1"/>
        </w:rPr>
        <w:t>ext/css"&gt;.dataframe1 { height:44</w:t>
      </w:r>
      <w:r w:rsidRPr="00482584">
        <w:rPr>
          <w:rFonts w:asciiTheme="majorHAnsi" w:eastAsia="Times New Roman" w:hAnsiTheme="majorHAnsi" w:cs="Arial"/>
          <w:color w:val="000000" w:themeColor="text1"/>
        </w:rPr>
        <w:t>0px;} @media only screen and (min-width: 200px) and (max-width: 767px) { .dataframe1 { height:450px; }}&lt;/style&gt;&lt;div class="embed"&gt;&lt;iframe class="dataframe1" src="http://datadrop-dev.startribune.com/20170712-mnrecovery/builds/production/?chart=gaps" border="0" frameborder="0" scrolling="no" widt</w:t>
      </w:r>
      <w:r w:rsidR="00826D45">
        <w:rPr>
          <w:rFonts w:asciiTheme="majorHAnsi" w:eastAsia="Times New Roman" w:hAnsiTheme="majorHAnsi" w:cs="Arial"/>
          <w:color w:val="000000" w:themeColor="text1"/>
        </w:rPr>
        <w:t>h="100%" height="44</w:t>
      </w:r>
      <w:r w:rsidRPr="00482584">
        <w:rPr>
          <w:rFonts w:asciiTheme="majorHAnsi" w:eastAsia="Times New Roman" w:hAnsiTheme="majorHAnsi" w:cs="Arial"/>
          <w:color w:val="000000" w:themeColor="text1"/>
        </w:rPr>
        <w:t>0"&gt;&lt;/iframe&gt;&lt;/div&gt;</w:t>
      </w:r>
    </w:p>
    <w:p w14:paraId="2339BBDA" w14:textId="77777777" w:rsidR="00BE51E6" w:rsidRPr="007F06AD" w:rsidRDefault="00BE51E6" w:rsidP="00A104AD">
      <w:pPr>
        <w:rPr>
          <w:rFonts w:asciiTheme="majorHAnsi" w:eastAsia="Times New Roman" w:hAnsiTheme="majorHAnsi" w:cs="Arial"/>
          <w:color w:val="C0504D" w:themeColor="accent2"/>
        </w:rPr>
      </w:pPr>
    </w:p>
    <w:p w14:paraId="05B81255" w14:textId="50F256BB" w:rsidR="001303BB" w:rsidRPr="00482584" w:rsidRDefault="00482584" w:rsidP="00A4317B">
      <w:pPr>
        <w:rPr>
          <w:rFonts w:asciiTheme="majorHAnsi" w:hAnsiTheme="majorHAnsi"/>
          <w:color w:val="000000" w:themeColor="text1"/>
        </w:rPr>
      </w:pPr>
      <w:r w:rsidRPr="00482584">
        <w:rPr>
          <w:rFonts w:asciiTheme="majorHAnsi" w:eastAsia="Times New Roman" w:hAnsiTheme="majorHAnsi" w:cs="Arial"/>
          <w:color w:val="000000" w:themeColor="text1"/>
        </w:rPr>
        <w:t>&lt;p&gt;</w:t>
      </w:r>
      <w:r w:rsidR="001303BB" w:rsidRPr="00482584">
        <w:rPr>
          <w:rFonts w:asciiTheme="majorHAnsi" w:eastAsia="Times New Roman" w:hAnsiTheme="majorHAnsi" w:cs="Arial"/>
          <w:color w:val="000000" w:themeColor="text1"/>
        </w:rPr>
        <w:t xml:space="preserve">When mapping this out county-by-county, we can see places like </w:t>
      </w:r>
      <w:r w:rsidR="00A4317B" w:rsidRPr="00482584">
        <w:rPr>
          <w:rFonts w:asciiTheme="majorHAnsi" w:hAnsiTheme="majorHAnsi"/>
          <w:color w:val="000000" w:themeColor="text1"/>
        </w:rPr>
        <w:t xml:space="preserve">Swift County </w:t>
      </w:r>
      <w:r w:rsidR="001303BB" w:rsidRPr="00482584">
        <w:rPr>
          <w:rFonts w:asciiTheme="majorHAnsi" w:hAnsiTheme="majorHAnsi"/>
          <w:color w:val="000000" w:themeColor="text1"/>
        </w:rPr>
        <w:t xml:space="preserve">showing a </w:t>
      </w:r>
      <w:r w:rsidR="00A4317B" w:rsidRPr="00482584">
        <w:rPr>
          <w:rFonts w:asciiTheme="majorHAnsi" w:hAnsiTheme="majorHAnsi"/>
          <w:color w:val="000000" w:themeColor="text1"/>
        </w:rPr>
        <w:t xml:space="preserve">30 percent jump in </w:t>
      </w:r>
      <w:r w:rsidR="001303BB" w:rsidRPr="00482584">
        <w:rPr>
          <w:rFonts w:asciiTheme="majorHAnsi" w:hAnsiTheme="majorHAnsi"/>
          <w:color w:val="000000" w:themeColor="text1"/>
        </w:rPr>
        <w:t>per capita</w:t>
      </w:r>
      <w:r w:rsidR="00A4317B" w:rsidRPr="00482584">
        <w:rPr>
          <w:rFonts w:asciiTheme="majorHAnsi" w:hAnsiTheme="majorHAnsi"/>
          <w:color w:val="000000" w:themeColor="text1"/>
        </w:rPr>
        <w:t xml:space="preserve"> personal income, while Kittson, Stevens and Red Lake sa</w:t>
      </w:r>
      <w:r w:rsidRPr="00482584">
        <w:rPr>
          <w:rFonts w:asciiTheme="majorHAnsi" w:hAnsiTheme="majorHAnsi"/>
          <w:color w:val="000000" w:themeColor="text1"/>
        </w:rPr>
        <w:t>w growth of 20 percent or more.&lt;/p&gt;</w:t>
      </w:r>
    </w:p>
    <w:p w14:paraId="0D12AC5A" w14:textId="77777777" w:rsidR="001303BB" w:rsidRPr="00482584" w:rsidRDefault="001303BB" w:rsidP="00A4317B">
      <w:pPr>
        <w:rPr>
          <w:rFonts w:asciiTheme="majorHAnsi" w:hAnsiTheme="majorHAnsi"/>
          <w:color w:val="000000" w:themeColor="text1"/>
        </w:rPr>
      </w:pPr>
    </w:p>
    <w:p w14:paraId="79325712" w14:textId="1FFAF63D" w:rsidR="001303BB" w:rsidRPr="00482584" w:rsidRDefault="00482584" w:rsidP="00A4317B">
      <w:pPr>
        <w:rPr>
          <w:rFonts w:asciiTheme="majorHAnsi" w:hAnsiTheme="majorHAnsi"/>
          <w:color w:val="000000" w:themeColor="text1"/>
        </w:rPr>
      </w:pPr>
      <w:r w:rsidRPr="00482584">
        <w:rPr>
          <w:rFonts w:asciiTheme="majorHAnsi" w:eastAsia="Times New Roman" w:hAnsiTheme="majorHAnsi" w:cs="Arial"/>
          <w:color w:val="000000" w:themeColor="text1"/>
        </w:rPr>
        <w:t>&lt;p&gt;In</w:t>
      </w:r>
      <w:r w:rsidR="003F0D69" w:rsidRPr="00482584">
        <w:rPr>
          <w:rFonts w:asciiTheme="majorHAnsi" w:eastAsia="Times New Roman" w:hAnsiTheme="majorHAnsi" w:cs="Arial"/>
          <w:color w:val="000000" w:themeColor="text1"/>
        </w:rPr>
        <w:t xml:space="preserve"> the metro</w:t>
      </w:r>
      <w:r w:rsidR="001303BB" w:rsidRPr="00482584">
        <w:rPr>
          <w:rFonts w:asciiTheme="majorHAnsi" w:eastAsia="Times New Roman" w:hAnsiTheme="majorHAnsi" w:cs="Arial"/>
          <w:color w:val="000000" w:themeColor="text1"/>
        </w:rPr>
        <w:t xml:space="preserve">, per capita income in </w:t>
      </w:r>
      <w:r w:rsidR="001303BB" w:rsidRPr="00482584">
        <w:rPr>
          <w:rFonts w:asciiTheme="majorHAnsi" w:hAnsiTheme="majorHAnsi"/>
          <w:color w:val="000000" w:themeColor="text1"/>
        </w:rPr>
        <w:t xml:space="preserve">Ramsey County grew more slowly with an </w:t>
      </w:r>
      <w:r w:rsidR="00A4317B" w:rsidRPr="00482584">
        <w:rPr>
          <w:rFonts w:asciiTheme="majorHAnsi" w:hAnsiTheme="majorHAnsi"/>
          <w:color w:val="000000" w:themeColor="text1"/>
        </w:rPr>
        <w:t>8 percent increase over the time period, while Hennepin rested at about the state average.</w:t>
      </w:r>
      <w:r w:rsidRPr="00482584">
        <w:rPr>
          <w:rFonts w:asciiTheme="majorHAnsi" w:hAnsiTheme="majorHAnsi"/>
          <w:color w:val="000000" w:themeColor="text1"/>
        </w:rPr>
        <w:t>&lt;/p&gt;</w:t>
      </w:r>
    </w:p>
    <w:p w14:paraId="5CCF9194" w14:textId="77777777" w:rsidR="00386B4A" w:rsidRPr="007F06AD" w:rsidRDefault="00386B4A" w:rsidP="00A104AD">
      <w:pPr>
        <w:rPr>
          <w:rFonts w:asciiTheme="majorHAnsi" w:hAnsiTheme="majorHAnsi"/>
          <w:color w:val="C0504D" w:themeColor="accent2"/>
        </w:rPr>
      </w:pPr>
    </w:p>
    <w:p w14:paraId="3958A631" w14:textId="5DA3ECD2" w:rsidR="002222D5" w:rsidRPr="00482584" w:rsidRDefault="002222D5" w:rsidP="00A104AD">
      <w:pPr>
        <w:rPr>
          <w:rFonts w:asciiTheme="majorHAnsi" w:hAnsiTheme="majorHAnsi"/>
          <w:color w:val="000000" w:themeColor="text1"/>
        </w:rPr>
      </w:pPr>
      <w:r w:rsidRPr="00482584">
        <w:rPr>
          <w:rFonts w:asciiTheme="majorHAnsi" w:hAnsiTheme="majorHAnsi"/>
          <w:color w:val="000000" w:themeColor="text1"/>
        </w:rPr>
        <w:t>&lt;style type="t</w:t>
      </w:r>
      <w:r w:rsidR="00826D45">
        <w:rPr>
          <w:rFonts w:asciiTheme="majorHAnsi" w:hAnsiTheme="majorHAnsi"/>
          <w:color w:val="000000" w:themeColor="text1"/>
        </w:rPr>
        <w:t>ext/css"&gt;.dataframe2 { height:55</w:t>
      </w:r>
      <w:r w:rsidRPr="00482584">
        <w:rPr>
          <w:rFonts w:asciiTheme="majorHAnsi" w:hAnsiTheme="majorHAnsi"/>
          <w:color w:val="000000" w:themeColor="text1"/>
        </w:rPr>
        <w:t>0px;} @media only screen and (min-width: 200px) and (max-width: 767px) { .dataframe2 { height:560px; }}&lt;/style&gt;&lt;div class="embed"&gt;&lt;iframe class="dataframe2" src="http://datadrop-dev.startribune.com/20170712-mnrecovery/builds/production/?chart=personal" border="0" frameborder="0" scrolling="no" widt</w:t>
      </w:r>
      <w:r w:rsidR="00826D45">
        <w:rPr>
          <w:rFonts w:asciiTheme="majorHAnsi" w:hAnsiTheme="majorHAnsi"/>
          <w:color w:val="000000" w:themeColor="text1"/>
        </w:rPr>
        <w:t>h="100%" height="55</w:t>
      </w:r>
      <w:bookmarkStart w:id="0" w:name="_GoBack"/>
      <w:bookmarkEnd w:id="0"/>
      <w:r w:rsidRPr="00482584">
        <w:rPr>
          <w:rFonts w:asciiTheme="majorHAnsi" w:hAnsiTheme="majorHAnsi"/>
          <w:color w:val="000000" w:themeColor="text1"/>
        </w:rPr>
        <w:t>0"&gt;&lt;/iframe&gt;&lt;/div&gt;</w:t>
      </w:r>
    </w:p>
    <w:p w14:paraId="18EC711B" w14:textId="77777777" w:rsidR="002222D5" w:rsidRPr="007F06AD" w:rsidRDefault="002222D5" w:rsidP="00A104AD">
      <w:pPr>
        <w:rPr>
          <w:rFonts w:asciiTheme="majorHAnsi" w:hAnsiTheme="majorHAnsi"/>
          <w:color w:val="C0504D" w:themeColor="accent2"/>
        </w:rPr>
      </w:pPr>
    </w:p>
    <w:p w14:paraId="702B852A" w14:textId="78D84AD4" w:rsidR="00386B4A" w:rsidRPr="00482584" w:rsidRDefault="00482584" w:rsidP="00A104AD">
      <w:pPr>
        <w:rPr>
          <w:rFonts w:asciiTheme="majorHAnsi" w:hAnsiTheme="majorHAnsi"/>
          <w:color w:val="000000" w:themeColor="text1"/>
        </w:rPr>
      </w:pPr>
      <w:r>
        <w:rPr>
          <w:rFonts w:asciiTheme="majorHAnsi" w:hAnsiTheme="majorHAnsi"/>
          <w:color w:val="000000" w:themeColor="text1"/>
        </w:rPr>
        <w:t>&lt;p&gt;</w:t>
      </w:r>
      <w:r w:rsidR="00EC1004" w:rsidRPr="00482584">
        <w:rPr>
          <w:rFonts w:asciiTheme="majorHAnsi" w:hAnsiTheme="majorHAnsi"/>
          <w:color w:val="000000" w:themeColor="text1"/>
        </w:rPr>
        <w:t xml:space="preserve">When measuring personal income </w:t>
      </w:r>
      <w:r w:rsidR="00386B4A" w:rsidRPr="00482584">
        <w:rPr>
          <w:rFonts w:asciiTheme="majorHAnsi" w:hAnsiTheme="majorHAnsi"/>
          <w:color w:val="000000" w:themeColor="text1"/>
        </w:rPr>
        <w:t>per capita</w:t>
      </w:r>
      <w:r w:rsidR="00A86435" w:rsidRPr="00482584">
        <w:rPr>
          <w:rFonts w:asciiTheme="majorHAnsi" w:hAnsiTheme="majorHAnsi"/>
          <w:color w:val="000000" w:themeColor="text1"/>
        </w:rPr>
        <w:t xml:space="preserve">, </w:t>
      </w:r>
      <w:r w:rsidR="00386B4A" w:rsidRPr="00482584">
        <w:rPr>
          <w:rFonts w:asciiTheme="majorHAnsi" w:hAnsiTheme="majorHAnsi"/>
          <w:color w:val="000000" w:themeColor="text1"/>
        </w:rPr>
        <w:t>demographics</w:t>
      </w:r>
      <w:r w:rsidR="00A86435" w:rsidRPr="00482584">
        <w:rPr>
          <w:rFonts w:asciiTheme="majorHAnsi" w:hAnsiTheme="majorHAnsi"/>
          <w:color w:val="000000" w:themeColor="text1"/>
        </w:rPr>
        <w:t xml:space="preserve"> could affect it in a few ways</w:t>
      </w:r>
      <w:r w:rsidR="00386B4A" w:rsidRPr="00482584">
        <w:rPr>
          <w:rFonts w:asciiTheme="majorHAnsi" w:hAnsiTheme="majorHAnsi"/>
          <w:color w:val="000000" w:themeColor="text1"/>
        </w:rPr>
        <w:t xml:space="preserve">. One </w:t>
      </w:r>
      <w:r w:rsidR="00523FBB">
        <w:rPr>
          <w:rFonts w:asciiTheme="majorHAnsi" w:hAnsiTheme="majorHAnsi"/>
          <w:color w:val="000000" w:themeColor="text1"/>
        </w:rPr>
        <w:t>factor</w:t>
      </w:r>
      <w:r w:rsidR="00A97827" w:rsidRPr="00482584">
        <w:rPr>
          <w:rFonts w:asciiTheme="majorHAnsi" w:hAnsiTheme="majorHAnsi"/>
          <w:color w:val="000000" w:themeColor="text1"/>
        </w:rPr>
        <w:t xml:space="preserve"> </w:t>
      </w:r>
      <w:r w:rsidR="00386B4A" w:rsidRPr="00482584">
        <w:rPr>
          <w:rFonts w:asciiTheme="majorHAnsi" w:hAnsiTheme="majorHAnsi"/>
          <w:color w:val="000000" w:themeColor="text1"/>
        </w:rPr>
        <w:t xml:space="preserve">could be age, as younger people tend to make less money, and counties in Greater Minnesota </w:t>
      </w:r>
      <w:r w:rsidR="00D87DF8" w:rsidRPr="00482584">
        <w:rPr>
          <w:rFonts w:asciiTheme="majorHAnsi" w:hAnsiTheme="majorHAnsi"/>
          <w:color w:val="000000" w:themeColor="text1"/>
        </w:rPr>
        <w:t>are older on average</w:t>
      </w:r>
      <w:r w:rsidR="00386B4A" w:rsidRPr="00482584">
        <w:rPr>
          <w:rFonts w:asciiTheme="majorHAnsi" w:hAnsiTheme="majorHAnsi"/>
          <w:color w:val="000000" w:themeColor="text1"/>
        </w:rPr>
        <w:t xml:space="preserve">. </w:t>
      </w:r>
      <w:r w:rsidR="00A86435" w:rsidRPr="00482584">
        <w:rPr>
          <w:rFonts w:asciiTheme="majorHAnsi" w:hAnsiTheme="majorHAnsi"/>
          <w:color w:val="000000" w:themeColor="text1"/>
        </w:rPr>
        <w:t>Another could be migration, with lower-income families from other states or counties flocking to the Twin Cities.</w:t>
      </w:r>
      <w:r>
        <w:rPr>
          <w:rFonts w:asciiTheme="majorHAnsi" w:hAnsiTheme="majorHAnsi"/>
          <w:color w:val="000000" w:themeColor="text1"/>
        </w:rPr>
        <w:t>&lt;/p&gt;</w:t>
      </w:r>
    </w:p>
    <w:p w14:paraId="48B72513" w14:textId="77777777" w:rsidR="00386B4A" w:rsidRPr="007F06AD" w:rsidRDefault="00386B4A" w:rsidP="00A104AD">
      <w:pPr>
        <w:rPr>
          <w:rFonts w:asciiTheme="majorHAnsi" w:hAnsiTheme="majorHAnsi"/>
          <w:color w:val="C0504D" w:themeColor="accent2"/>
        </w:rPr>
      </w:pPr>
    </w:p>
    <w:p w14:paraId="2B5FB6A2" w14:textId="2013669B" w:rsidR="00A86435" w:rsidRPr="00482584" w:rsidRDefault="00482584" w:rsidP="00A104AD">
      <w:pPr>
        <w:rPr>
          <w:rFonts w:asciiTheme="majorHAnsi" w:hAnsiTheme="majorHAnsi"/>
          <w:color w:val="000000" w:themeColor="text1"/>
        </w:rPr>
      </w:pPr>
      <w:r w:rsidRPr="00482584">
        <w:rPr>
          <w:rFonts w:asciiTheme="majorHAnsi" w:hAnsiTheme="majorHAnsi"/>
          <w:color w:val="000000" w:themeColor="text1"/>
        </w:rPr>
        <w:t>&lt;p&gt;</w:t>
      </w:r>
      <w:r w:rsidR="00A86435" w:rsidRPr="00482584">
        <w:rPr>
          <w:rFonts w:asciiTheme="majorHAnsi" w:hAnsiTheme="majorHAnsi"/>
          <w:color w:val="000000" w:themeColor="text1"/>
        </w:rPr>
        <w:t xml:space="preserve">So checking median household income over time can help parse income </w:t>
      </w:r>
      <w:r w:rsidR="00794E32" w:rsidRPr="00482584">
        <w:rPr>
          <w:rFonts w:asciiTheme="majorHAnsi" w:hAnsiTheme="majorHAnsi"/>
          <w:color w:val="000000" w:themeColor="text1"/>
        </w:rPr>
        <w:t>change</w:t>
      </w:r>
      <w:r w:rsidR="00A86435" w:rsidRPr="00482584">
        <w:rPr>
          <w:rFonts w:asciiTheme="majorHAnsi" w:hAnsiTheme="majorHAnsi"/>
          <w:color w:val="000000" w:themeColor="text1"/>
        </w:rPr>
        <w:t xml:space="preserve"> a little bit better, and tur</w:t>
      </w:r>
      <w:r w:rsidR="00794E32" w:rsidRPr="00482584">
        <w:rPr>
          <w:rFonts w:asciiTheme="majorHAnsi" w:hAnsiTheme="majorHAnsi"/>
          <w:color w:val="000000" w:themeColor="text1"/>
        </w:rPr>
        <w:t>ns out to rev</w:t>
      </w:r>
      <w:r w:rsidR="001B25F8" w:rsidRPr="00482584">
        <w:rPr>
          <w:rFonts w:asciiTheme="majorHAnsi" w:hAnsiTheme="majorHAnsi"/>
          <w:color w:val="000000" w:themeColor="text1"/>
        </w:rPr>
        <w:t>eal similar trends, with 4</w:t>
      </w:r>
      <w:r w:rsidR="00794E32" w:rsidRPr="00482584">
        <w:rPr>
          <w:rFonts w:asciiTheme="majorHAnsi" w:hAnsiTheme="majorHAnsi"/>
          <w:color w:val="000000" w:themeColor="text1"/>
        </w:rPr>
        <w:t>7 outstate counties</w:t>
      </w:r>
      <w:r w:rsidR="006E4735" w:rsidRPr="00482584">
        <w:rPr>
          <w:rFonts w:asciiTheme="majorHAnsi" w:hAnsiTheme="majorHAnsi"/>
          <w:color w:val="000000" w:themeColor="text1"/>
        </w:rPr>
        <w:t xml:space="preserve"> showing growth </w:t>
      </w:r>
      <w:r w:rsidR="00A668F4" w:rsidRPr="00482584">
        <w:rPr>
          <w:rFonts w:asciiTheme="majorHAnsi" w:hAnsiTheme="majorHAnsi"/>
          <w:color w:val="000000" w:themeColor="text1"/>
        </w:rPr>
        <w:t xml:space="preserve">at or </w:t>
      </w:r>
      <w:r w:rsidR="006E4735" w:rsidRPr="00482584">
        <w:rPr>
          <w:rFonts w:asciiTheme="majorHAnsi" w:hAnsiTheme="majorHAnsi"/>
          <w:color w:val="000000" w:themeColor="text1"/>
        </w:rPr>
        <w:t xml:space="preserve">above the statewide </w:t>
      </w:r>
      <w:r w:rsidR="00EC1004" w:rsidRPr="00482584">
        <w:rPr>
          <w:rFonts w:asciiTheme="majorHAnsi" w:hAnsiTheme="majorHAnsi"/>
          <w:color w:val="000000" w:themeColor="text1"/>
        </w:rPr>
        <w:t>percent change since 2009</w:t>
      </w:r>
      <w:r w:rsidR="006E4735" w:rsidRPr="00482584">
        <w:rPr>
          <w:rFonts w:asciiTheme="majorHAnsi" w:hAnsiTheme="majorHAnsi"/>
          <w:color w:val="000000" w:themeColor="text1"/>
        </w:rPr>
        <w:t xml:space="preserve"> </w:t>
      </w:r>
      <w:r w:rsidR="00794E32" w:rsidRPr="00482584">
        <w:rPr>
          <w:rFonts w:asciiTheme="majorHAnsi" w:hAnsiTheme="majorHAnsi"/>
          <w:color w:val="000000" w:themeColor="text1"/>
        </w:rPr>
        <w:t xml:space="preserve">of </w:t>
      </w:r>
      <w:r w:rsidR="004E39E2" w:rsidRPr="00482584">
        <w:rPr>
          <w:rFonts w:asciiTheme="majorHAnsi" w:hAnsiTheme="majorHAnsi"/>
          <w:color w:val="000000" w:themeColor="text1"/>
        </w:rPr>
        <w:t>3</w:t>
      </w:r>
      <w:r w:rsidR="003132A7" w:rsidRPr="00482584">
        <w:rPr>
          <w:rFonts w:asciiTheme="majorHAnsi" w:hAnsiTheme="majorHAnsi"/>
          <w:color w:val="000000" w:themeColor="text1"/>
        </w:rPr>
        <w:t xml:space="preserve"> percent.</w:t>
      </w:r>
      <w:r w:rsidRPr="00482584">
        <w:rPr>
          <w:rFonts w:asciiTheme="majorHAnsi" w:hAnsiTheme="majorHAnsi"/>
          <w:color w:val="000000" w:themeColor="text1"/>
        </w:rPr>
        <w:t>&lt;/p&gt;</w:t>
      </w:r>
    </w:p>
    <w:p w14:paraId="191E7B08" w14:textId="77777777" w:rsidR="002222D5" w:rsidRPr="00482584" w:rsidRDefault="002222D5" w:rsidP="00A104AD">
      <w:pPr>
        <w:rPr>
          <w:rFonts w:asciiTheme="majorHAnsi" w:hAnsiTheme="majorHAnsi"/>
          <w:color w:val="000000" w:themeColor="text1"/>
        </w:rPr>
      </w:pPr>
    </w:p>
    <w:p w14:paraId="11EE3DA5" w14:textId="5A80CAC4" w:rsidR="00A86435" w:rsidRPr="00482584" w:rsidRDefault="002222D5" w:rsidP="00A104AD">
      <w:pPr>
        <w:rPr>
          <w:rFonts w:asciiTheme="majorHAnsi" w:hAnsiTheme="majorHAnsi"/>
          <w:color w:val="000000" w:themeColor="text1"/>
        </w:rPr>
      </w:pPr>
      <w:r w:rsidRPr="00482584">
        <w:rPr>
          <w:rFonts w:asciiTheme="majorHAnsi" w:hAnsiTheme="majorHAnsi"/>
          <w:color w:val="000000" w:themeColor="text1"/>
        </w:rPr>
        <w:t>&lt;style type="text/css"&gt;.dataframe3 { height:520px;} @media only screen and (min-width: 200px) and (max-width: 767px) { .dataframe3 { height:545px; }}&lt;/style&gt;&lt;div class="embed"&gt;&lt;iframe class="dataframe3" src="http://datadrop-dev.startribune.com/20170712-mnrecovery/builds/production/?chart=household" border="0" frameborder="0" scrolling="no" width="100%" height="520"&gt;&lt;/iframe&gt;&lt;/div&gt;</w:t>
      </w:r>
    </w:p>
    <w:p w14:paraId="19EFA1CA" w14:textId="77777777" w:rsidR="002222D5" w:rsidRPr="00482584" w:rsidRDefault="002222D5" w:rsidP="00A104AD">
      <w:pPr>
        <w:rPr>
          <w:rFonts w:asciiTheme="majorHAnsi" w:hAnsiTheme="majorHAnsi"/>
          <w:color w:val="000000" w:themeColor="text1"/>
        </w:rPr>
      </w:pPr>
    </w:p>
    <w:p w14:paraId="18035CDF" w14:textId="6BA974C1" w:rsidR="00C645EA" w:rsidRPr="00482584" w:rsidRDefault="00482584" w:rsidP="00A104AD">
      <w:pPr>
        <w:rPr>
          <w:rFonts w:asciiTheme="majorHAnsi" w:hAnsiTheme="majorHAnsi"/>
          <w:color w:val="000000" w:themeColor="text1"/>
        </w:rPr>
      </w:pPr>
      <w:r w:rsidRPr="00482584">
        <w:rPr>
          <w:rFonts w:asciiTheme="majorHAnsi" w:hAnsiTheme="majorHAnsi"/>
          <w:color w:val="000000" w:themeColor="text1"/>
        </w:rPr>
        <w:t>&lt;p&gt;</w:t>
      </w:r>
      <w:r w:rsidR="00C645EA" w:rsidRPr="00482584">
        <w:rPr>
          <w:rFonts w:asciiTheme="majorHAnsi" w:hAnsiTheme="majorHAnsi"/>
          <w:color w:val="000000" w:themeColor="text1"/>
        </w:rPr>
        <w:t xml:space="preserve">Median household income in four of seven metro area counties grew </w:t>
      </w:r>
      <w:r w:rsidR="00EB60AF" w:rsidRPr="00482584">
        <w:rPr>
          <w:rFonts w:asciiTheme="majorHAnsi" w:hAnsiTheme="majorHAnsi"/>
          <w:color w:val="000000" w:themeColor="text1"/>
        </w:rPr>
        <w:t xml:space="preserve">slightly </w:t>
      </w:r>
      <w:r w:rsidR="00C645EA" w:rsidRPr="00482584">
        <w:rPr>
          <w:rFonts w:asciiTheme="majorHAnsi" w:hAnsiTheme="majorHAnsi"/>
          <w:color w:val="000000" w:themeColor="text1"/>
        </w:rPr>
        <w:t xml:space="preserve">more slowly than the </w:t>
      </w:r>
      <w:r w:rsidR="005632E1" w:rsidRPr="00482584">
        <w:rPr>
          <w:rFonts w:asciiTheme="majorHAnsi" w:hAnsiTheme="majorHAnsi"/>
          <w:color w:val="000000" w:themeColor="text1"/>
        </w:rPr>
        <w:t>state average from 2009 to 2015, including Hennepin</w:t>
      </w:r>
      <w:r w:rsidR="004E4273" w:rsidRPr="00482584">
        <w:rPr>
          <w:rFonts w:asciiTheme="majorHAnsi" w:hAnsiTheme="majorHAnsi"/>
          <w:color w:val="000000" w:themeColor="text1"/>
        </w:rPr>
        <w:t>, and was actually down in Anoka and Scott</w:t>
      </w:r>
      <w:r w:rsidR="005632E1" w:rsidRPr="00482584">
        <w:rPr>
          <w:rFonts w:asciiTheme="majorHAnsi" w:hAnsiTheme="majorHAnsi"/>
          <w:color w:val="000000" w:themeColor="text1"/>
        </w:rPr>
        <w:t>.</w:t>
      </w:r>
      <w:r w:rsidRPr="00482584">
        <w:rPr>
          <w:rFonts w:asciiTheme="majorHAnsi" w:hAnsiTheme="majorHAnsi"/>
          <w:color w:val="000000" w:themeColor="text1"/>
        </w:rPr>
        <w:t>&lt;/p&gt;</w:t>
      </w:r>
    </w:p>
    <w:p w14:paraId="540E9C78" w14:textId="77777777" w:rsidR="00C645EA" w:rsidRPr="00482584" w:rsidRDefault="00C645EA" w:rsidP="00A104AD">
      <w:pPr>
        <w:rPr>
          <w:rFonts w:asciiTheme="majorHAnsi" w:hAnsiTheme="majorHAnsi"/>
          <w:color w:val="000000" w:themeColor="text1"/>
        </w:rPr>
      </w:pPr>
    </w:p>
    <w:p w14:paraId="7BBF9FC8" w14:textId="5D2931EB" w:rsidR="00A86435" w:rsidRPr="00482584" w:rsidRDefault="00482584" w:rsidP="00A104AD">
      <w:pPr>
        <w:rPr>
          <w:rFonts w:asciiTheme="majorHAnsi" w:hAnsiTheme="majorHAnsi"/>
          <w:color w:val="000000" w:themeColor="text1"/>
        </w:rPr>
      </w:pPr>
      <w:r w:rsidRPr="00482584">
        <w:rPr>
          <w:rFonts w:asciiTheme="majorHAnsi" w:hAnsiTheme="majorHAnsi"/>
          <w:color w:val="000000" w:themeColor="text1"/>
        </w:rPr>
        <w:t>&lt;p&gt;</w:t>
      </w:r>
      <w:r w:rsidR="00C645EA" w:rsidRPr="00482584">
        <w:rPr>
          <w:rFonts w:asciiTheme="majorHAnsi" w:hAnsiTheme="majorHAnsi"/>
          <w:color w:val="000000" w:themeColor="text1"/>
        </w:rPr>
        <w:t xml:space="preserve">Pushing the analysis up from counties to regions shows an even clearer picture, with the Twin Cities resting </w:t>
      </w:r>
      <w:r w:rsidR="0096322E" w:rsidRPr="00482584">
        <w:rPr>
          <w:rFonts w:asciiTheme="majorHAnsi" w:hAnsiTheme="majorHAnsi"/>
          <w:color w:val="000000" w:themeColor="text1"/>
        </w:rPr>
        <w:t xml:space="preserve">just </w:t>
      </w:r>
      <w:r w:rsidR="00C645EA" w:rsidRPr="00482584">
        <w:rPr>
          <w:rFonts w:asciiTheme="majorHAnsi" w:hAnsiTheme="majorHAnsi"/>
          <w:color w:val="000000" w:themeColor="text1"/>
        </w:rPr>
        <w:t xml:space="preserve">below the state average and nearly every </w:t>
      </w:r>
      <w:r w:rsidR="00EA6765" w:rsidRPr="00482584">
        <w:rPr>
          <w:rFonts w:asciiTheme="majorHAnsi" w:hAnsiTheme="majorHAnsi"/>
          <w:color w:val="000000" w:themeColor="text1"/>
        </w:rPr>
        <w:t>outstate</w:t>
      </w:r>
      <w:r w:rsidR="00C645EA" w:rsidRPr="00482584">
        <w:rPr>
          <w:rFonts w:asciiTheme="majorHAnsi" w:hAnsiTheme="majorHAnsi"/>
          <w:color w:val="000000" w:themeColor="text1"/>
        </w:rPr>
        <w:t xml:space="preserve"> region </w:t>
      </w:r>
      <w:r w:rsidR="0051346D" w:rsidRPr="00482584">
        <w:rPr>
          <w:rFonts w:asciiTheme="majorHAnsi" w:hAnsiTheme="majorHAnsi"/>
          <w:color w:val="000000" w:themeColor="text1"/>
        </w:rPr>
        <w:t>either matching or surpassing it, with the exception of Southern Minnesota.</w:t>
      </w:r>
      <w:r w:rsidRPr="00482584">
        <w:rPr>
          <w:rFonts w:asciiTheme="majorHAnsi" w:hAnsiTheme="majorHAnsi"/>
          <w:color w:val="000000" w:themeColor="text1"/>
        </w:rPr>
        <w:t>&lt;/p&gt;</w:t>
      </w:r>
    </w:p>
    <w:p w14:paraId="474A8141" w14:textId="77777777" w:rsidR="0051346D" w:rsidRPr="00482584" w:rsidRDefault="0051346D" w:rsidP="00A104AD">
      <w:pPr>
        <w:rPr>
          <w:rFonts w:asciiTheme="majorHAnsi" w:hAnsiTheme="majorHAnsi"/>
          <w:color w:val="000000" w:themeColor="text1"/>
        </w:rPr>
      </w:pPr>
    </w:p>
    <w:p w14:paraId="1460E52C" w14:textId="30E09E21" w:rsidR="00BE7677" w:rsidRPr="00482584" w:rsidRDefault="00BE7677" w:rsidP="00A104AD">
      <w:pPr>
        <w:rPr>
          <w:rFonts w:asciiTheme="majorHAnsi" w:hAnsiTheme="majorHAnsi"/>
          <w:color w:val="000000" w:themeColor="text1"/>
        </w:rPr>
      </w:pPr>
      <w:r w:rsidRPr="00482584">
        <w:rPr>
          <w:rFonts w:asciiTheme="majorHAnsi" w:hAnsiTheme="majorHAnsi"/>
          <w:color w:val="000000" w:themeColor="text1"/>
        </w:rPr>
        <w:t>&lt;div class="embed"&gt;&lt;iframe class="dataframe4" src="http://datadrop-dev.startribune.com/20170712-mnrecovery/builds/production/?chart=region" border="0" frameborder="0" scrolling="no" width="100%" height="450"&gt;&lt;/iframe&gt;&lt;/div&gt;</w:t>
      </w:r>
    </w:p>
    <w:p w14:paraId="059160FB" w14:textId="77777777" w:rsidR="002324FF" w:rsidRPr="00482584" w:rsidRDefault="002324FF" w:rsidP="00C939EE">
      <w:pPr>
        <w:rPr>
          <w:rFonts w:asciiTheme="majorHAnsi" w:hAnsiTheme="majorHAnsi"/>
          <w:color w:val="000000" w:themeColor="text1"/>
        </w:rPr>
      </w:pPr>
    </w:p>
    <w:p w14:paraId="6572EA75" w14:textId="102A91D0" w:rsidR="00816354" w:rsidRPr="00816354" w:rsidRDefault="00482584" w:rsidP="00816354">
      <w:pPr>
        <w:rPr>
          <w:rFonts w:ascii="Times" w:eastAsia="Times New Roman" w:hAnsi="Times" w:cs="Times New Roman"/>
          <w:sz w:val="20"/>
          <w:szCs w:val="20"/>
        </w:rPr>
      </w:pPr>
      <w:r w:rsidRPr="00482584">
        <w:rPr>
          <w:rFonts w:asciiTheme="majorHAnsi" w:hAnsiTheme="majorHAnsi"/>
          <w:color w:val="000000" w:themeColor="text1"/>
        </w:rPr>
        <w:t>&lt;p&gt;</w:t>
      </w:r>
      <w:r w:rsidR="00816354" w:rsidRPr="00816354">
        <w:rPr>
          <w:rFonts w:ascii="Times" w:eastAsia="Times New Roman" w:hAnsi="Times" w:cs="Times New Roman"/>
          <w:color w:val="000000"/>
          <w:sz w:val="27"/>
          <w:szCs w:val="27"/>
        </w:rPr>
        <w:t>“The impact of the recession was different in different parts of the state,” said Allison Liuzzi, director of Minnesota Compass, adding that tough times have necessitated economic changes in some places</w:t>
      </w:r>
    </w:p>
    <w:p w14:paraId="4917C0A2" w14:textId="0B37598B" w:rsidR="002324FF" w:rsidRPr="00482584" w:rsidRDefault="002324FF" w:rsidP="002324FF">
      <w:pPr>
        <w:rPr>
          <w:rFonts w:asciiTheme="majorHAnsi" w:hAnsiTheme="majorHAnsi"/>
          <w:color w:val="000000" w:themeColor="text1"/>
        </w:rPr>
      </w:pPr>
      <w:r w:rsidRPr="00482584">
        <w:rPr>
          <w:rFonts w:asciiTheme="majorHAnsi" w:hAnsiTheme="majorHAnsi"/>
          <w:color w:val="000000" w:themeColor="text1"/>
        </w:rPr>
        <w:t>.</w:t>
      </w:r>
      <w:r w:rsidR="00482584" w:rsidRPr="00482584">
        <w:rPr>
          <w:rFonts w:asciiTheme="majorHAnsi" w:hAnsiTheme="majorHAnsi"/>
          <w:color w:val="000000" w:themeColor="text1"/>
        </w:rPr>
        <w:t>&lt;/p&gt;</w:t>
      </w:r>
    </w:p>
    <w:p w14:paraId="256047BD" w14:textId="77777777" w:rsidR="00F90E27" w:rsidRPr="00482584" w:rsidRDefault="00F90E27" w:rsidP="00C939EE">
      <w:pPr>
        <w:rPr>
          <w:rFonts w:asciiTheme="majorHAnsi" w:hAnsiTheme="majorHAnsi"/>
          <w:color w:val="000000" w:themeColor="text1"/>
        </w:rPr>
      </w:pPr>
    </w:p>
    <w:p w14:paraId="79ACE7B0" w14:textId="66E0C906" w:rsidR="00F90E27" w:rsidRPr="00E91189" w:rsidRDefault="00482584" w:rsidP="00C939EE">
      <w:pPr>
        <w:rPr>
          <w:rFonts w:ascii="Times" w:eastAsia="Times New Roman" w:hAnsi="Times" w:cs="Times New Roman"/>
          <w:sz w:val="20"/>
          <w:szCs w:val="20"/>
        </w:rPr>
      </w:pPr>
      <w:r w:rsidRPr="00482584">
        <w:rPr>
          <w:rFonts w:asciiTheme="majorHAnsi" w:hAnsiTheme="majorHAnsi"/>
          <w:color w:val="000000" w:themeColor="text1"/>
        </w:rPr>
        <w:t>&lt;p&gt;</w:t>
      </w:r>
      <w:r w:rsidR="00E91189" w:rsidRPr="00E91189">
        <w:rPr>
          <w:rFonts w:eastAsia="Times New Roman" w:cs="Times New Roman"/>
          <w:color w:val="000000"/>
          <w:sz w:val="27"/>
          <w:szCs w:val="27"/>
        </w:rPr>
        <w:t xml:space="preserve"> </w:t>
      </w:r>
      <w:r w:rsidR="00E91189" w:rsidRPr="00E91189">
        <w:rPr>
          <w:rFonts w:ascii="Times" w:eastAsia="Times New Roman" w:hAnsi="Times" w:cs="Times New Roman"/>
          <w:color w:val="000000"/>
          <w:sz w:val="27"/>
          <w:szCs w:val="27"/>
        </w:rPr>
        <w:t>Income growth was particularly strong in western Minnesota since 2009, likely connected to what’s going on in North Dakota. Fargo in particular has seen population and economic growth in recent years, Liuzzi said, which in part may have affected how some Minnesota counties weathered the recession</w:t>
      </w:r>
      <w:r w:rsidR="00A668F4" w:rsidRPr="00482584">
        <w:rPr>
          <w:rFonts w:asciiTheme="majorHAnsi" w:hAnsiTheme="majorHAnsi"/>
          <w:color w:val="000000" w:themeColor="text1"/>
        </w:rPr>
        <w:t>.</w:t>
      </w:r>
      <w:r w:rsidRPr="00482584">
        <w:rPr>
          <w:rFonts w:asciiTheme="majorHAnsi" w:hAnsiTheme="majorHAnsi"/>
          <w:color w:val="000000" w:themeColor="text1"/>
        </w:rPr>
        <w:t>&lt;/p&gt;</w:t>
      </w:r>
    </w:p>
    <w:p w14:paraId="48C1E5F8" w14:textId="77777777" w:rsidR="00A668F4" w:rsidRPr="00482584" w:rsidRDefault="00A668F4" w:rsidP="00C939EE">
      <w:pPr>
        <w:rPr>
          <w:rFonts w:asciiTheme="majorHAnsi" w:hAnsiTheme="majorHAnsi"/>
          <w:b/>
          <w:color w:val="000000" w:themeColor="text1"/>
        </w:rPr>
      </w:pPr>
    </w:p>
    <w:p w14:paraId="51A02E43" w14:textId="49553DBC" w:rsidR="00A668F4" w:rsidRPr="00482584" w:rsidRDefault="00482584" w:rsidP="00C939EE">
      <w:pPr>
        <w:rPr>
          <w:rFonts w:asciiTheme="majorHAnsi" w:hAnsiTheme="majorHAnsi"/>
          <w:b/>
          <w:color w:val="000000" w:themeColor="text1"/>
        </w:rPr>
      </w:pPr>
      <w:r w:rsidRPr="00482584">
        <w:rPr>
          <w:rFonts w:asciiTheme="majorHAnsi" w:hAnsiTheme="majorHAnsi"/>
          <w:color w:val="000000" w:themeColor="text1"/>
        </w:rPr>
        <w:t>&lt;p&gt;</w:t>
      </w:r>
      <w:r w:rsidR="00A668F4" w:rsidRPr="00482584">
        <w:rPr>
          <w:rFonts w:asciiTheme="majorHAnsi" w:hAnsiTheme="majorHAnsi"/>
          <w:color w:val="000000" w:themeColor="text1"/>
        </w:rPr>
        <w:t xml:space="preserve">And since income is a metric closely tied to other economic indicators, it’s not surprising that unemployment rates often dropped </w:t>
      </w:r>
      <w:r w:rsidR="00324D68" w:rsidRPr="00482584">
        <w:rPr>
          <w:rFonts w:asciiTheme="majorHAnsi" w:hAnsiTheme="majorHAnsi"/>
          <w:color w:val="000000" w:themeColor="text1"/>
        </w:rPr>
        <w:t xml:space="preserve">significantly in some </w:t>
      </w:r>
      <w:r w:rsidR="00A668F4" w:rsidRPr="00482584">
        <w:rPr>
          <w:rFonts w:asciiTheme="majorHAnsi" w:hAnsiTheme="majorHAnsi"/>
          <w:color w:val="000000" w:themeColor="text1"/>
        </w:rPr>
        <w:t xml:space="preserve">outstate </w:t>
      </w:r>
      <w:r w:rsidR="00324D68" w:rsidRPr="00482584">
        <w:rPr>
          <w:rFonts w:asciiTheme="majorHAnsi" w:hAnsiTheme="majorHAnsi"/>
          <w:color w:val="000000" w:themeColor="text1"/>
        </w:rPr>
        <w:t>counties</w:t>
      </w:r>
      <w:r w:rsidR="00A668F4" w:rsidRPr="00482584">
        <w:rPr>
          <w:rFonts w:asciiTheme="majorHAnsi" w:hAnsiTheme="majorHAnsi"/>
          <w:color w:val="000000" w:themeColor="text1"/>
        </w:rPr>
        <w:t xml:space="preserve"> and available jobs increased.</w:t>
      </w:r>
      <w:r w:rsidRPr="00482584">
        <w:rPr>
          <w:rFonts w:asciiTheme="majorHAnsi" w:hAnsiTheme="majorHAnsi"/>
          <w:color w:val="000000" w:themeColor="text1"/>
        </w:rPr>
        <w:t>&lt;/p&gt;</w:t>
      </w:r>
    </w:p>
    <w:p w14:paraId="042207C4" w14:textId="77777777" w:rsidR="00C939EE" w:rsidRPr="00482584" w:rsidRDefault="00C939EE" w:rsidP="00A104AD">
      <w:pPr>
        <w:rPr>
          <w:rFonts w:asciiTheme="majorHAnsi" w:hAnsiTheme="majorHAnsi"/>
          <w:color w:val="000000" w:themeColor="text1"/>
        </w:rPr>
      </w:pPr>
    </w:p>
    <w:p w14:paraId="53D18633" w14:textId="3FB05652" w:rsidR="00710902" w:rsidRPr="00482584" w:rsidRDefault="00710902" w:rsidP="00A104AD">
      <w:pPr>
        <w:rPr>
          <w:rFonts w:asciiTheme="majorHAnsi" w:hAnsiTheme="majorHAnsi"/>
          <w:color w:val="000000" w:themeColor="text1"/>
        </w:rPr>
      </w:pPr>
      <w:r w:rsidRPr="00482584">
        <w:rPr>
          <w:rFonts w:asciiTheme="majorHAnsi" w:hAnsiTheme="majorHAnsi"/>
          <w:color w:val="000000" w:themeColor="text1"/>
        </w:rPr>
        <w:t>&lt;div class="</w:t>
      </w:r>
      <w:r w:rsidR="000110BE" w:rsidRPr="00482584">
        <w:rPr>
          <w:rFonts w:asciiTheme="majorHAnsi" w:hAnsiTheme="majorHAnsi"/>
          <w:color w:val="000000" w:themeColor="text1"/>
        </w:rPr>
        <w:t>embed"&gt;&lt;iframe class="dataframe6</w:t>
      </w:r>
      <w:r w:rsidRPr="00482584">
        <w:rPr>
          <w:rFonts w:asciiTheme="majorHAnsi" w:hAnsiTheme="majorHAnsi"/>
          <w:color w:val="000000" w:themeColor="text1"/>
        </w:rPr>
        <w:t>" src="http://datadrop-dev.startribune.com/20170712-mnrecovery/builds/production/?chart=jobs" border="0" frameborder="0" scrolling="no" width="100%" height="</w:t>
      </w:r>
      <w:r w:rsidR="000110BE" w:rsidRPr="00482584">
        <w:rPr>
          <w:rFonts w:asciiTheme="majorHAnsi" w:hAnsiTheme="majorHAnsi"/>
          <w:color w:val="000000" w:themeColor="text1"/>
        </w:rPr>
        <w:t>430</w:t>
      </w:r>
      <w:r w:rsidRPr="00482584">
        <w:rPr>
          <w:rFonts w:asciiTheme="majorHAnsi" w:hAnsiTheme="majorHAnsi"/>
          <w:color w:val="000000" w:themeColor="text1"/>
        </w:rPr>
        <w:t>"&gt;&lt;/iframe&gt;&lt;/div&gt;</w:t>
      </w:r>
    </w:p>
    <w:p w14:paraId="28162E77" w14:textId="77777777" w:rsidR="00710902" w:rsidRPr="00482584" w:rsidRDefault="00710902" w:rsidP="00A104AD">
      <w:pPr>
        <w:rPr>
          <w:rFonts w:asciiTheme="majorHAnsi" w:hAnsiTheme="majorHAnsi"/>
          <w:color w:val="000000" w:themeColor="text1"/>
        </w:rPr>
      </w:pPr>
    </w:p>
    <w:p w14:paraId="667DB1FE" w14:textId="775A3F3F" w:rsidR="00D87DF8" w:rsidRPr="00482584" w:rsidRDefault="00482584" w:rsidP="003C7718">
      <w:pPr>
        <w:rPr>
          <w:rFonts w:asciiTheme="majorHAnsi" w:hAnsiTheme="majorHAnsi"/>
          <w:color w:val="000000" w:themeColor="text1"/>
        </w:rPr>
      </w:pPr>
      <w:r w:rsidRPr="00482584">
        <w:rPr>
          <w:rFonts w:asciiTheme="majorHAnsi" w:hAnsiTheme="majorHAnsi"/>
          <w:color w:val="000000" w:themeColor="text1"/>
        </w:rPr>
        <w:t>&lt;p&gt;</w:t>
      </w:r>
      <w:r w:rsidR="003C7718" w:rsidRPr="00482584">
        <w:rPr>
          <w:rFonts w:asciiTheme="majorHAnsi" w:hAnsiTheme="majorHAnsi"/>
          <w:color w:val="000000" w:themeColor="text1"/>
        </w:rPr>
        <w:t>These kinds of</w:t>
      </w:r>
      <w:r w:rsidR="00EC1004" w:rsidRPr="00482584">
        <w:rPr>
          <w:rFonts w:asciiTheme="majorHAnsi" w:hAnsiTheme="majorHAnsi"/>
          <w:color w:val="000000" w:themeColor="text1"/>
        </w:rPr>
        <w:t xml:space="preserve"> bright spots in rural </w:t>
      </w:r>
      <w:r w:rsidR="003C5356" w:rsidRPr="00482584">
        <w:rPr>
          <w:rFonts w:asciiTheme="majorHAnsi" w:hAnsiTheme="majorHAnsi"/>
          <w:color w:val="000000" w:themeColor="text1"/>
        </w:rPr>
        <w:t>economic</w:t>
      </w:r>
      <w:r w:rsidR="00EC1004" w:rsidRPr="00482584">
        <w:rPr>
          <w:rFonts w:asciiTheme="majorHAnsi" w:hAnsiTheme="majorHAnsi"/>
          <w:color w:val="000000" w:themeColor="text1"/>
        </w:rPr>
        <w:t xml:space="preserve"> growth</w:t>
      </w:r>
      <w:r w:rsidR="003C7718" w:rsidRPr="00482584">
        <w:rPr>
          <w:rFonts w:asciiTheme="majorHAnsi" w:hAnsiTheme="majorHAnsi"/>
          <w:color w:val="000000" w:themeColor="text1"/>
        </w:rPr>
        <w:t xml:space="preserve"> haven’t gone unnoticed. </w:t>
      </w:r>
      <w:r w:rsidR="00E91189" w:rsidRPr="00E91189">
        <w:rPr>
          <w:rFonts w:asciiTheme="majorHAnsi" w:hAnsiTheme="majorHAnsi"/>
          <w:color w:val="000000" w:themeColor="text1"/>
        </w:rPr>
        <w:t xml:space="preserve">&lt;a href="http://www.naco.org/sites/default/files/documents/County_Economic_Tracker2014-FINAL.pdf" target="new_"&gt;A 2015 report&lt;/a&gt; </w:t>
      </w:r>
      <w:r w:rsidR="003C7718" w:rsidRPr="00482584">
        <w:rPr>
          <w:rFonts w:asciiTheme="majorHAnsi" w:hAnsiTheme="majorHAnsi"/>
          <w:color w:val="000000" w:themeColor="text1"/>
        </w:rPr>
        <w:t>from the National As</w:t>
      </w:r>
      <w:r w:rsidR="00324D68" w:rsidRPr="00482584">
        <w:rPr>
          <w:rFonts w:asciiTheme="majorHAnsi" w:hAnsiTheme="majorHAnsi"/>
          <w:color w:val="000000" w:themeColor="text1"/>
        </w:rPr>
        <w:t xml:space="preserve">sociation of Counties showed that of the </w:t>
      </w:r>
      <w:r w:rsidR="003C7718" w:rsidRPr="00482584">
        <w:rPr>
          <w:rFonts w:asciiTheme="majorHAnsi" w:hAnsiTheme="majorHAnsi"/>
          <w:color w:val="000000" w:themeColor="text1"/>
        </w:rPr>
        <w:t>eig</w:t>
      </w:r>
      <w:r w:rsidR="00E91189">
        <w:rPr>
          <w:rFonts w:asciiTheme="majorHAnsi" w:hAnsiTheme="majorHAnsi"/>
          <w:color w:val="000000" w:themeColor="text1"/>
        </w:rPr>
        <w:t xml:space="preserve">ht Minnesota counties that had recovered </w:t>
      </w:r>
      <w:r w:rsidR="003C7718" w:rsidRPr="00482584">
        <w:rPr>
          <w:rFonts w:asciiTheme="majorHAnsi" w:hAnsiTheme="majorHAnsi"/>
          <w:color w:val="000000" w:themeColor="text1"/>
        </w:rPr>
        <w:t>from the recession, all of them were in</w:t>
      </w:r>
      <w:r w:rsidRPr="00482584">
        <w:rPr>
          <w:rFonts w:asciiTheme="majorHAnsi" w:hAnsiTheme="majorHAnsi"/>
          <w:color w:val="000000" w:themeColor="text1"/>
        </w:rPr>
        <w:t xml:space="preserve"> the western part of the state.&lt;/p&gt;</w:t>
      </w:r>
    </w:p>
    <w:p w14:paraId="4FEA5EE3" w14:textId="77777777" w:rsidR="003C7718" w:rsidRPr="00482584" w:rsidRDefault="003C7718" w:rsidP="003C7718">
      <w:pPr>
        <w:rPr>
          <w:rFonts w:asciiTheme="majorHAnsi" w:hAnsiTheme="majorHAnsi"/>
          <w:color w:val="000000" w:themeColor="text1"/>
        </w:rPr>
      </w:pPr>
    </w:p>
    <w:p w14:paraId="5128BE1A" w14:textId="3F734298" w:rsidR="00D646B5" w:rsidRDefault="00482584" w:rsidP="003C7718">
      <w:pPr>
        <w:rPr>
          <w:rFonts w:asciiTheme="majorHAnsi" w:hAnsiTheme="majorHAnsi"/>
          <w:color w:val="000000" w:themeColor="text1"/>
        </w:rPr>
      </w:pPr>
      <w:r w:rsidRPr="00482584">
        <w:rPr>
          <w:rFonts w:asciiTheme="majorHAnsi" w:hAnsiTheme="majorHAnsi"/>
          <w:color w:val="000000" w:themeColor="text1"/>
        </w:rPr>
        <w:t>&lt;p&gt;</w:t>
      </w:r>
      <w:r w:rsidR="003C7718" w:rsidRPr="00482584">
        <w:rPr>
          <w:rFonts w:asciiTheme="majorHAnsi" w:hAnsiTheme="majorHAnsi"/>
          <w:color w:val="000000" w:themeColor="text1"/>
        </w:rPr>
        <w:t xml:space="preserve">Since then, the </w:t>
      </w:r>
      <w:r w:rsidR="003C7718" w:rsidRPr="00E91189">
        <w:rPr>
          <w:rFonts w:asciiTheme="majorHAnsi" w:hAnsiTheme="majorHAnsi"/>
          <w:color w:val="000000" w:themeColor="text1"/>
        </w:rPr>
        <w:t xml:space="preserve">most </w:t>
      </w:r>
      <w:r w:rsidR="00E91189" w:rsidRPr="00E91189">
        <w:rPr>
          <w:rFonts w:asciiTheme="majorHAnsi" w:hAnsiTheme="majorHAnsi"/>
          <w:color w:val="000000" w:themeColor="text1"/>
        </w:rPr>
        <w:t xml:space="preserve">&lt;a href="http://www.naco.org/resources/county-economies-2016-widespread-recovery-slower-growth" target="new_"&gt;recent iteration&lt;/a&gt; </w:t>
      </w:r>
      <w:r w:rsidR="003C7718" w:rsidRPr="00E91189">
        <w:rPr>
          <w:rFonts w:asciiTheme="majorHAnsi" w:hAnsiTheme="majorHAnsi"/>
          <w:color w:val="000000" w:themeColor="text1"/>
        </w:rPr>
        <w:t>of that report</w:t>
      </w:r>
      <w:r w:rsidR="003C7718" w:rsidRPr="00482584">
        <w:rPr>
          <w:rFonts w:asciiTheme="majorHAnsi" w:hAnsiTheme="majorHAnsi"/>
          <w:color w:val="000000" w:themeColor="text1"/>
        </w:rPr>
        <w:t xml:space="preserve"> </w:t>
      </w:r>
      <w:r w:rsidR="00E91189">
        <w:rPr>
          <w:rFonts w:asciiTheme="majorHAnsi" w:hAnsiTheme="majorHAnsi"/>
          <w:color w:val="000000" w:themeColor="text1"/>
        </w:rPr>
        <w:t>shows nearly 25 percent of county economies</w:t>
      </w:r>
      <w:r w:rsidR="001A4155">
        <w:rPr>
          <w:rFonts w:asciiTheme="majorHAnsi" w:hAnsiTheme="majorHAnsi"/>
          <w:color w:val="000000" w:themeColor="text1"/>
        </w:rPr>
        <w:t xml:space="preserve"> nationwide</w:t>
      </w:r>
      <w:r w:rsidR="00E91189">
        <w:rPr>
          <w:rFonts w:asciiTheme="majorHAnsi" w:hAnsiTheme="majorHAnsi"/>
          <w:color w:val="000000" w:themeColor="text1"/>
        </w:rPr>
        <w:t xml:space="preserve"> closed their unemployment gaps in 2016, mostly in smaller counties with fewer than 50,000 residents</w:t>
      </w:r>
      <w:r w:rsidR="003C7718" w:rsidRPr="00482584">
        <w:rPr>
          <w:rFonts w:asciiTheme="majorHAnsi" w:hAnsiTheme="majorHAnsi"/>
          <w:color w:val="000000" w:themeColor="text1"/>
        </w:rPr>
        <w:t>.</w:t>
      </w:r>
      <w:r w:rsidR="00D646B5">
        <w:rPr>
          <w:rFonts w:asciiTheme="majorHAnsi" w:hAnsiTheme="majorHAnsi"/>
          <w:color w:val="000000" w:themeColor="text1"/>
        </w:rPr>
        <w:t>&lt;/a&gt;</w:t>
      </w:r>
    </w:p>
    <w:p w14:paraId="7CE6E662" w14:textId="77777777" w:rsidR="00D646B5" w:rsidRDefault="00D646B5" w:rsidP="003C7718">
      <w:pPr>
        <w:rPr>
          <w:rFonts w:asciiTheme="majorHAnsi" w:hAnsiTheme="majorHAnsi"/>
          <w:color w:val="000000" w:themeColor="text1"/>
        </w:rPr>
      </w:pPr>
    </w:p>
    <w:p w14:paraId="52AAFDAC" w14:textId="6D79B964" w:rsidR="003C7718" w:rsidRPr="00482584" w:rsidRDefault="00D646B5" w:rsidP="003C7718">
      <w:pPr>
        <w:rPr>
          <w:rFonts w:asciiTheme="majorHAnsi" w:hAnsiTheme="majorHAnsi"/>
          <w:color w:val="000000" w:themeColor="text1"/>
        </w:rPr>
      </w:pPr>
      <w:r>
        <w:rPr>
          <w:rFonts w:asciiTheme="majorHAnsi" w:hAnsiTheme="majorHAnsi"/>
          <w:color w:val="000000" w:themeColor="text1"/>
        </w:rPr>
        <w:t>&lt;p&gt;</w:t>
      </w:r>
      <w:r w:rsidR="00B7154E">
        <w:rPr>
          <w:rFonts w:asciiTheme="majorHAnsi" w:hAnsiTheme="majorHAnsi"/>
          <w:color w:val="000000" w:themeColor="text1"/>
        </w:rPr>
        <w:t xml:space="preserve">And while job growth rates slowed from 2015 to 2016, the only Minnesota counties to grow jobs faster were </w:t>
      </w:r>
      <w:r w:rsidR="00B7154E" w:rsidRPr="00B7154E">
        <w:rPr>
          <w:rFonts w:asciiTheme="majorHAnsi" w:hAnsiTheme="majorHAnsi"/>
          <w:color w:val="000000" w:themeColor="text1"/>
        </w:rPr>
        <w:t>&lt;a href="http://explorer.naco.org/index.html?dset=County%20Economies&amp;ind=Employment%20Growth%202016%20vs%202015&amp;external=true" target="new_"&gt;six in the northern and southwestern parts of the state&lt;/a&gt;</w:t>
      </w:r>
      <w:r w:rsidR="00B7154E">
        <w:rPr>
          <w:rFonts w:asciiTheme="majorHAnsi" w:hAnsiTheme="majorHAnsi"/>
          <w:color w:val="000000" w:themeColor="text1"/>
        </w:rPr>
        <w:t>.</w:t>
      </w:r>
      <w:r>
        <w:rPr>
          <w:rFonts w:asciiTheme="majorHAnsi" w:hAnsiTheme="majorHAnsi"/>
          <w:color w:val="000000" w:themeColor="text1"/>
        </w:rPr>
        <w:t xml:space="preserve"> A similar phenomenon is seen in wages, with most Minnesota counties showing faster growth rates the last couple years, while Hennepin, Dakota and Scott counties in the metro grew more slowly, fitting a national pattern for areas with more than 500,000 people.</w:t>
      </w:r>
      <w:r w:rsidR="00482584" w:rsidRPr="00482584">
        <w:rPr>
          <w:rFonts w:asciiTheme="majorHAnsi" w:hAnsiTheme="majorHAnsi"/>
          <w:color w:val="000000" w:themeColor="text1"/>
        </w:rPr>
        <w:t>&lt;/p&gt;</w:t>
      </w:r>
    </w:p>
    <w:p w14:paraId="5E9BF29C" w14:textId="77777777" w:rsidR="00F444D5" w:rsidRPr="00482584" w:rsidRDefault="00F444D5" w:rsidP="003C7718">
      <w:pPr>
        <w:rPr>
          <w:rFonts w:asciiTheme="majorHAnsi" w:hAnsiTheme="majorHAnsi"/>
          <w:color w:val="000000" w:themeColor="text1"/>
        </w:rPr>
      </w:pPr>
    </w:p>
    <w:p w14:paraId="1A2CDBBA" w14:textId="77777777" w:rsidR="00493B1B" w:rsidRPr="007F06AD" w:rsidRDefault="00493B1B" w:rsidP="00493B1B">
      <w:pPr>
        <w:rPr>
          <w:rFonts w:asciiTheme="majorHAnsi" w:hAnsiTheme="majorHAnsi"/>
          <w:b/>
          <w:color w:val="C0504D" w:themeColor="accent2"/>
        </w:rPr>
      </w:pPr>
      <w:r>
        <w:rPr>
          <w:rFonts w:asciiTheme="majorHAnsi" w:hAnsiTheme="majorHAnsi"/>
          <w:b/>
          <w:color w:val="C0504D" w:themeColor="accent2"/>
        </w:rPr>
        <w:t>&lt;p&gt;</w:t>
      </w:r>
      <w:r w:rsidRPr="007F06AD">
        <w:rPr>
          <w:rFonts w:asciiTheme="majorHAnsi" w:hAnsiTheme="majorHAnsi"/>
          <w:b/>
          <w:color w:val="C0504D" w:themeColor="accent2"/>
        </w:rPr>
        <w:t>QUOTE</w:t>
      </w:r>
      <w:r>
        <w:rPr>
          <w:rFonts w:asciiTheme="majorHAnsi" w:hAnsiTheme="majorHAnsi"/>
          <w:b/>
          <w:color w:val="C0504D" w:themeColor="accent2"/>
        </w:rPr>
        <w:t>&lt;/p&gt;</w:t>
      </w:r>
    </w:p>
    <w:p w14:paraId="72B71829" w14:textId="77777777" w:rsidR="00D87DF8" w:rsidRPr="00482584" w:rsidRDefault="00D87DF8" w:rsidP="00D87DF8">
      <w:pPr>
        <w:rPr>
          <w:rFonts w:asciiTheme="majorHAnsi" w:hAnsiTheme="majorHAnsi"/>
          <w:color w:val="000000" w:themeColor="text1"/>
        </w:rPr>
      </w:pPr>
    </w:p>
    <w:p w14:paraId="3F2111DD" w14:textId="0BFA01D5" w:rsidR="00D87DF8" w:rsidRPr="00482584" w:rsidRDefault="00482584" w:rsidP="00263603">
      <w:pPr>
        <w:tabs>
          <w:tab w:val="left" w:pos="1331"/>
        </w:tabs>
        <w:rPr>
          <w:rFonts w:asciiTheme="majorHAnsi" w:hAnsiTheme="majorHAnsi"/>
          <w:color w:val="000000" w:themeColor="text1"/>
        </w:rPr>
      </w:pPr>
      <w:r w:rsidRPr="00482584">
        <w:rPr>
          <w:rFonts w:asciiTheme="majorHAnsi" w:hAnsiTheme="majorHAnsi"/>
          <w:color w:val="000000" w:themeColor="text1"/>
        </w:rPr>
        <w:t>&lt;p&gt;</w:t>
      </w:r>
      <w:r w:rsidR="00C00A6F" w:rsidRPr="00482584">
        <w:rPr>
          <w:rFonts w:asciiTheme="majorHAnsi" w:hAnsiTheme="majorHAnsi"/>
          <w:color w:val="000000" w:themeColor="text1"/>
        </w:rPr>
        <w:t xml:space="preserve">Though every region has its own story to tell, </w:t>
      </w:r>
      <w:r w:rsidR="00E85BD7">
        <w:rPr>
          <w:rFonts w:asciiTheme="majorHAnsi" w:hAnsiTheme="majorHAnsi"/>
          <w:color w:val="000000" w:themeColor="text1"/>
        </w:rPr>
        <w:t xml:space="preserve">possible </w:t>
      </w:r>
      <w:r w:rsidR="00C00A6F" w:rsidRPr="00482584">
        <w:rPr>
          <w:rFonts w:asciiTheme="majorHAnsi" w:hAnsiTheme="majorHAnsi"/>
          <w:color w:val="000000" w:themeColor="text1"/>
        </w:rPr>
        <w:t>explanations</w:t>
      </w:r>
      <w:r w:rsidR="00D87DF8" w:rsidRPr="00482584">
        <w:rPr>
          <w:rFonts w:asciiTheme="majorHAnsi" w:hAnsiTheme="majorHAnsi"/>
          <w:color w:val="000000" w:themeColor="text1"/>
        </w:rPr>
        <w:t xml:space="preserve"> from experts </w:t>
      </w:r>
      <w:r w:rsidR="00C00A6F" w:rsidRPr="00482584">
        <w:rPr>
          <w:rFonts w:asciiTheme="majorHAnsi" w:hAnsiTheme="majorHAnsi"/>
          <w:color w:val="000000" w:themeColor="text1"/>
        </w:rPr>
        <w:t xml:space="preserve">for Greater Minnesota’s recovery </w:t>
      </w:r>
      <w:r w:rsidR="00C76E28" w:rsidRPr="00482584">
        <w:rPr>
          <w:rFonts w:asciiTheme="majorHAnsi" w:hAnsiTheme="majorHAnsi"/>
          <w:color w:val="000000" w:themeColor="text1"/>
        </w:rPr>
        <w:t xml:space="preserve">include </w:t>
      </w:r>
      <w:r w:rsidR="00D87DF8" w:rsidRPr="00482584">
        <w:rPr>
          <w:rFonts w:asciiTheme="majorHAnsi" w:hAnsiTheme="majorHAnsi"/>
          <w:color w:val="000000" w:themeColor="text1"/>
        </w:rPr>
        <w:t xml:space="preserve">wider age ranges among the workforce in rural counties, aging rural populations, some profitable years for the </w:t>
      </w:r>
      <w:r w:rsidR="00C76E28" w:rsidRPr="00482584">
        <w:rPr>
          <w:rFonts w:asciiTheme="majorHAnsi" w:hAnsiTheme="majorHAnsi"/>
          <w:color w:val="000000" w:themeColor="text1"/>
        </w:rPr>
        <w:t xml:space="preserve">energy, </w:t>
      </w:r>
      <w:r w:rsidR="00D87DF8" w:rsidRPr="00482584">
        <w:rPr>
          <w:rFonts w:asciiTheme="majorHAnsi" w:hAnsiTheme="majorHAnsi"/>
          <w:color w:val="000000" w:themeColor="text1"/>
        </w:rPr>
        <w:t xml:space="preserve">agricultural and manufacturing industries in </w:t>
      </w:r>
      <w:r w:rsidR="00D75326" w:rsidRPr="00482584">
        <w:rPr>
          <w:rFonts w:asciiTheme="majorHAnsi" w:hAnsiTheme="majorHAnsi"/>
          <w:color w:val="000000" w:themeColor="text1"/>
        </w:rPr>
        <w:t>various</w:t>
      </w:r>
      <w:r w:rsidR="00D87DF8" w:rsidRPr="00482584">
        <w:rPr>
          <w:rFonts w:asciiTheme="majorHAnsi" w:hAnsiTheme="majorHAnsi"/>
          <w:color w:val="000000" w:themeColor="text1"/>
        </w:rPr>
        <w:t xml:space="preserve"> regions and the migration of those with lower incomes into the </w:t>
      </w:r>
      <w:r w:rsidR="00C76E28" w:rsidRPr="00482584">
        <w:rPr>
          <w:rFonts w:asciiTheme="majorHAnsi" w:hAnsiTheme="majorHAnsi"/>
          <w:color w:val="000000" w:themeColor="text1"/>
        </w:rPr>
        <w:t>Twin Cities</w:t>
      </w:r>
      <w:r w:rsidR="00D87DF8" w:rsidRPr="00482584">
        <w:rPr>
          <w:rFonts w:asciiTheme="majorHAnsi" w:hAnsiTheme="majorHAnsi"/>
          <w:color w:val="000000" w:themeColor="text1"/>
        </w:rPr>
        <w:t>.</w:t>
      </w:r>
      <w:r w:rsidRPr="00482584">
        <w:rPr>
          <w:rFonts w:asciiTheme="majorHAnsi" w:hAnsiTheme="majorHAnsi"/>
          <w:color w:val="000000" w:themeColor="text1"/>
        </w:rPr>
        <w:t>&lt;/p&gt;</w:t>
      </w:r>
    </w:p>
    <w:p w14:paraId="11EF7C2D" w14:textId="77777777" w:rsidR="003C7718" w:rsidRPr="00482584" w:rsidRDefault="003C7718" w:rsidP="003C7718">
      <w:pPr>
        <w:rPr>
          <w:rFonts w:asciiTheme="majorHAnsi" w:hAnsiTheme="majorHAnsi"/>
          <w:color w:val="000000" w:themeColor="text1"/>
        </w:rPr>
      </w:pPr>
    </w:p>
    <w:p w14:paraId="4C56231A" w14:textId="433CFB60" w:rsidR="002C26D2" w:rsidRPr="00482584" w:rsidRDefault="00482584" w:rsidP="002C26D2">
      <w:pPr>
        <w:rPr>
          <w:rFonts w:asciiTheme="majorHAnsi" w:hAnsiTheme="majorHAnsi"/>
          <w:color w:val="000000" w:themeColor="text1"/>
        </w:rPr>
      </w:pPr>
      <w:r w:rsidRPr="00482584">
        <w:rPr>
          <w:rFonts w:asciiTheme="majorHAnsi" w:hAnsiTheme="majorHAnsi"/>
          <w:color w:val="000000" w:themeColor="text1"/>
        </w:rPr>
        <w:t>&lt;p&gt;</w:t>
      </w:r>
      <w:r w:rsidR="003C7718" w:rsidRPr="00482584">
        <w:rPr>
          <w:rFonts w:asciiTheme="majorHAnsi" w:hAnsiTheme="majorHAnsi"/>
          <w:color w:val="000000" w:themeColor="text1"/>
        </w:rPr>
        <w:t xml:space="preserve">The </w:t>
      </w:r>
      <w:r w:rsidR="00263603" w:rsidRPr="00482584">
        <w:rPr>
          <w:rFonts w:asciiTheme="majorHAnsi" w:hAnsiTheme="majorHAnsi"/>
          <w:color w:val="000000" w:themeColor="text1"/>
        </w:rPr>
        <w:t xml:space="preserve">NACo </w:t>
      </w:r>
      <w:r w:rsidR="003C7718" w:rsidRPr="00482584">
        <w:rPr>
          <w:rFonts w:asciiTheme="majorHAnsi" w:hAnsiTheme="majorHAnsi"/>
          <w:color w:val="000000" w:themeColor="text1"/>
        </w:rPr>
        <w:t xml:space="preserve">report also sheds additional light on </w:t>
      </w:r>
      <w:r w:rsidR="002C26D2" w:rsidRPr="00482584">
        <w:rPr>
          <w:rFonts w:asciiTheme="majorHAnsi" w:hAnsiTheme="majorHAnsi"/>
          <w:color w:val="000000" w:themeColor="text1"/>
        </w:rPr>
        <w:t>some political realities related to the last election as a majority of counties that swung from Democrat in 2012 to voting for Donald Trump in 2016 had weak job recoveries.</w:t>
      </w:r>
      <w:r w:rsidRPr="00482584">
        <w:rPr>
          <w:rFonts w:asciiTheme="majorHAnsi" w:hAnsiTheme="majorHAnsi"/>
          <w:color w:val="000000" w:themeColor="text1"/>
        </w:rPr>
        <w:t>&lt;/p&gt;</w:t>
      </w:r>
    </w:p>
    <w:p w14:paraId="1F8D8400" w14:textId="77777777" w:rsidR="002C26D2" w:rsidRPr="00482584" w:rsidRDefault="002C26D2" w:rsidP="002C26D2">
      <w:pPr>
        <w:rPr>
          <w:rFonts w:asciiTheme="majorHAnsi" w:hAnsiTheme="majorHAnsi"/>
          <w:color w:val="000000" w:themeColor="text1"/>
        </w:rPr>
      </w:pPr>
    </w:p>
    <w:p w14:paraId="130DA887" w14:textId="1940FF10" w:rsidR="002C26D2" w:rsidRPr="00482584" w:rsidRDefault="00482584" w:rsidP="00E3226A">
      <w:pPr>
        <w:rPr>
          <w:rFonts w:asciiTheme="majorHAnsi" w:hAnsiTheme="majorHAnsi"/>
          <w:color w:val="000000" w:themeColor="text1"/>
        </w:rPr>
      </w:pPr>
      <w:r w:rsidRPr="00482584">
        <w:rPr>
          <w:rFonts w:asciiTheme="majorHAnsi" w:hAnsiTheme="majorHAnsi"/>
          <w:color w:val="000000" w:themeColor="text1"/>
        </w:rPr>
        <w:t>&lt;p&gt;</w:t>
      </w:r>
      <w:r w:rsidR="002C26D2" w:rsidRPr="00482584">
        <w:rPr>
          <w:rFonts w:asciiTheme="majorHAnsi" w:hAnsiTheme="majorHAnsi"/>
          <w:color w:val="000000" w:themeColor="text1"/>
        </w:rPr>
        <w:t>But in Minnesota, weak job recoveries were only the case for about half the 19 counties Trump swayed int</w:t>
      </w:r>
      <w:r w:rsidR="00423432" w:rsidRPr="00482584">
        <w:rPr>
          <w:rFonts w:asciiTheme="majorHAnsi" w:hAnsiTheme="majorHAnsi"/>
          <w:color w:val="000000" w:themeColor="text1"/>
        </w:rPr>
        <w:t>o the red column during the</w:t>
      </w:r>
      <w:r w:rsidR="002C26D2" w:rsidRPr="00482584">
        <w:rPr>
          <w:rFonts w:asciiTheme="majorHAnsi" w:hAnsiTheme="majorHAnsi"/>
          <w:color w:val="000000" w:themeColor="text1"/>
        </w:rPr>
        <w:t xml:space="preserve"> presidential election</w:t>
      </w:r>
      <w:r w:rsidR="002C26D2" w:rsidRPr="00482584">
        <w:rPr>
          <w:rStyle w:val="Hyperlink"/>
          <w:rFonts w:asciiTheme="majorHAnsi" w:hAnsiTheme="majorHAnsi"/>
          <w:color w:val="000000" w:themeColor="text1"/>
          <w:u w:val="none"/>
        </w:rPr>
        <w:t xml:space="preserve">, </w:t>
      </w:r>
      <w:r w:rsidR="00DA3392" w:rsidRPr="00DA3392">
        <w:rPr>
          <w:rStyle w:val="Hyperlink"/>
          <w:rFonts w:asciiTheme="majorHAnsi" w:hAnsiTheme="majorHAnsi"/>
          <w:color w:val="000000" w:themeColor="text1"/>
          <w:u w:val="none"/>
        </w:rPr>
        <w:t>&lt;a href="http://www.startribune.com/13-takeaways-from-the-presidential-election-in-minn-nationwide/400722341/?refresh=true" target="new_"&gt;according to the report&lt;/a&gt;</w:t>
      </w:r>
      <w:r w:rsidR="00E3226A" w:rsidRPr="00482584">
        <w:rPr>
          <w:rStyle w:val="Hyperlink"/>
          <w:rFonts w:asciiTheme="majorHAnsi" w:hAnsiTheme="majorHAnsi"/>
          <w:color w:val="000000" w:themeColor="text1"/>
          <w:u w:val="none"/>
        </w:rPr>
        <w:t xml:space="preserve">, </w:t>
      </w:r>
      <w:r w:rsidR="00423432" w:rsidRPr="00482584">
        <w:rPr>
          <w:rFonts w:asciiTheme="majorHAnsi" w:hAnsiTheme="majorHAnsi"/>
          <w:color w:val="000000" w:themeColor="text1"/>
        </w:rPr>
        <w:t xml:space="preserve">and many saw </w:t>
      </w:r>
      <w:r w:rsidR="00E3226A" w:rsidRPr="00482584">
        <w:rPr>
          <w:rFonts w:asciiTheme="majorHAnsi" w:hAnsiTheme="majorHAnsi"/>
          <w:color w:val="000000" w:themeColor="text1"/>
        </w:rPr>
        <w:t>income</w:t>
      </w:r>
      <w:r w:rsidR="002C26D2" w:rsidRPr="00482584">
        <w:rPr>
          <w:rFonts w:asciiTheme="majorHAnsi" w:hAnsiTheme="majorHAnsi"/>
          <w:color w:val="000000" w:themeColor="text1"/>
        </w:rPr>
        <w:t xml:space="preserve"> growth</w:t>
      </w:r>
      <w:r w:rsidR="00423432" w:rsidRPr="00482584">
        <w:rPr>
          <w:rFonts w:asciiTheme="majorHAnsi" w:hAnsiTheme="majorHAnsi"/>
          <w:color w:val="000000" w:themeColor="text1"/>
        </w:rPr>
        <w:t xml:space="preserve"> above the state average</w:t>
      </w:r>
      <w:r w:rsidR="002C26D2" w:rsidRPr="00482584">
        <w:rPr>
          <w:rFonts w:asciiTheme="majorHAnsi" w:hAnsiTheme="majorHAnsi"/>
          <w:color w:val="000000" w:themeColor="text1"/>
        </w:rPr>
        <w:t xml:space="preserve"> as well.</w:t>
      </w:r>
      <w:r w:rsidRPr="00482584">
        <w:rPr>
          <w:rFonts w:asciiTheme="majorHAnsi" w:hAnsiTheme="majorHAnsi"/>
          <w:color w:val="000000" w:themeColor="text1"/>
        </w:rPr>
        <w:t>&lt;/p&gt;</w:t>
      </w:r>
    </w:p>
    <w:p w14:paraId="25E7E678" w14:textId="77777777" w:rsidR="002C26D2" w:rsidRPr="00482584" w:rsidRDefault="002C26D2" w:rsidP="002C26D2">
      <w:pPr>
        <w:tabs>
          <w:tab w:val="left" w:pos="6143"/>
        </w:tabs>
        <w:rPr>
          <w:rFonts w:asciiTheme="majorHAnsi" w:hAnsiTheme="majorHAnsi"/>
          <w:color w:val="000000" w:themeColor="text1"/>
        </w:rPr>
      </w:pPr>
      <w:r w:rsidRPr="00482584">
        <w:rPr>
          <w:rFonts w:asciiTheme="majorHAnsi" w:hAnsiTheme="majorHAnsi"/>
          <w:color w:val="000000" w:themeColor="text1"/>
        </w:rPr>
        <w:tab/>
      </w:r>
    </w:p>
    <w:p w14:paraId="69EAFAC3" w14:textId="24B06DED" w:rsidR="00BE7677" w:rsidRPr="00482584" w:rsidRDefault="00BE7677" w:rsidP="00A104AD">
      <w:pPr>
        <w:rPr>
          <w:rFonts w:asciiTheme="majorHAnsi" w:hAnsiTheme="majorHAnsi"/>
          <w:color w:val="000000" w:themeColor="text1"/>
        </w:rPr>
      </w:pPr>
      <w:r w:rsidRPr="00482584">
        <w:rPr>
          <w:rFonts w:asciiTheme="majorHAnsi" w:hAnsiTheme="majorHAnsi"/>
          <w:color w:val="000000" w:themeColor="text1"/>
        </w:rPr>
        <w:t>&lt;style type="t</w:t>
      </w:r>
      <w:r w:rsidR="00126929" w:rsidRPr="00482584">
        <w:rPr>
          <w:rFonts w:asciiTheme="majorHAnsi" w:hAnsiTheme="majorHAnsi"/>
          <w:color w:val="000000" w:themeColor="text1"/>
        </w:rPr>
        <w:t>ext/css"&gt;.dataframe5 { height:54</w:t>
      </w:r>
      <w:r w:rsidRPr="00482584">
        <w:rPr>
          <w:rFonts w:asciiTheme="majorHAnsi" w:hAnsiTheme="majorHAnsi"/>
          <w:color w:val="000000" w:themeColor="text1"/>
        </w:rPr>
        <w:t>0px;} @media only screen and (min-width: 200px) and (max-width: 767px) { .dataframe5 { height:550px; }}&lt;/style&gt;&lt;div class="embed"&gt;&lt;iframe class="dataframe5" src="http://datadrop-dev.startribune.com/20170712-mnrecovery/builds/production/?chart=trump" border="0" frameborder="0" scrolli</w:t>
      </w:r>
      <w:r w:rsidR="00126929" w:rsidRPr="00482584">
        <w:rPr>
          <w:rFonts w:asciiTheme="majorHAnsi" w:hAnsiTheme="majorHAnsi"/>
          <w:color w:val="000000" w:themeColor="text1"/>
        </w:rPr>
        <w:t>ng="no" width="100%" height="540</w:t>
      </w:r>
      <w:r w:rsidRPr="00482584">
        <w:rPr>
          <w:rFonts w:asciiTheme="majorHAnsi" w:hAnsiTheme="majorHAnsi"/>
          <w:color w:val="000000" w:themeColor="text1"/>
        </w:rPr>
        <w:t>"&gt;&lt;/iframe&gt;&lt;/div&gt;</w:t>
      </w:r>
    </w:p>
    <w:p w14:paraId="76A2EF8A" w14:textId="77777777" w:rsidR="00BE7677" w:rsidRPr="00482584" w:rsidRDefault="00BE7677" w:rsidP="00A104AD">
      <w:pPr>
        <w:rPr>
          <w:rFonts w:asciiTheme="majorHAnsi" w:hAnsiTheme="majorHAnsi"/>
          <w:color w:val="000000" w:themeColor="text1"/>
        </w:rPr>
      </w:pPr>
    </w:p>
    <w:p w14:paraId="6CDF9078" w14:textId="2E7FC4A5" w:rsidR="00BA25BF" w:rsidRPr="00482584" w:rsidRDefault="00482584" w:rsidP="00BE7677">
      <w:pPr>
        <w:rPr>
          <w:rFonts w:asciiTheme="majorHAnsi" w:hAnsiTheme="majorHAnsi"/>
          <w:color w:val="000000" w:themeColor="text1"/>
        </w:rPr>
      </w:pPr>
      <w:r w:rsidRPr="00482584">
        <w:rPr>
          <w:rFonts w:asciiTheme="majorHAnsi" w:hAnsiTheme="majorHAnsi"/>
          <w:color w:val="000000" w:themeColor="text1"/>
        </w:rPr>
        <w:t>&lt;p&gt;</w:t>
      </w:r>
      <w:r w:rsidR="00BF04BE" w:rsidRPr="00482584">
        <w:rPr>
          <w:rFonts w:asciiTheme="majorHAnsi" w:hAnsiTheme="majorHAnsi"/>
          <w:color w:val="000000" w:themeColor="text1"/>
        </w:rPr>
        <w:t>A</w:t>
      </w:r>
      <w:r w:rsidR="002C26D2" w:rsidRPr="00482584">
        <w:rPr>
          <w:rFonts w:asciiTheme="majorHAnsi" w:hAnsiTheme="majorHAnsi"/>
          <w:color w:val="000000" w:themeColor="text1"/>
        </w:rPr>
        <w:t xml:space="preserve"> notable economic chasm still exists between the Twin Cities and regions beyond. But when </w:t>
      </w:r>
      <w:r w:rsidR="00BF04BE" w:rsidRPr="00482584">
        <w:rPr>
          <w:rFonts w:asciiTheme="majorHAnsi" w:hAnsiTheme="majorHAnsi"/>
          <w:color w:val="000000" w:themeColor="text1"/>
        </w:rPr>
        <w:t>taking a closer look</w:t>
      </w:r>
      <w:r w:rsidR="002C26D2" w:rsidRPr="00482584">
        <w:rPr>
          <w:rFonts w:asciiTheme="majorHAnsi" w:hAnsiTheme="majorHAnsi"/>
          <w:color w:val="000000" w:themeColor="text1"/>
        </w:rPr>
        <w:t xml:space="preserve">, it seems </w:t>
      </w:r>
      <w:r w:rsidRPr="00482584">
        <w:rPr>
          <w:rFonts w:asciiTheme="majorHAnsi" w:hAnsiTheme="majorHAnsi"/>
          <w:color w:val="000000" w:themeColor="text1"/>
        </w:rPr>
        <w:t>some regions of Greater Minnesota have</w:t>
      </w:r>
      <w:r w:rsidR="00263603" w:rsidRPr="00482584">
        <w:rPr>
          <w:rFonts w:asciiTheme="majorHAnsi" w:hAnsiTheme="majorHAnsi"/>
          <w:color w:val="000000" w:themeColor="text1"/>
        </w:rPr>
        <w:t xml:space="preserve"> </w:t>
      </w:r>
      <w:r w:rsidRPr="00482584">
        <w:rPr>
          <w:rFonts w:asciiTheme="majorHAnsi" w:hAnsiTheme="majorHAnsi"/>
          <w:color w:val="000000" w:themeColor="text1"/>
        </w:rPr>
        <w:t xml:space="preserve">effectively weathered the storms </w:t>
      </w:r>
      <w:r w:rsidR="00263603" w:rsidRPr="00482584">
        <w:rPr>
          <w:rFonts w:asciiTheme="majorHAnsi" w:hAnsiTheme="majorHAnsi"/>
          <w:color w:val="000000" w:themeColor="text1"/>
        </w:rPr>
        <w:t>of recession.</w:t>
      </w:r>
      <w:r w:rsidRPr="00482584">
        <w:rPr>
          <w:rFonts w:asciiTheme="majorHAnsi" w:hAnsiTheme="majorHAnsi"/>
          <w:color w:val="000000" w:themeColor="text1"/>
        </w:rPr>
        <w:t>&lt;/p&gt;</w:t>
      </w:r>
    </w:p>
    <w:p w14:paraId="048A75EC" w14:textId="77777777" w:rsidR="00F444D5" w:rsidRPr="007F06AD" w:rsidRDefault="00F444D5" w:rsidP="00BE7677">
      <w:pPr>
        <w:rPr>
          <w:rFonts w:asciiTheme="majorHAnsi" w:hAnsiTheme="majorHAnsi"/>
          <w:color w:val="C0504D" w:themeColor="accent2"/>
        </w:rPr>
      </w:pPr>
    </w:p>
    <w:p w14:paraId="33EE1EDB" w14:textId="4ADA2C1A" w:rsidR="00F444D5" w:rsidRPr="007F06AD" w:rsidRDefault="00493B1B" w:rsidP="00F444D5">
      <w:pPr>
        <w:rPr>
          <w:rFonts w:asciiTheme="majorHAnsi" w:hAnsiTheme="majorHAnsi"/>
          <w:b/>
          <w:color w:val="C0504D" w:themeColor="accent2"/>
        </w:rPr>
      </w:pPr>
      <w:r>
        <w:rPr>
          <w:rFonts w:asciiTheme="majorHAnsi" w:hAnsiTheme="majorHAnsi"/>
          <w:b/>
          <w:color w:val="C0504D" w:themeColor="accent2"/>
        </w:rPr>
        <w:t>&lt;p&gt;</w:t>
      </w:r>
      <w:r w:rsidR="00F444D5" w:rsidRPr="007F06AD">
        <w:rPr>
          <w:rFonts w:asciiTheme="majorHAnsi" w:hAnsiTheme="majorHAnsi"/>
          <w:b/>
          <w:color w:val="C0504D" w:themeColor="accent2"/>
        </w:rPr>
        <w:t>QUOTE</w:t>
      </w:r>
      <w:r>
        <w:rPr>
          <w:rFonts w:asciiTheme="majorHAnsi" w:hAnsiTheme="majorHAnsi"/>
          <w:b/>
          <w:color w:val="C0504D" w:themeColor="accent2"/>
        </w:rPr>
        <w:t>&lt;/p&gt;</w:t>
      </w:r>
    </w:p>
    <w:p w14:paraId="4EDA9E0C" w14:textId="77777777" w:rsidR="00F444D5" w:rsidRPr="007F06AD" w:rsidRDefault="00F444D5" w:rsidP="00BE7677">
      <w:pPr>
        <w:rPr>
          <w:rFonts w:asciiTheme="majorHAnsi" w:hAnsiTheme="majorHAnsi"/>
          <w:color w:val="C0504D" w:themeColor="accent2"/>
        </w:rPr>
      </w:pPr>
    </w:p>
    <w:sectPr w:rsidR="00F444D5" w:rsidRPr="007F06AD" w:rsidSect="00F30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F235E" w14:textId="77777777" w:rsidR="00D646B5" w:rsidRDefault="00D646B5" w:rsidP="00C7492B">
      <w:r>
        <w:separator/>
      </w:r>
    </w:p>
  </w:endnote>
  <w:endnote w:type="continuationSeparator" w:id="0">
    <w:p w14:paraId="37FB86E4" w14:textId="77777777" w:rsidR="00D646B5" w:rsidRDefault="00D646B5" w:rsidP="00C7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1A035" w14:textId="77777777" w:rsidR="00D646B5" w:rsidRDefault="00D646B5" w:rsidP="00C7492B">
      <w:r>
        <w:separator/>
      </w:r>
    </w:p>
  </w:footnote>
  <w:footnote w:type="continuationSeparator" w:id="0">
    <w:p w14:paraId="06E65BEC" w14:textId="77777777" w:rsidR="00D646B5" w:rsidRDefault="00D646B5" w:rsidP="00C749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B6F"/>
    <w:multiLevelType w:val="hybridMultilevel"/>
    <w:tmpl w:val="1C14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3514"/>
    <w:multiLevelType w:val="hybridMultilevel"/>
    <w:tmpl w:val="E89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C6709"/>
    <w:multiLevelType w:val="hybridMultilevel"/>
    <w:tmpl w:val="442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7565A"/>
    <w:multiLevelType w:val="hybridMultilevel"/>
    <w:tmpl w:val="E33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01031"/>
    <w:multiLevelType w:val="hybridMultilevel"/>
    <w:tmpl w:val="D2A2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966FF"/>
    <w:multiLevelType w:val="hybridMultilevel"/>
    <w:tmpl w:val="290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664FD"/>
    <w:multiLevelType w:val="hybridMultilevel"/>
    <w:tmpl w:val="FF3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71242"/>
    <w:multiLevelType w:val="hybridMultilevel"/>
    <w:tmpl w:val="55A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361FD"/>
    <w:multiLevelType w:val="hybridMultilevel"/>
    <w:tmpl w:val="D6FC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31DF8"/>
    <w:multiLevelType w:val="hybridMultilevel"/>
    <w:tmpl w:val="C3BE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955F5"/>
    <w:multiLevelType w:val="hybridMultilevel"/>
    <w:tmpl w:val="BBD4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4"/>
  </w:num>
  <w:num w:numId="7">
    <w:abstractNumId w:val="7"/>
  </w:num>
  <w:num w:numId="8">
    <w:abstractNumId w:val="1"/>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02BCB"/>
    <w:rsid w:val="000110BE"/>
    <w:rsid w:val="00016EBC"/>
    <w:rsid w:val="00017B9C"/>
    <w:rsid w:val="000205B3"/>
    <w:rsid w:val="000226B8"/>
    <w:rsid w:val="00022B69"/>
    <w:rsid w:val="00024DE9"/>
    <w:rsid w:val="00027E36"/>
    <w:rsid w:val="000367C7"/>
    <w:rsid w:val="00055851"/>
    <w:rsid w:val="00065602"/>
    <w:rsid w:val="0007225E"/>
    <w:rsid w:val="0008566E"/>
    <w:rsid w:val="000A3A11"/>
    <w:rsid w:val="000B326C"/>
    <w:rsid w:val="000B7B8A"/>
    <w:rsid w:val="000C26B0"/>
    <w:rsid w:val="000C5CE3"/>
    <w:rsid w:val="000D3758"/>
    <w:rsid w:val="000F0A22"/>
    <w:rsid w:val="001010C5"/>
    <w:rsid w:val="00102FAB"/>
    <w:rsid w:val="001048E7"/>
    <w:rsid w:val="00107CB9"/>
    <w:rsid w:val="00124AD3"/>
    <w:rsid w:val="001268FA"/>
    <w:rsid w:val="00126929"/>
    <w:rsid w:val="001303BB"/>
    <w:rsid w:val="00132BDB"/>
    <w:rsid w:val="001343A4"/>
    <w:rsid w:val="00141E72"/>
    <w:rsid w:val="00142EEF"/>
    <w:rsid w:val="0014659D"/>
    <w:rsid w:val="001517FD"/>
    <w:rsid w:val="00152EA5"/>
    <w:rsid w:val="0015576C"/>
    <w:rsid w:val="00155EB0"/>
    <w:rsid w:val="00160C47"/>
    <w:rsid w:val="00162194"/>
    <w:rsid w:val="0016341A"/>
    <w:rsid w:val="0017024B"/>
    <w:rsid w:val="001821F8"/>
    <w:rsid w:val="00196EA0"/>
    <w:rsid w:val="001A4155"/>
    <w:rsid w:val="001A48DE"/>
    <w:rsid w:val="001B0042"/>
    <w:rsid w:val="001B25F8"/>
    <w:rsid w:val="001D0BB9"/>
    <w:rsid w:val="001E0744"/>
    <w:rsid w:val="001E41D9"/>
    <w:rsid w:val="001F39C2"/>
    <w:rsid w:val="002222D5"/>
    <w:rsid w:val="002324FF"/>
    <w:rsid w:val="002342AD"/>
    <w:rsid w:val="00237555"/>
    <w:rsid w:val="00237F22"/>
    <w:rsid w:val="00244687"/>
    <w:rsid w:val="00246A51"/>
    <w:rsid w:val="002516D2"/>
    <w:rsid w:val="00263603"/>
    <w:rsid w:val="00266A54"/>
    <w:rsid w:val="002744E2"/>
    <w:rsid w:val="002846D8"/>
    <w:rsid w:val="00284E0E"/>
    <w:rsid w:val="00293250"/>
    <w:rsid w:val="00297FF0"/>
    <w:rsid w:val="002B58E4"/>
    <w:rsid w:val="002B7DDB"/>
    <w:rsid w:val="002C2018"/>
    <w:rsid w:val="002C26D2"/>
    <w:rsid w:val="002C3CA2"/>
    <w:rsid w:val="002C7FDC"/>
    <w:rsid w:val="002D1181"/>
    <w:rsid w:val="002D57CA"/>
    <w:rsid w:val="002F0395"/>
    <w:rsid w:val="002F1C12"/>
    <w:rsid w:val="002F2873"/>
    <w:rsid w:val="002F6099"/>
    <w:rsid w:val="00300BBD"/>
    <w:rsid w:val="003012FA"/>
    <w:rsid w:val="0030336D"/>
    <w:rsid w:val="00310DCB"/>
    <w:rsid w:val="003132A7"/>
    <w:rsid w:val="00323DEB"/>
    <w:rsid w:val="003247F1"/>
    <w:rsid w:val="00324D68"/>
    <w:rsid w:val="003423D6"/>
    <w:rsid w:val="00343A5E"/>
    <w:rsid w:val="00346681"/>
    <w:rsid w:val="00350EF1"/>
    <w:rsid w:val="00355834"/>
    <w:rsid w:val="003601D3"/>
    <w:rsid w:val="00360402"/>
    <w:rsid w:val="00372AE2"/>
    <w:rsid w:val="00376B5C"/>
    <w:rsid w:val="00381E2F"/>
    <w:rsid w:val="00386B4A"/>
    <w:rsid w:val="003A0793"/>
    <w:rsid w:val="003A2485"/>
    <w:rsid w:val="003A3C4B"/>
    <w:rsid w:val="003A420D"/>
    <w:rsid w:val="003A6384"/>
    <w:rsid w:val="003A72DB"/>
    <w:rsid w:val="003B3083"/>
    <w:rsid w:val="003B5255"/>
    <w:rsid w:val="003B7B7D"/>
    <w:rsid w:val="003C01A2"/>
    <w:rsid w:val="003C5356"/>
    <w:rsid w:val="003C6B0D"/>
    <w:rsid w:val="003C7718"/>
    <w:rsid w:val="003D2216"/>
    <w:rsid w:val="003F0D69"/>
    <w:rsid w:val="003F6E35"/>
    <w:rsid w:val="004101A0"/>
    <w:rsid w:val="00421594"/>
    <w:rsid w:val="00423432"/>
    <w:rsid w:val="004257B9"/>
    <w:rsid w:val="00426ED5"/>
    <w:rsid w:val="00427079"/>
    <w:rsid w:val="00430402"/>
    <w:rsid w:val="00437806"/>
    <w:rsid w:val="00437D9E"/>
    <w:rsid w:val="00451AF9"/>
    <w:rsid w:val="00451B52"/>
    <w:rsid w:val="00467A62"/>
    <w:rsid w:val="00476A5E"/>
    <w:rsid w:val="00482584"/>
    <w:rsid w:val="00487D49"/>
    <w:rsid w:val="00493328"/>
    <w:rsid w:val="00493B1B"/>
    <w:rsid w:val="004A3A67"/>
    <w:rsid w:val="004A649A"/>
    <w:rsid w:val="004B4899"/>
    <w:rsid w:val="004C7F01"/>
    <w:rsid w:val="004D3C24"/>
    <w:rsid w:val="004E39E2"/>
    <w:rsid w:val="004E4273"/>
    <w:rsid w:val="004F3F01"/>
    <w:rsid w:val="004F7AE6"/>
    <w:rsid w:val="00500FB5"/>
    <w:rsid w:val="00505162"/>
    <w:rsid w:val="0051346D"/>
    <w:rsid w:val="005214B4"/>
    <w:rsid w:val="00523FBB"/>
    <w:rsid w:val="00527612"/>
    <w:rsid w:val="00542EFF"/>
    <w:rsid w:val="00552BA7"/>
    <w:rsid w:val="00553387"/>
    <w:rsid w:val="005609B5"/>
    <w:rsid w:val="005632E1"/>
    <w:rsid w:val="00567FB4"/>
    <w:rsid w:val="00577FCE"/>
    <w:rsid w:val="005800C3"/>
    <w:rsid w:val="00583979"/>
    <w:rsid w:val="00585565"/>
    <w:rsid w:val="0059398C"/>
    <w:rsid w:val="00596162"/>
    <w:rsid w:val="005A2960"/>
    <w:rsid w:val="005B26FC"/>
    <w:rsid w:val="005C076C"/>
    <w:rsid w:val="005C7C71"/>
    <w:rsid w:val="005E0EA6"/>
    <w:rsid w:val="005E1A79"/>
    <w:rsid w:val="005E5744"/>
    <w:rsid w:val="005F7537"/>
    <w:rsid w:val="00614A02"/>
    <w:rsid w:val="006165C0"/>
    <w:rsid w:val="00644807"/>
    <w:rsid w:val="00652444"/>
    <w:rsid w:val="00653DC1"/>
    <w:rsid w:val="00655124"/>
    <w:rsid w:val="006604C4"/>
    <w:rsid w:val="0066426C"/>
    <w:rsid w:val="00665493"/>
    <w:rsid w:val="00666B09"/>
    <w:rsid w:val="0069298B"/>
    <w:rsid w:val="006935B8"/>
    <w:rsid w:val="00693B5B"/>
    <w:rsid w:val="00696944"/>
    <w:rsid w:val="006A28C5"/>
    <w:rsid w:val="006C0A97"/>
    <w:rsid w:val="006C5B21"/>
    <w:rsid w:val="006D0077"/>
    <w:rsid w:val="006D57D4"/>
    <w:rsid w:val="006E4735"/>
    <w:rsid w:val="006E5D1A"/>
    <w:rsid w:val="006F7973"/>
    <w:rsid w:val="007019D9"/>
    <w:rsid w:val="00710902"/>
    <w:rsid w:val="00714C5C"/>
    <w:rsid w:val="007154E3"/>
    <w:rsid w:val="007224E1"/>
    <w:rsid w:val="007300AA"/>
    <w:rsid w:val="00744210"/>
    <w:rsid w:val="00744A38"/>
    <w:rsid w:val="00754708"/>
    <w:rsid w:val="00756F02"/>
    <w:rsid w:val="00774C19"/>
    <w:rsid w:val="00780FD5"/>
    <w:rsid w:val="00794E32"/>
    <w:rsid w:val="007A20B1"/>
    <w:rsid w:val="007A2B97"/>
    <w:rsid w:val="007A31D4"/>
    <w:rsid w:val="007A31DE"/>
    <w:rsid w:val="007B6CCB"/>
    <w:rsid w:val="007C1E58"/>
    <w:rsid w:val="007C6DD0"/>
    <w:rsid w:val="007D299A"/>
    <w:rsid w:val="007E1178"/>
    <w:rsid w:val="007E1593"/>
    <w:rsid w:val="007E6E57"/>
    <w:rsid w:val="007F06AD"/>
    <w:rsid w:val="007F39AA"/>
    <w:rsid w:val="00816354"/>
    <w:rsid w:val="008173A7"/>
    <w:rsid w:val="008179FB"/>
    <w:rsid w:val="00823523"/>
    <w:rsid w:val="00824831"/>
    <w:rsid w:val="00825918"/>
    <w:rsid w:val="00826D45"/>
    <w:rsid w:val="00844007"/>
    <w:rsid w:val="0084516B"/>
    <w:rsid w:val="008600DE"/>
    <w:rsid w:val="00862939"/>
    <w:rsid w:val="0087034D"/>
    <w:rsid w:val="008811CB"/>
    <w:rsid w:val="00884421"/>
    <w:rsid w:val="008B1446"/>
    <w:rsid w:val="008B239A"/>
    <w:rsid w:val="008C12FB"/>
    <w:rsid w:val="008D2676"/>
    <w:rsid w:val="008E58BF"/>
    <w:rsid w:val="008E7E1A"/>
    <w:rsid w:val="008F0E16"/>
    <w:rsid w:val="008F7EDE"/>
    <w:rsid w:val="00902303"/>
    <w:rsid w:val="00915B03"/>
    <w:rsid w:val="00916E86"/>
    <w:rsid w:val="009231AC"/>
    <w:rsid w:val="00924395"/>
    <w:rsid w:val="0093208A"/>
    <w:rsid w:val="009367D1"/>
    <w:rsid w:val="00937480"/>
    <w:rsid w:val="00944B61"/>
    <w:rsid w:val="00955A12"/>
    <w:rsid w:val="0096148E"/>
    <w:rsid w:val="0096322E"/>
    <w:rsid w:val="00963488"/>
    <w:rsid w:val="00991ED9"/>
    <w:rsid w:val="009946A6"/>
    <w:rsid w:val="009B10C5"/>
    <w:rsid w:val="009B167E"/>
    <w:rsid w:val="009B1F0F"/>
    <w:rsid w:val="009C66EF"/>
    <w:rsid w:val="009D0191"/>
    <w:rsid w:val="009D06E0"/>
    <w:rsid w:val="009D0715"/>
    <w:rsid w:val="009D3DF6"/>
    <w:rsid w:val="009D5697"/>
    <w:rsid w:val="009E276D"/>
    <w:rsid w:val="00A000F0"/>
    <w:rsid w:val="00A00549"/>
    <w:rsid w:val="00A03366"/>
    <w:rsid w:val="00A104AD"/>
    <w:rsid w:val="00A11EF7"/>
    <w:rsid w:val="00A12358"/>
    <w:rsid w:val="00A1619F"/>
    <w:rsid w:val="00A171C3"/>
    <w:rsid w:val="00A2141C"/>
    <w:rsid w:val="00A25B88"/>
    <w:rsid w:val="00A35DCA"/>
    <w:rsid w:val="00A415EF"/>
    <w:rsid w:val="00A4317B"/>
    <w:rsid w:val="00A47F29"/>
    <w:rsid w:val="00A5410E"/>
    <w:rsid w:val="00A559EA"/>
    <w:rsid w:val="00A57200"/>
    <w:rsid w:val="00A668F4"/>
    <w:rsid w:val="00A67C45"/>
    <w:rsid w:val="00A86435"/>
    <w:rsid w:val="00A9466D"/>
    <w:rsid w:val="00A97827"/>
    <w:rsid w:val="00AA37CB"/>
    <w:rsid w:val="00AA6066"/>
    <w:rsid w:val="00AB7BBE"/>
    <w:rsid w:val="00AC22C6"/>
    <w:rsid w:val="00AC2F30"/>
    <w:rsid w:val="00AD4247"/>
    <w:rsid w:val="00AE0712"/>
    <w:rsid w:val="00AF008D"/>
    <w:rsid w:val="00B15520"/>
    <w:rsid w:val="00B161F0"/>
    <w:rsid w:val="00B21106"/>
    <w:rsid w:val="00B21B9C"/>
    <w:rsid w:val="00B23A68"/>
    <w:rsid w:val="00B54661"/>
    <w:rsid w:val="00B55E36"/>
    <w:rsid w:val="00B57310"/>
    <w:rsid w:val="00B66B48"/>
    <w:rsid w:val="00B7154E"/>
    <w:rsid w:val="00B7621A"/>
    <w:rsid w:val="00B77741"/>
    <w:rsid w:val="00B84F65"/>
    <w:rsid w:val="00B85ECA"/>
    <w:rsid w:val="00B9135D"/>
    <w:rsid w:val="00B924E6"/>
    <w:rsid w:val="00B94398"/>
    <w:rsid w:val="00BA25BF"/>
    <w:rsid w:val="00BA60FD"/>
    <w:rsid w:val="00BA61C2"/>
    <w:rsid w:val="00BB28D9"/>
    <w:rsid w:val="00BB713E"/>
    <w:rsid w:val="00BC27EF"/>
    <w:rsid w:val="00BC5D75"/>
    <w:rsid w:val="00BC5DCA"/>
    <w:rsid w:val="00BD3A05"/>
    <w:rsid w:val="00BE144F"/>
    <w:rsid w:val="00BE27B4"/>
    <w:rsid w:val="00BE51E6"/>
    <w:rsid w:val="00BE5D43"/>
    <w:rsid w:val="00BE7677"/>
    <w:rsid w:val="00BF04BE"/>
    <w:rsid w:val="00BF1359"/>
    <w:rsid w:val="00BF1858"/>
    <w:rsid w:val="00BF341A"/>
    <w:rsid w:val="00C00A6F"/>
    <w:rsid w:val="00C1138B"/>
    <w:rsid w:val="00C229D8"/>
    <w:rsid w:val="00C36A48"/>
    <w:rsid w:val="00C50388"/>
    <w:rsid w:val="00C514C7"/>
    <w:rsid w:val="00C51C21"/>
    <w:rsid w:val="00C645EA"/>
    <w:rsid w:val="00C6651E"/>
    <w:rsid w:val="00C7452B"/>
    <w:rsid w:val="00C7492B"/>
    <w:rsid w:val="00C76E28"/>
    <w:rsid w:val="00C90888"/>
    <w:rsid w:val="00C9373B"/>
    <w:rsid w:val="00C939EE"/>
    <w:rsid w:val="00C944FC"/>
    <w:rsid w:val="00CB3759"/>
    <w:rsid w:val="00CD76D0"/>
    <w:rsid w:val="00CF1C8E"/>
    <w:rsid w:val="00D0680F"/>
    <w:rsid w:val="00D240FD"/>
    <w:rsid w:val="00D241B0"/>
    <w:rsid w:val="00D261E5"/>
    <w:rsid w:val="00D42F64"/>
    <w:rsid w:val="00D4439D"/>
    <w:rsid w:val="00D448ED"/>
    <w:rsid w:val="00D52022"/>
    <w:rsid w:val="00D521E2"/>
    <w:rsid w:val="00D631B6"/>
    <w:rsid w:val="00D646B5"/>
    <w:rsid w:val="00D65F92"/>
    <w:rsid w:val="00D66A78"/>
    <w:rsid w:val="00D7400D"/>
    <w:rsid w:val="00D75326"/>
    <w:rsid w:val="00D76147"/>
    <w:rsid w:val="00D80564"/>
    <w:rsid w:val="00D81DE4"/>
    <w:rsid w:val="00D85636"/>
    <w:rsid w:val="00D87DF8"/>
    <w:rsid w:val="00DA06B0"/>
    <w:rsid w:val="00DA3392"/>
    <w:rsid w:val="00DC1E7D"/>
    <w:rsid w:val="00DC2AF5"/>
    <w:rsid w:val="00DC773E"/>
    <w:rsid w:val="00DD515A"/>
    <w:rsid w:val="00DE5B0D"/>
    <w:rsid w:val="00DF0B22"/>
    <w:rsid w:val="00DF3DE9"/>
    <w:rsid w:val="00E01978"/>
    <w:rsid w:val="00E04BF2"/>
    <w:rsid w:val="00E07A00"/>
    <w:rsid w:val="00E07F3D"/>
    <w:rsid w:val="00E23B48"/>
    <w:rsid w:val="00E25797"/>
    <w:rsid w:val="00E27E29"/>
    <w:rsid w:val="00E3226A"/>
    <w:rsid w:val="00E323E0"/>
    <w:rsid w:val="00E37B42"/>
    <w:rsid w:val="00E41335"/>
    <w:rsid w:val="00E4226E"/>
    <w:rsid w:val="00E45F1E"/>
    <w:rsid w:val="00E4616E"/>
    <w:rsid w:val="00E540E8"/>
    <w:rsid w:val="00E73CF3"/>
    <w:rsid w:val="00E8060C"/>
    <w:rsid w:val="00E826F5"/>
    <w:rsid w:val="00E83AD8"/>
    <w:rsid w:val="00E847F4"/>
    <w:rsid w:val="00E85BD7"/>
    <w:rsid w:val="00E876BC"/>
    <w:rsid w:val="00E91189"/>
    <w:rsid w:val="00E95B7E"/>
    <w:rsid w:val="00EA16BB"/>
    <w:rsid w:val="00EA3267"/>
    <w:rsid w:val="00EA6765"/>
    <w:rsid w:val="00EB03EE"/>
    <w:rsid w:val="00EB60AF"/>
    <w:rsid w:val="00EC029A"/>
    <w:rsid w:val="00EC1004"/>
    <w:rsid w:val="00EC2E0E"/>
    <w:rsid w:val="00EC3C10"/>
    <w:rsid w:val="00ED26C0"/>
    <w:rsid w:val="00EE23DA"/>
    <w:rsid w:val="00EE2C19"/>
    <w:rsid w:val="00EF7892"/>
    <w:rsid w:val="00F02B4D"/>
    <w:rsid w:val="00F031D0"/>
    <w:rsid w:val="00F21C2D"/>
    <w:rsid w:val="00F30249"/>
    <w:rsid w:val="00F316E3"/>
    <w:rsid w:val="00F327BB"/>
    <w:rsid w:val="00F33A0D"/>
    <w:rsid w:val="00F41772"/>
    <w:rsid w:val="00F4387B"/>
    <w:rsid w:val="00F444D5"/>
    <w:rsid w:val="00F4617A"/>
    <w:rsid w:val="00F54DF0"/>
    <w:rsid w:val="00F56AB5"/>
    <w:rsid w:val="00F60A8A"/>
    <w:rsid w:val="00F63A80"/>
    <w:rsid w:val="00F67CB0"/>
    <w:rsid w:val="00F907CE"/>
    <w:rsid w:val="00F90E27"/>
    <w:rsid w:val="00F95383"/>
    <w:rsid w:val="00FA54A1"/>
    <w:rsid w:val="00FB0CB5"/>
    <w:rsid w:val="00FB6ED7"/>
    <w:rsid w:val="00FC57ED"/>
    <w:rsid w:val="00FD0066"/>
    <w:rsid w:val="00FF2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6085">
      <w:bodyDiv w:val="1"/>
      <w:marLeft w:val="0"/>
      <w:marRight w:val="0"/>
      <w:marTop w:val="0"/>
      <w:marBottom w:val="0"/>
      <w:divBdr>
        <w:top w:val="none" w:sz="0" w:space="0" w:color="auto"/>
        <w:left w:val="none" w:sz="0" w:space="0" w:color="auto"/>
        <w:bottom w:val="none" w:sz="0" w:space="0" w:color="auto"/>
        <w:right w:val="none" w:sz="0" w:space="0" w:color="auto"/>
      </w:divBdr>
    </w:div>
    <w:div w:id="1291786943">
      <w:bodyDiv w:val="1"/>
      <w:marLeft w:val="0"/>
      <w:marRight w:val="0"/>
      <w:marTop w:val="0"/>
      <w:marBottom w:val="0"/>
      <w:divBdr>
        <w:top w:val="none" w:sz="0" w:space="0" w:color="auto"/>
        <w:left w:val="none" w:sz="0" w:space="0" w:color="auto"/>
        <w:bottom w:val="none" w:sz="0" w:space="0" w:color="auto"/>
        <w:right w:val="none" w:sz="0" w:space="0" w:color="auto"/>
      </w:divBdr>
    </w:div>
    <w:div w:id="1425833346">
      <w:bodyDiv w:val="1"/>
      <w:marLeft w:val="0"/>
      <w:marRight w:val="0"/>
      <w:marTop w:val="0"/>
      <w:marBottom w:val="0"/>
      <w:divBdr>
        <w:top w:val="none" w:sz="0" w:space="0" w:color="auto"/>
        <w:left w:val="none" w:sz="0" w:space="0" w:color="auto"/>
        <w:bottom w:val="none" w:sz="0" w:space="0" w:color="auto"/>
        <w:right w:val="none" w:sz="0" w:space="0" w:color="auto"/>
      </w:divBdr>
    </w:div>
    <w:div w:id="1518696194">
      <w:bodyDiv w:val="1"/>
      <w:marLeft w:val="0"/>
      <w:marRight w:val="0"/>
      <w:marTop w:val="0"/>
      <w:marBottom w:val="0"/>
      <w:divBdr>
        <w:top w:val="none" w:sz="0" w:space="0" w:color="auto"/>
        <w:left w:val="none" w:sz="0" w:space="0" w:color="auto"/>
        <w:bottom w:val="none" w:sz="0" w:space="0" w:color="auto"/>
        <w:right w:val="none" w:sz="0" w:space="0" w:color="auto"/>
      </w:divBdr>
    </w:div>
    <w:div w:id="1603876141">
      <w:bodyDiv w:val="1"/>
      <w:marLeft w:val="0"/>
      <w:marRight w:val="0"/>
      <w:marTop w:val="0"/>
      <w:marBottom w:val="0"/>
      <w:divBdr>
        <w:top w:val="none" w:sz="0" w:space="0" w:color="auto"/>
        <w:left w:val="none" w:sz="0" w:space="0" w:color="auto"/>
        <w:bottom w:val="none" w:sz="0" w:space="0" w:color="auto"/>
        <w:right w:val="none" w:sz="0" w:space="0" w:color="auto"/>
      </w:divBdr>
    </w:div>
    <w:div w:id="1964648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1174</Words>
  <Characters>6694</Characters>
  <Application>Microsoft Macintosh Word</Application>
  <DocSecurity>0</DocSecurity>
  <Lines>55</Lines>
  <Paragraphs>15</Paragraphs>
  <ScaleCrop>false</ScaleCrop>
  <Company>StarTribune</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371</cp:revision>
  <dcterms:created xsi:type="dcterms:W3CDTF">2017-03-07T19:26:00Z</dcterms:created>
  <dcterms:modified xsi:type="dcterms:W3CDTF">2017-07-12T17:32:00Z</dcterms:modified>
</cp:coreProperties>
</file>