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89815" w14:textId="74548259" w:rsidR="00FB2D5C" w:rsidRDefault="0044001E" w:rsidP="0044001E">
      <w:pPr>
        <w:pStyle w:val="ListParagraph"/>
        <w:numPr>
          <w:ilvl w:val="0"/>
          <w:numId w:val="4"/>
        </w:numPr>
      </w:pPr>
      <w:r>
        <w:t>Stationary grid</w:t>
      </w:r>
    </w:p>
    <w:p w14:paraId="69197C4D" w14:textId="2F2EC97F" w:rsidR="0044001E" w:rsidRDefault="0044001E" w:rsidP="0044001E">
      <w:pPr>
        <w:pStyle w:val="ListParagraph"/>
        <w:numPr>
          <w:ilvl w:val="0"/>
          <w:numId w:val="4"/>
        </w:numPr>
      </w:pPr>
      <w:r>
        <w:t>Data recalibration</w:t>
      </w:r>
    </w:p>
    <w:p w14:paraId="30F4E6C1" w14:textId="28C6D3D6" w:rsidR="0044001E" w:rsidRDefault="00AA1495" w:rsidP="0044001E">
      <w:pPr>
        <w:pStyle w:val="ListParagraph"/>
        <w:numPr>
          <w:ilvl w:val="0"/>
          <w:numId w:val="4"/>
        </w:numPr>
      </w:pPr>
      <w:r>
        <w:t>1: pace compare</w:t>
      </w:r>
    </w:p>
    <w:p w14:paraId="6EB97056" w14:textId="03BE171D" w:rsidR="00AA1495" w:rsidRDefault="00AA1495" w:rsidP="0044001E">
      <w:pPr>
        <w:pStyle w:val="ListParagraph"/>
        <w:numPr>
          <w:ilvl w:val="0"/>
          <w:numId w:val="4"/>
        </w:numPr>
      </w:pPr>
      <w:r>
        <w:t>2: Klobuchar portion</w:t>
      </w:r>
    </w:p>
    <w:p w14:paraId="2E8969DC" w14:textId="168DC3AA" w:rsidR="00DE2F16" w:rsidRDefault="00DE2F16" w:rsidP="00DE2F16">
      <w:pPr>
        <w:pStyle w:val="ListParagraph"/>
        <w:numPr>
          <w:ilvl w:val="0"/>
          <w:numId w:val="4"/>
        </w:numPr>
      </w:pPr>
      <w:r>
        <w:t>3: national cartogram</w:t>
      </w:r>
    </w:p>
    <w:p w14:paraId="23644CF6" w14:textId="7EEE47A2" w:rsidR="00AA1495" w:rsidRDefault="00DE2F16" w:rsidP="0044001E">
      <w:pPr>
        <w:pStyle w:val="ListParagraph"/>
        <w:numPr>
          <w:ilvl w:val="0"/>
          <w:numId w:val="4"/>
        </w:numPr>
      </w:pPr>
      <w:r>
        <w:t>4</w:t>
      </w:r>
      <w:r w:rsidR="00AA1495">
        <w:t>: unique donors</w:t>
      </w:r>
    </w:p>
    <w:p w14:paraId="0FF74C80" w14:textId="07A309E1" w:rsidR="00DE2F16" w:rsidRDefault="00DE2F16" w:rsidP="0044001E">
      <w:pPr>
        <w:pStyle w:val="ListParagraph"/>
        <w:numPr>
          <w:ilvl w:val="0"/>
          <w:numId w:val="4"/>
        </w:numPr>
      </w:pPr>
      <w:r>
        <w:t>5: crossovers</w:t>
      </w:r>
    </w:p>
    <w:p w14:paraId="45D486F6" w14:textId="13C86D5A" w:rsidR="00DE2F16" w:rsidRDefault="00DE2F16" w:rsidP="0044001E">
      <w:pPr>
        <w:pStyle w:val="ListParagraph"/>
        <w:numPr>
          <w:ilvl w:val="0"/>
          <w:numId w:val="4"/>
        </w:numPr>
      </w:pPr>
      <w:r>
        <w:t>6: other candidates</w:t>
      </w:r>
    </w:p>
    <w:p w14:paraId="727A8B07" w14:textId="77777777" w:rsidR="0044001E" w:rsidRDefault="0044001E" w:rsidP="00A47354"/>
    <w:p w14:paraId="44A2C04E" w14:textId="32B850EB" w:rsidR="00A47354" w:rsidRDefault="00A47354" w:rsidP="00A47354"/>
    <w:p w14:paraId="64052661" w14:textId="349E3D5E" w:rsidR="00A47354" w:rsidRDefault="00A47354" w:rsidP="00A47354"/>
    <w:p w14:paraId="174CAFA6" w14:textId="77777777" w:rsidR="00A47354" w:rsidRPr="00C6261A" w:rsidRDefault="00A47354" w:rsidP="00A47354">
      <w:pPr>
        <w:rPr>
          <w:color w:val="ED7D31" w:themeColor="accent2"/>
        </w:rPr>
      </w:pPr>
    </w:p>
    <w:p w14:paraId="73FB323E" w14:textId="77777777" w:rsidR="00A47354" w:rsidRPr="001D7E9D" w:rsidRDefault="00A47354" w:rsidP="00A47354">
      <w:pPr>
        <w:pStyle w:val="ListParagraph"/>
        <w:numPr>
          <w:ilvl w:val="0"/>
          <w:numId w:val="1"/>
        </w:numPr>
        <w:rPr>
          <w:strike/>
          <w:color w:val="ED7D31" w:themeColor="accent2"/>
        </w:rPr>
      </w:pPr>
      <w:r w:rsidRPr="001D7E9D">
        <w:rPr>
          <w:strike/>
          <w:color w:val="ED7D31" w:themeColor="accent2"/>
        </w:rPr>
        <w:t>2015 all donations count</w:t>
      </w:r>
    </w:p>
    <w:p w14:paraId="06C3648C" w14:textId="77777777" w:rsidR="00A47354" w:rsidRPr="001D7E9D" w:rsidRDefault="00A47354" w:rsidP="00A47354">
      <w:pPr>
        <w:pStyle w:val="ListParagraph"/>
        <w:numPr>
          <w:ilvl w:val="0"/>
          <w:numId w:val="1"/>
        </w:numPr>
        <w:rPr>
          <w:strike/>
          <w:color w:val="ED7D31" w:themeColor="accent2"/>
        </w:rPr>
      </w:pPr>
      <w:r w:rsidRPr="001D7E9D">
        <w:rPr>
          <w:strike/>
          <w:color w:val="ED7D31" w:themeColor="accent2"/>
        </w:rPr>
        <w:t>2015 total amount</w:t>
      </w:r>
    </w:p>
    <w:p w14:paraId="10F4F141" w14:textId="77777777" w:rsidR="00A47354" w:rsidRPr="00C366C9" w:rsidRDefault="00A47354" w:rsidP="00A47354">
      <w:pPr>
        <w:pStyle w:val="ListParagraph"/>
        <w:numPr>
          <w:ilvl w:val="0"/>
          <w:numId w:val="1"/>
        </w:numPr>
        <w:rPr>
          <w:strike/>
          <w:color w:val="ED7D31" w:themeColor="accent2"/>
        </w:rPr>
      </w:pPr>
      <w:r w:rsidRPr="00C366C9">
        <w:rPr>
          <w:strike/>
          <w:color w:val="ED7D31" w:themeColor="accent2"/>
        </w:rPr>
        <w:t>2015 total committees</w:t>
      </w:r>
    </w:p>
    <w:p w14:paraId="1FD80C67" w14:textId="77777777" w:rsidR="00A47354" w:rsidRPr="009708BC" w:rsidRDefault="00A47354" w:rsidP="00A47354">
      <w:pPr>
        <w:pStyle w:val="ListParagraph"/>
        <w:numPr>
          <w:ilvl w:val="0"/>
          <w:numId w:val="1"/>
        </w:numPr>
        <w:rPr>
          <w:strike/>
          <w:color w:val="ED7D31" w:themeColor="accent2"/>
        </w:rPr>
      </w:pPr>
      <w:r w:rsidRPr="009708BC">
        <w:rPr>
          <w:strike/>
          <w:color w:val="ED7D31" w:themeColor="accent2"/>
        </w:rPr>
        <w:t>2015 unique donors</w:t>
      </w:r>
    </w:p>
    <w:p w14:paraId="3E609154" w14:textId="77777777" w:rsidR="00A47354" w:rsidRPr="00413E0B" w:rsidRDefault="00A47354" w:rsidP="00A47354">
      <w:pPr>
        <w:pStyle w:val="ListParagraph"/>
        <w:numPr>
          <w:ilvl w:val="0"/>
          <w:numId w:val="1"/>
        </w:numPr>
        <w:rPr>
          <w:strike/>
          <w:color w:val="ED7D31" w:themeColor="accent2"/>
        </w:rPr>
      </w:pPr>
      <w:r w:rsidRPr="00413E0B">
        <w:rPr>
          <w:strike/>
          <w:color w:val="ED7D31" w:themeColor="accent2"/>
        </w:rPr>
        <w:t>2015 donation pace</w:t>
      </w:r>
    </w:p>
    <w:p w14:paraId="19B4090D" w14:textId="77777777" w:rsidR="00A47354" w:rsidRPr="007202ED" w:rsidRDefault="00A47354" w:rsidP="00A47354">
      <w:pPr>
        <w:pStyle w:val="ListParagraph"/>
        <w:numPr>
          <w:ilvl w:val="0"/>
          <w:numId w:val="1"/>
        </w:numPr>
        <w:rPr>
          <w:strike/>
          <w:color w:val="ED7D31" w:themeColor="accent2"/>
        </w:rPr>
      </w:pPr>
      <w:r w:rsidRPr="007202ED">
        <w:rPr>
          <w:strike/>
          <w:color w:val="ED7D31" w:themeColor="accent2"/>
        </w:rPr>
        <w:t xml:space="preserve">2015 </w:t>
      </w:r>
      <w:proofErr w:type="spellStart"/>
      <w:r w:rsidRPr="007202ED">
        <w:rPr>
          <w:strike/>
          <w:color w:val="ED7D31" w:themeColor="accent2"/>
        </w:rPr>
        <w:t>prez</w:t>
      </w:r>
      <w:proofErr w:type="spellEnd"/>
      <w:r w:rsidRPr="007202ED">
        <w:rPr>
          <w:strike/>
          <w:color w:val="ED7D31" w:themeColor="accent2"/>
        </w:rPr>
        <w:t xml:space="preserve"> only</w:t>
      </w:r>
    </w:p>
    <w:p w14:paraId="2ACC00C8" w14:textId="77777777" w:rsidR="00A47354" w:rsidRPr="00235652" w:rsidRDefault="00A47354" w:rsidP="00A47354">
      <w:pPr>
        <w:pStyle w:val="ListParagraph"/>
        <w:numPr>
          <w:ilvl w:val="0"/>
          <w:numId w:val="1"/>
        </w:numPr>
        <w:rPr>
          <w:strike/>
          <w:color w:val="4472C4" w:themeColor="accent1"/>
        </w:rPr>
      </w:pPr>
      <w:r w:rsidRPr="00235652">
        <w:rPr>
          <w:strike/>
          <w:color w:val="4472C4" w:themeColor="accent1"/>
        </w:rPr>
        <w:t>2016 all donations count</w:t>
      </w:r>
    </w:p>
    <w:p w14:paraId="6F46AFF3" w14:textId="77777777" w:rsidR="00A47354" w:rsidRPr="00845EB8" w:rsidRDefault="00A47354" w:rsidP="00A47354">
      <w:pPr>
        <w:pStyle w:val="ListParagraph"/>
        <w:numPr>
          <w:ilvl w:val="0"/>
          <w:numId w:val="1"/>
        </w:numPr>
        <w:rPr>
          <w:strike/>
          <w:color w:val="4472C4" w:themeColor="accent1"/>
        </w:rPr>
      </w:pPr>
      <w:r w:rsidRPr="00845EB8">
        <w:rPr>
          <w:strike/>
          <w:color w:val="4472C4" w:themeColor="accent1"/>
        </w:rPr>
        <w:t>2016 total amount</w:t>
      </w:r>
    </w:p>
    <w:p w14:paraId="05D8FF6F" w14:textId="77777777" w:rsidR="00A47354" w:rsidRPr="00845EB8" w:rsidRDefault="00A47354" w:rsidP="00A47354">
      <w:pPr>
        <w:pStyle w:val="ListParagraph"/>
        <w:numPr>
          <w:ilvl w:val="0"/>
          <w:numId w:val="1"/>
        </w:numPr>
        <w:rPr>
          <w:strike/>
          <w:color w:val="4472C4" w:themeColor="accent1"/>
        </w:rPr>
      </w:pPr>
      <w:r w:rsidRPr="00845EB8">
        <w:rPr>
          <w:strike/>
          <w:color w:val="4472C4" w:themeColor="accent1"/>
        </w:rPr>
        <w:t>2016 total committees</w:t>
      </w:r>
    </w:p>
    <w:p w14:paraId="70CBE611" w14:textId="77777777" w:rsidR="00A47354" w:rsidRPr="00845EB8" w:rsidRDefault="00A47354" w:rsidP="00A47354">
      <w:pPr>
        <w:pStyle w:val="ListParagraph"/>
        <w:numPr>
          <w:ilvl w:val="0"/>
          <w:numId w:val="1"/>
        </w:numPr>
        <w:rPr>
          <w:strike/>
          <w:color w:val="4472C4" w:themeColor="accent1"/>
        </w:rPr>
      </w:pPr>
      <w:r w:rsidRPr="00845EB8">
        <w:rPr>
          <w:strike/>
          <w:color w:val="4472C4" w:themeColor="accent1"/>
        </w:rPr>
        <w:t>2016 unique donors</w:t>
      </w:r>
    </w:p>
    <w:p w14:paraId="5946027A" w14:textId="77777777" w:rsidR="00A47354" w:rsidRPr="00845EB8" w:rsidRDefault="00A47354" w:rsidP="00A47354">
      <w:pPr>
        <w:pStyle w:val="ListParagraph"/>
        <w:numPr>
          <w:ilvl w:val="0"/>
          <w:numId w:val="1"/>
        </w:numPr>
        <w:rPr>
          <w:strike/>
          <w:color w:val="4472C4" w:themeColor="accent1"/>
        </w:rPr>
      </w:pPr>
      <w:r w:rsidRPr="00845EB8">
        <w:rPr>
          <w:strike/>
          <w:color w:val="4472C4" w:themeColor="accent1"/>
        </w:rPr>
        <w:t>2016 donation pace</w:t>
      </w:r>
    </w:p>
    <w:p w14:paraId="6DD9D62A" w14:textId="77777777" w:rsidR="00A47354" w:rsidRPr="00845EB8" w:rsidRDefault="00A47354" w:rsidP="00A47354">
      <w:pPr>
        <w:pStyle w:val="ListParagraph"/>
        <w:numPr>
          <w:ilvl w:val="0"/>
          <w:numId w:val="1"/>
        </w:numPr>
        <w:rPr>
          <w:strike/>
          <w:color w:val="4472C4" w:themeColor="accent1"/>
        </w:rPr>
      </w:pPr>
      <w:r w:rsidRPr="00845EB8">
        <w:rPr>
          <w:strike/>
          <w:color w:val="4472C4" w:themeColor="accent1"/>
        </w:rPr>
        <w:t xml:space="preserve">2016 </w:t>
      </w:r>
      <w:proofErr w:type="spellStart"/>
      <w:r w:rsidRPr="00845EB8">
        <w:rPr>
          <w:strike/>
          <w:color w:val="4472C4" w:themeColor="accent1"/>
        </w:rPr>
        <w:t>prez</w:t>
      </w:r>
      <w:proofErr w:type="spellEnd"/>
      <w:r w:rsidRPr="00845EB8">
        <w:rPr>
          <w:strike/>
          <w:color w:val="4472C4" w:themeColor="accent1"/>
        </w:rPr>
        <w:t xml:space="preserve"> only</w:t>
      </w:r>
    </w:p>
    <w:p w14:paraId="58F9ECE9" w14:textId="77777777" w:rsidR="00A47354" w:rsidRPr="00BA1AC7" w:rsidRDefault="00A47354" w:rsidP="00A47354">
      <w:pPr>
        <w:pStyle w:val="ListParagraph"/>
        <w:numPr>
          <w:ilvl w:val="0"/>
          <w:numId w:val="1"/>
        </w:numPr>
        <w:rPr>
          <w:strike/>
          <w:color w:val="FFD966" w:themeColor="accent4" w:themeTint="99"/>
        </w:rPr>
      </w:pPr>
      <w:r w:rsidRPr="00BA1AC7">
        <w:rPr>
          <w:strike/>
          <w:color w:val="FFD966" w:themeColor="accent4" w:themeTint="99"/>
        </w:rPr>
        <w:t xml:space="preserve">2019 </w:t>
      </w:r>
      <w:proofErr w:type="spellStart"/>
      <w:r w:rsidRPr="00BA1AC7">
        <w:rPr>
          <w:strike/>
          <w:color w:val="FFD966" w:themeColor="accent4" w:themeTint="99"/>
        </w:rPr>
        <w:t>prez</w:t>
      </w:r>
      <w:proofErr w:type="spellEnd"/>
      <w:r w:rsidRPr="00BA1AC7">
        <w:rPr>
          <w:strike/>
          <w:color w:val="FFD966" w:themeColor="accent4" w:themeTint="99"/>
        </w:rPr>
        <w:t xml:space="preserve"> unique per candidate</w:t>
      </w:r>
    </w:p>
    <w:p w14:paraId="070296F7" w14:textId="77777777" w:rsidR="00A47354" w:rsidRPr="00E44E18" w:rsidRDefault="00A47354" w:rsidP="00A47354">
      <w:pPr>
        <w:pStyle w:val="ListParagraph"/>
        <w:numPr>
          <w:ilvl w:val="0"/>
          <w:numId w:val="1"/>
        </w:numPr>
        <w:rPr>
          <w:strike/>
          <w:color w:val="FFD966" w:themeColor="accent4" w:themeTint="99"/>
        </w:rPr>
      </w:pPr>
      <w:r w:rsidRPr="00E44E18">
        <w:rPr>
          <w:strike/>
          <w:color w:val="FFD966" w:themeColor="accent4" w:themeTint="99"/>
        </w:rPr>
        <w:t xml:space="preserve">2019 unique </w:t>
      </w:r>
      <w:proofErr w:type="spellStart"/>
      <w:r w:rsidRPr="00E44E18">
        <w:rPr>
          <w:strike/>
          <w:color w:val="FFD966" w:themeColor="accent4" w:themeTint="99"/>
        </w:rPr>
        <w:t>prez</w:t>
      </w:r>
      <w:proofErr w:type="spellEnd"/>
      <w:r w:rsidRPr="00E44E18">
        <w:rPr>
          <w:strike/>
          <w:color w:val="FFD966" w:themeColor="accent4" w:themeTint="99"/>
        </w:rPr>
        <w:t xml:space="preserve"> donors</w:t>
      </w:r>
    </w:p>
    <w:p w14:paraId="09663FED" w14:textId="77777777" w:rsidR="00A47354" w:rsidRPr="007C5E08" w:rsidRDefault="00A47354" w:rsidP="00A47354">
      <w:pPr>
        <w:pStyle w:val="ListParagraph"/>
        <w:numPr>
          <w:ilvl w:val="0"/>
          <w:numId w:val="1"/>
        </w:numPr>
        <w:rPr>
          <w:strike/>
          <w:color w:val="FFD966" w:themeColor="accent4" w:themeTint="99"/>
        </w:rPr>
      </w:pPr>
      <w:r w:rsidRPr="007C5E08">
        <w:rPr>
          <w:strike/>
          <w:color w:val="FFD966" w:themeColor="accent4" w:themeTint="99"/>
        </w:rPr>
        <w:t>2019 multiple candidates per donor</w:t>
      </w:r>
    </w:p>
    <w:p w14:paraId="32AF116F" w14:textId="77777777" w:rsidR="00A47354" w:rsidRPr="007C5E08" w:rsidRDefault="00A47354" w:rsidP="00A47354">
      <w:pPr>
        <w:pStyle w:val="ListParagraph"/>
        <w:numPr>
          <w:ilvl w:val="0"/>
          <w:numId w:val="1"/>
        </w:numPr>
        <w:rPr>
          <w:strike/>
          <w:color w:val="FFD966" w:themeColor="accent4" w:themeTint="99"/>
        </w:rPr>
      </w:pPr>
      <w:r w:rsidRPr="007C5E08">
        <w:rPr>
          <w:strike/>
          <w:color w:val="FFD966" w:themeColor="accent4" w:themeTint="99"/>
        </w:rPr>
        <w:t>2019 figure out Klobuchar stuff</w:t>
      </w:r>
    </w:p>
    <w:p w14:paraId="013C9ADB" w14:textId="77777777" w:rsidR="00A47354" w:rsidRPr="0051600A" w:rsidRDefault="00A47354" w:rsidP="00A47354">
      <w:pPr>
        <w:pStyle w:val="ListParagraph"/>
        <w:numPr>
          <w:ilvl w:val="0"/>
          <w:numId w:val="1"/>
        </w:numPr>
        <w:rPr>
          <w:strike/>
          <w:color w:val="FFD966" w:themeColor="accent4" w:themeTint="99"/>
        </w:rPr>
      </w:pPr>
      <w:r w:rsidRPr="0051600A">
        <w:rPr>
          <w:strike/>
          <w:color w:val="FFD966" w:themeColor="accent4" w:themeTint="99"/>
        </w:rPr>
        <w:t>Percentages and comparisons</w:t>
      </w:r>
    </w:p>
    <w:p w14:paraId="0D0D7AA2" w14:textId="77777777" w:rsidR="00A47354" w:rsidRPr="0051600A" w:rsidRDefault="00A47354" w:rsidP="00A47354">
      <w:pPr>
        <w:pStyle w:val="ListParagraph"/>
        <w:numPr>
          <w:ilvl w:val="0"/>
          <w:numId w:val="1"/>
        </w:numPr>
        <w:rPr>
          <w:strike/>
          <w:color w:val="FFD966" w:themeColor="accent4" w:themeTint="99"/>
        </w:rPr>
      </w:pPr>
      <w:r w:rsidRPr="0051600A">
        <w:rPr>
          <w:strike/>
          <w:color w:val="FFD966" w:themeColor="accent4" w:themeTint="99"/>
        </w:rPr>
        <w:t>Key takeaways</w:t>
      </w:r>
    </w:p>
    <w:p w14:paraId="59265FBC" w14:textId="77777777" w:rsidR="00A47354" w:rsidRPr="0069459D" w:rsidRDefault="00A47354" w:rsidP="00A47354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69459D">
        <w:rPr>
          <w:strike/>
          <w:color w:val="C00000"/>
        </w:rPr>
        <w:t>2019 all for MN</w:t>
      </w:r>
    </w:p>
    <w:p w14:paraId="30338E32" w14:textId="77777777" w:rsidR="00A47354" w:rsidRPr="0069459D" w:rsidRDefault="00A47354" w:rsidP="00A47354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69459D">
        <w:rPr>
          <w:strike/>
          <w:color w:val="C00000"/>
        </w:rPr>
        <w:t>2019 all donors count</w:t>
      </w:r>
    </w:p>
    <w:p w14:paraId="44E2DCB2" w14:textId="77777777" w:rsidR="00A47354" w:rsidRPr="0069459D" w:rsidRDefault="00A47354" w:rsidP="00A47354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69459D">
        <w:rPr>
          <w:strike/>
          <w:color w:val="C00000"/>
        </w:rPr>
        <w:t>2019 total amount</w:t>
      </w:r>
    </w:p>
    <w:p w14:paraId="4E396BE9" w14:textId="77777777" w:rsidR="00A47354" w:rsidRPr="0069459D" w:rsidRDefault="00A47354" w:rsidP="00A47354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69459D">
        <w:rPr>
          <w:strike/>
          <w:color w:val="C00000"/>
        </w:rPr>
        <w:t>2019 total committees</w:t>
      </w:r>
    </w:p>
    <w:p w14:paraId="0BED9BEB" w14:textId="77777777" w:rsidR="00A47354" w:rsidRPr="00A304E0" w:rsidRDefault="00A47354" w:rsidP="00A47354">
      <w:pPr>
        <w:pStyle w:val="ListParagraph"/>
        <w:numPr>
          <w:ilvl w:val="0"/>
          <w:numId w:val="1"/>
        </w:numPr>
        <w:rPr>
          <w:color w:val="C00000"/>
        </w:rPr>
      </w:pPr>
      <w:r w:rsidRPr="00A304E0">
        <w:rPr>
          <w:color w:val="C00000"/>
        </w:rPr>
        <w:t>2019 unique donors</w:t>
      </w:r>
    </w:p>
    <w:p w14:paraId="35834AC8" w14:textId="77777777" w:rsidR="00A47354" w:rsidRPr="00E9337C" w:rsidRDefault="00A47354" w:rsidP="00A47354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E9337C">
        <w:rPr>
          <w:strike/>
          <w:color w:val="C00000"/>
        </w:rPr>
        <w:t>2019 donation pace</w:t>
      </w:r>
    </w:p>
    <w:p w14:paraId="08D8AE48" w14:textId="77777777" w:rsidR="00A47354" w:rsidRPr="009D0687" w:rsidRDefault="00A47354" w:rsidP="00A47354">
      <w:pPr>
        <w:pStyle w:val="ListParagraph"/>
        <w:numPr>
          <w:ilvl w:val="0"/>
          <w:numId w:val="1"/>
        </w:numPr>
        <w:rPr>
          <w:strike/>
          <w:color w:val="A8D08D" w:themeColor="accent6" w:themeTint="99"/>
        </w:rPr>
      </w:pPr>
      <w:r w:rsidRPr="009D0687">
        <w:rPr>
          <w:strike/>
          <w:color w:val="A8D08D" w:themeColor="accent6" w:themeTint="99"/>
        </w:rPr>
        <w:t>2019 Omar donations</w:t>
      </w:r>
    </w:p>
    <w:p w14:paraId="7BA2A88A" w14:textId="77777777" w:rsidR="00A47354" w:rsidRPr="009D0687" w:rsidRDefault="00A47354" w:rsidP="00A47354">
      <w:pPr>
        <w:pStyle w:val="ListParagraph"/>
        <w:numPr>
          <w:ilvl w:val="0"/>
          <w:numId w:val="1"/>
        </w:numPr>
        <w:rPr>
          <w:strike/>
          <w:color w:val="A8D08D" w:themeColor="accent6" w:themeTint="99"/>
        </w:rPr>
      </w:pPr>
      <w:r w:rsidRPr="009D0687">
        <w:rPr>
          <w:strike/>
          <w:color w:val="A8D08D" w:themeColor="accent6" w:themeTint="99"/>
        </w:rPr>
        <w:t>2019 Craig donations</w:t>
      </w:r>
    </w:p>
    <w:p w14:paraId="2A28B2AA" w14:textId="77777777" w:rsidR="00A47354" w:rsidRPr="009D0687" w:rsidRDefault="00A47354" w:rsidP="00A47354">
      <w:pPr>
        <w:pStyle w:val="ListParagraph"/>
        <w:numPr>
          <w:ilvl w:val="0"/>
          <w:numId w:val="1"/>
        </w:numPr>
        <w:rPr>
          <w:strike/>
          <w:color w:val="A8D08D" w:themeColor="accent6" w:themeTint="99"/>
        </w:rPr>
      </w:pPr>
      <w:r w:rsidRPr="009D0687">
        <w:rPr>
          <w:strike/>
          <w:color w:val="A8D08D" w:themeColor="accent6" w:themeTint="99"/>
        </w:rPr>
        <w:t>2019 Phillips donations</w:t>
      </w:r>
    </w:p>
    <w:p w14:paraId="765AF966" w14:textId="77777777" w:rsidR="00A47354" w:rsidRPr="00642FAC" w:rsidRDefault="00A47354" w:rsidP="00A47354">
      <w:pPr>
        <w:pStyle w:val="ListParagraph"/>
        <w:numPr>
          <w:ilvl w:val="0"/>
          <w:numId w:val="1"/>
        </w:numPr>
        <w:rPr>
          <w:strike/>
          <w:color w:val="A8D08D" w:themeColor="accent6" w:themeTint="99"/>
        </w:rPr>
      </w:pPr>
      <w:r w:rsidRPr="00642FAC">
        <w:rPr>
          <w:strike/>
          <w:color w:val="A8D08D" w:themeColor="accent6" w:themeTint="99"/>
        </w:rPr>
        <w:t>2019 zip code pivot</w:t>
      </w:r>
    </w:p>
    <w:p w14:paraId="1B1EAF80" w14:textId="77777777" w:rsidR="00A47354" w:rsidRPr="00642FAC" w:rsidRDefault="00A47354" w:rsidP="00A47354">
      <w:pPr>
        <w:pStyle w:val="ListParagraph"/>
        <w:numPr>
          <w:ilvl w:val="0"/>
          <w:numId w:val="1"/>
        </w:numPr>
        <w:rPr>
          <w:strike/>
          <w:color w:val="A8D08D" w:themeColor="accent6" w:themeTint="99"/>
        </w:rPr>
      </w:pPr>
      <w:r w:rsidRPr="00642FAC">
        <w:rPr>
          <w:strike/>
          <w:color w:val="A8D08D" w:themeColor="accent6" w:themeTint="99"/>
        </w:rPr>
        <w:t xml:space="preserve">2019 </w:t>
      </w:r>
      <w:proofErr w:type="spellStart"/>
      <w:r w:rsidRPr="00642FAC">
        <w:rPr>
          <w:strike/>
          <w:color w:val="A8D08D" w:themeColor="accent6" w:themeTint="99"/>
        </w:rPr>
        <w:t>ActBlue</w:t>
      </w:r>
      <w:proofErr w:type="spellEnd"/>
      <w:r w:rsidRPr="00642FAC">
        <w:rPr>
          <w:strike/>
          <w:color w:val="A8D08D" w:themeColor="accent6" w:themeTint="99"/>
        </w:rPr>
        <w:t xml:space="preserve"> geography</w:t>
      </w:r>
    </w:p>
    <w:p w14:paraId="033F7548" w14:textId="77777777" w:rsidR="00A47354" w:rsidRDefault="00A47354" w:rsidP="00A47354">
      <w:pPr>
        <w:pStyle w:val="ListParagraph"/>
        <w:numPr>
          <w:ilvl w:val="0"/>
          <w:numId w:val="1"/>
        </w:numPr>
        <w:rPr>
          <w:strike/>
          <w:color w:val="A8D08D" w:themeColor="accent6" w:themeTint="99"/>
        </w:rPr>
      </w:pPr>
      <w:proofErr w:type="spellStart"/>
      <w:r w:rsidRPr="00642FAC">
        <w:rPr>
          <w:strike/>
          <w:color w:val="A8D08D" w:themeColor="accent6" w:themeTint="99"/>
        </w:rPr>
        <w:t>maindata</w:t>
      </w:r>
      <w:proofErr w:type="spellEnd"/>
      <w:r w:rsidRPr="00642FAC">
        <w:rPr>
          <w:strike/>
          <w:color w:val="A8D08D" w:themeColor="accent6" w:themeTint="99"/>
        </w:rPr>
        <w:t xml:space="preserve"> file</w:t>
      </w:r>
    </w:p>
    <w:p w14:paraId="3482EBFA" w14:textId="77777777" w:rsidR="00A47354" w:rsidRPr="00E120E6" w:rsidRDefault="00A47354" w:rsidP="00A47354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E120E6">
        <w:rPr>
          <w:color w:val="767171" w:themeColor="background2" w:themeShade="80"/>
        </w:rPr>
        <w:t xml:space="preserve">Slide 0: Lead and </w:t>
      </w:r>
      <w:proofErr w:type="spellStart"/>
      <w:r w:rsidRPr="00E120E6">
        <w:rPr>
          <w:color w:val="767171" w:themeColor="background2" w:themeShade="80"/>
        </w:rPr>
        <w:t>nutgraph</w:t>
      </w:r>
      <w:proofErr w:type="spellEnd"/>
    </w:p>
    <w:p w14:paraId="1DA39EBB" w14:textId="77777777" w:rsidR="00A47354" w:rsidRPr="00E120E6" w:rsidRDefault="00A47354" w:rsidP="00A47354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E120E6">
        <w:rPr>
          <w:color w:val="767171" w:themeColor="background2" w:themeShade="80"/>
        </w:rPr>
        <w:lastRenderedPageBreak/>
        <w:t>Slide 1: 2015/2016</w:t>
      </w:r>
    </w:p>
    <w:p w14:paraId="290D2C4C" w14:textId="77777777" w:rsidR="00A47354" w:rsidRPr="00E120E6" w:rsidRDefault="00A47354" w:rsidP="00A47354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E120E6">
        <w:rPr>
          <w:color w:val="767171" w:themeColor="background2" w:themeShade="80"/>
        </w:rPr>
        <w:t>Slide 2: 2019</w:t>
      </w:r>
    </w:p>
    <w:p w14:paraId="79693A92" w14:textId="77777777" w:rsidR="00A47354" w:rsidRPr="00E120E6" w:rsidRDefault="00A47354" w:rsidP="00A47354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E120E6">
        <w:rPr>
          <w:color w:val="767171" w:themeColor="background2" w:themeShade="80"/>
        </w:rPr>
        <w:t>Slide 3: Unique donors</w:t>
      </w:r>
    </w:p>
    <w:p w14:paraId="54F8E082" w14:textId="77777777" w:rsidR="00A47354" w:rsidRPr="00E120E6" w:rsidRDefault="00A47354" w:rsidP="00A47354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E120E6">
        <w:rPr>
          <w:color w:val="767171" w:themeColor="background2" w:themeShade="80"/>
        </w:rPr>
        <w:t>Slide 4: Klobuchar versus everyone</w:t>
      </w:r>
    </w:p>
    <w:p w14:paraId="6AC9C399" w14:textId="77777777" w:rsidR="00A47354" w:rsidRDefault="00A47354" w:rsidP="00A47354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067F44">
        <w:rPr>
          <w:color w:val="767171" w:themeColor="background2" w:themeShade="80"/>
        </w:rPr>
        <w:t>Slide 5</w:t>
      </w:r>
      <w:r>
        <w:rPr>
          <w:color w:val="767171" w:themeColor="background2" w:themeShade="80"/>
        </w:rPr>
        <w:t>: ZIP MAP</w:t>
      </w:r>
    </w:p>
    <w:p w14:paraId="5961C5C2" w14:textId="77777777" w:rsidR="00A47354" w:rsidRDefault="00A47354" w:rsidP="00A47354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067F44">
        <w:rPr>
          <w:color w:val="767171" w:themeColor="background2" w:themeShade="80"/>
        </w:rPr>
        <w:t xml:space="preserve">Slide </w:t>
      </w:r>
      <w:r>
        <w:rPr>
          <w:color w:val="767171" w:themeColor="background2" w:themeShade="80"/>
        </w:rPr>
        <w:t>6: MN most of Klobuchar’s donors nationwide</w:t>
      </w:r>
    </w:p>
    <w:p w14:paraId="16EC8303" w14:textId="77777777" w:rsidR="00A47354" w:rsidRPr="00E120E6" w:rsidRDefault="00A47354" w:rsidP="00A47354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067F44">
        <w:rPr>
          <w:color w:val="767171" w:themeColor="background2" w:themeShade="80"/>
        </w:rPr>
        <w:t xml:space="preserve">Slide </w:t>
      </w:r>
      <w:r>
        <w:rPr>
          <w:color w:val="767171" w:themeColor="background2" w:themeShade="80"/>
        </w:rPr>
        <w:t>7: Breakdown of Klobuchar donations/other candidates</w:t>
      </w:r>
    </w:p>
    <w:p w14:paraId="0A6AD446" w14:textId="77777777" w:rsidR="00A47354" w:rsidRDefault="00A47354" w:rsidP="00A47354">
      <w:pPr>
        <w:pStyle w:val="ListParagraph"/>
        <w:rPr>
          <w:strike/>
          <w:color w:val="767171" w:themeColor="background2" w:themeShade="80"/>
        </w:rPr>
      </w:pPr>
    </w:p>
    <w:p w14:paraId="3F5E2E2A" w14:textId="77777777" w:rsidR="00A47354" w:rsidRDefault="00A47354" w:rsidP="00A47354">
      <w:pPr>
        <w:pStyle w:val="ListParagraph"/>
        <w:rPr>
          <w:strike/>
          <w:color w:val="767171" w:themeColor="background2" w:themeShade="80"/>
        </w:rPr>
      </w:pPr>
    </w:p>
    <w:p w14:paraId="1B1DC598" w14:textId="3E0D7A1D" w:rsidR="00A47354" w:rsidRDefault="000D1ADD" w:rsidP="00A47354">
      <w:pPr>
        <w:pStyle w:val="ListParagraph"/>
        <w:rPr>
          <w:strike/>
          <w:color w:val="767171" w:themeColor="background2" w:themeShade="80"/>
        </w:rPr>
      </w:pPr>
      <w:r w:rsidRPr="00FB2D5C">
        <w:rPr>
          <w:rFonts w:ascii="Calibri" w:eastAsia="Times New Roman" w:hAnsi="Calibri" w:cs="Calibri"/>
          <w:color w:val="000000"/>
        </w:rPr>
        <w:t>220,000 donations from Minnesotans to Democrats</w:t>
      </w:r>
      <w:r>
        <w:rPr>
          <w:rFonts w:ascii="Calibri" w:eastAsia="Times New Roman" w:hAnsi="Calibri" w:cs="Calibri"/>
          <w:color w:val="000000"/>
        </w:rPr>
        <w:t xml:space="preserve"> through ActBlue</w:t>
      </w:r>
      <w:bookmarkStart w:id="0" w:name="_GoBack"/>
      <w:bookmarkEnd w:id="0"/>
    </w:p>
    <w:p w14:paraId="603224DE" w14:textId="4D48ED1B" w:rsidR="00A47354" w:rsidRDefault="00A47354" w:rsidP="00A47354">
      <w:pPr>
        <w:pStyle w:val="ListParagraph"/>
        <w:rPr>
          <w:strike/>
          <w:color w:val="767171" w:themeColor="background2" w:themeShade="80"/>
        </w:rPr>
      </w:pPr>
    </w:p>
    <w:p w14:paraId="01BCFC2E" w14:textId="4A231C3E" w:rsidR="000D1ADD" w:rsidRDefault="000D1ADD" w:rsidP="00A47354">
      <w:pPr>
        <w:pStyle w:val="ListParagraph"/>
        <w:rPr>
          <w:strike/>
          <w:color w:val="767171" w:themeColor="background2" w:themeShade="80"/>
        </w:rPr>
      </w:pPr>
    </w:p>
    <w:p w14:paraId="3FFF64D2" w14:textId="77777777" w:rsidR="000D1ADD" w:rsidRDefault="000D1ADD" w:rsidP="00A47354">
      <w:pPr>
        <w:pStyle w:val="ListParagraph"/>
        <w:rPr>
          <w:strike/>
          <w:color w:val="767171" w:themeColor="background2" w:themeShade="80"/>
        </w:rPr>
      </w:pPr>
    </w:p>
    <w:p w14:paraId="7EBD51E1" w14:textId="77777777" w:rsidR="00A47354" w:rsidRPr="001C72CD" w:rsidRDefault="00A47354" w:rsidP="00A47354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FF0000"/>
        </w:rPr>
      </w:pPr>
      <w:r w:rsidRPr="001C72CD">
        <w:rPr>
          <w:rFonts w:ascii="Calibri" w:eastAsia="Times New Roman" w:hAnsi="Calibri" w:cs="Calibri"/>
          <w:color w:val="FF0000"/>
          <w:bdr w:val="none" w:sz="0" w:space="0" w:color="auto" w:frame="1"/>
        </w:rPr>
        <w:t>More Minnesotans have flooded the Democratic primaries with small individual donations, vastly outpacing 2016's presidential election cycle.</w:t>
      </w:r>
      <w:r w:rsidRPr="00FB2D5C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14:paraId="3FFB20E5" w14:textId="77777777" w:rsidR="00A47354" w:rsidRPr="001C72CD" w:rsidRDefault="00A47354" w:rsidP="00A47354">
      <w:pPr>
        <w:numPr>
          <w:ilvl w:val="0"/>
          <w:numId w:val="3"/>
        </w:numPr>
        <w:shd w:val="clear" w:color="auto" w:fill="FFFFFF"/>
        <w:spacing w:before="100" w:beforeAutospacing="1" w:after="240"/>
        <w:rPr>
          <w:rFonts w:ascii="Calibri" w:eastAsia="Times New Roman" w:hAnsi="Calibri" w:cs="Calibri"/>
          <w:color w:val="FF0000"/>
        </w:rPr>
      </w:pPr>
      <w:r w:rsidRPr="001C72CD">
        <w:rPr>
          <w:rFonts w:ascii="Calibri" w:eastAsia="Times New Roman" w:hAnsi="Calibri" w:cs="Calibri"/>
          <w:color w:val="FF0000"/>
        </w:rPr>
        <w:t>Federal filings show Sen. Amy Klobuchar's presence in the presidential race strongly accounts for this boosted early engagement</w:t>
      </w:r>
      <w:proofErr w:type="gramStart"/>
      <w:r w:rsidRPr="001C72CD">
        <w:rPr>
          <w:rFonts w:ascii="Calibri" w:eastAsia="Times New Roman" w:hAnsi="Calibri" w:cs="Calibri"/>
          <w:color w:val="FF0000"/>
        </w:rPr>
        <w:t xml:space="preserve">. </w:t>
      </w:r>
      <w:proofErr w:type="gramEnd"/>
      <w:r w:rsidRPr="001C72CD">
        <w:rPr>
          <w:rFonts w:ascii="Calibri" w:eastAsia="Times New Roman" w:hAnsi="Calibri" w:cs="Calibri"/>
          <w:color w:val="FF0000"/>
        </w:rPr>
        <w:t>But scratching beneath the surface reveals secondary interest in numerous other candidates across a crowded field.</w:t>
      </w:r>
    </w:p>
    <w:p w14:paraId="2029CA49" w14:textId="77777777" w:rsidR="00A47354" w:rsidRPr="00FB2D5C" w:rsidRDefault="00A47354" w:rsidP="00A47354">
      <w:pPr>
        <w:numPr>
          <w:ilvl w:val="0"/>
          <w:numId w:val="3"/>
        </w:numPr>
        <w:shd w:val="clear" w:color="auto" w:fill="FFFFFF"/>
        <w:spacing w:before="100" w:beforeAutospacing="1" w:after="240"/>
        <w:rPr>
          <w:rFonts w:ascii="Calibri" w:eastAsia="Times New Roman" w:hAnsi="Calibri" w:cs="Calibri"/>
          <w:color w:val="000000"/>
        </w:rPr>
      </w:pPr>
      <w:r w:rsidRPr="00FB2D5C">
        <w:rPr>
          <w:rFonts w:ascii="Calibri" w:eastAsia="Times New Roman" w:hAnsi="Calibri" w:cs="Calibri"/>
          <w:color w:val="000000"/>
        </w:rPr>
        <w:t xml:space="preserve">From 2015 through 2016, the last presidential election, Minnesotans accounted for around 150,000 donations to Democratic committees through </w:t>
      </w:r>
      <w:proofErr w:type="spellStart"/>
      <w:r w:rsidRPr="00FB2D5C">
        <w:rPr>
          <w:rFonts w:ascii="Calibri" w:eastAsia="Times New Roman" w:hAnsi="Calibri" w:cs="Calibri"/>
          <w:color w:val="000000"/>
        </w:rPr>
        <w:t>ActBlue</w:t>
      </w:r>
      <w:proofErr w:type="spellEnd"/>
      <w:proofErr w:type="gramStart"/>
      <w:r w:rsidRPr="00FB2D5C">
        <w:rPr>
          <w:rFonts w:ascii="Calibri" w:eastAsia="Times New Roman" w:hAnsi="Calibri" w:cs="Calibri"/>
          <w:color w:val="000000"/>
        </w:rPr>
        <w:t xml:space="preserve">. </w:t>
      </w:r>
      <w:proofErr w:type="gramEnd"/>
      <w:r w:rsidRPr="00FB2D5C">
        <w:rPr>
          <w:rFonts w:ascii="Calibri" w:eastAsia="Times New Roman" w:hAnsi="Calibri" w:cs="Calibri"/>
          <w:color w:val="000000"/>
        </w:rPr>
        <w:t xml:space="preserve">By July 2019, about 220,000 donations from Minnesotans to Democrats were reported to the FEC by </w:t>
      </w:r>
      <w:proofErr w:type="spellStart"/>
      <w:r w:rsidRPr="00FB2D5C">
        <w:rPr>
          <w:rFonts w:ascii="Calibri" w:eastAsia="Times New Roman" w:hAnsi="Calibri" w:cs="Calibri"/>
          <w:color w:val="000000"/>
        </w:rPr>
        <w:t>ActBlue</w:t>
      </w:r>
      <w:proofErr w:type="spellEnd"/>
      <w:r w:rsidRPr="00FB2D5C">
        <w:rPr>
          <w:rFonts w:ascii="Calibri" w:eastAsia="Times New Roman" w:hAnsi="Calibri" w:cs="Calibri"/>
          <w:color w:val="000000"/>
        </w:rPr>
        <w:t xml:space="preserve">, </w:t>
      </w:r>
      <w:r>
        <w:rPr>
          <w:rFonts w:ascii="Calibri" w:eastAsia="Times New Roman" w:hAnsi="Calibri" w:cs="Calibri"/>
          <w:color w:val="000000"/>
        </w:rPr>
        <w:t xml:space="preserve">a much faster rate than </w:t>
      </w:r>
      <w:r w:rsidRPr="00FB2D5C">
        <w:rPr>
          <w:rFonts w:ascii="Calibri" w:eastAsia="Times New Roman" w:hAnsi="Calibri" w:cs="Calibri"/>
          <w:color w:val="000000"/>
        </w:rPr>
        <w:t>four years ago.</w:t>
      </w:r>
    </w:p>
    <w:p w14:paraId="7E4204DE" w14:textId="77777777" w:rsidR="00A47354" w:rsidRPr="00FB2D5C" w:rsidRDefault="00A47354" w:rsidP="00A47354">
      <w:pPr>
        <w:numPr>
          <w:ilvl w:val="0"/>
          <w:numId w:val="3"/>
        </w:numPr>
        <w:shd w:val="clear" w:color="auto" w:fill="FFFFFF"/>
        <w:spacing w:before="100" w:beforeAutospacing="1" w:after="240"/>
        <w:rPr>
          <w:rFonts w:ascii="Calibri" w:eastAsia="Times New Roman" w:hAnsi="Calibri" w:cs="Calibri"/>
          <w:color w:val="000000"/>
        </w:rPr>
      </w:pPr>
      <w:r w:rsidRPr="00FB2D5C">
        <w:rPr>
          <w:rFonts w:ascii="Calibri" w:eastAsia="Times New Roman" w:hAnsi="Calibri" w:cs="Calibri"/>
          <w:color w:val="000000"/>
        </w:rPr>
        <w:t>And it's not just the influx of Democratic candidates into the presidential race</w:t>
      </w:r>
      <w:proofErr w:type="gramStart"/>
      <w:r w:rsidRPr="00FB2D5C">
        <w:rPr>
          <w:rFonts w:ascii="Calibri" w:eastAsia="Times New Roman" w:hAnsi="Calibri" w:cs="Calibri"/>
          <w:color w:val="000000"/>
        </w:rPr>
        <w:t xml:space="preserve">. </w:t>
      </w:r>
      <w:proofErr w:type="gramEnd"/>
      <w:r w:rsidRPr="00FB2D5C">
        <w:rPr>
          <w:rFonts w:ascii="Calibri" w:eastAsia="Times New Roman" w:hAnsi="Calibri" w:cs="Calibri"/>
          <w:color w:val="000000"/>
        </w:rPr>
        <w:t xml:space="preserve">Around 30,000 unique Minnesotans gave through </w:t>
      </w:r>
      <w:proofErr w:type="spellStart"/>
      <w:r w:rsidRPr="00FB2D5C">
        <w:rPr>
          <w:rFonts w:ascii="Calibri" w:eastAsia="Times New Roman" w:hAnsi="Calibri" w:cs="Calibri"/>
          <w:color w:val="000000"/>
        </w:rPr>
        <w:t>ActBlue</w:t>
      </w:r>
      <w:proofErr w:type="spellEnd"/>
      <w:r w:rsidRPr="00FB2D5C">
        <w:rPr>
          <w:rFonts w:ascii="Calibri" w:eastAsia="Times New Roman" w:hAnsi="Calibri" w:cs="Calibri"/>
          <w:color w:val="000000"/>
        </w:rPr>
        <w:t xml:space="preserve"> in 2015</w:t>
      </w:r>
      <w:proofErr w:type="gramStart"/>
      <w:r w:rsidRPr="00FB2D5C">
        <w:rPr>
          <w:rFonts w:ascii="Calibri" w:eastAsia="Times New Roman" w:hAnsi="Calibri" w:cs="Calibri"/>
          <w:color w:val="000000"/>
        </w:rPr>
        <w:t xml:space="preserve">. </w:t>
      </w:r>
      <w:proofErr w:type="gramEnd"/>
      <w:r w:rsidRPr="00FB2D5C">
        <w:rPr>
          <w:rFonts w:ascii="Calibri" w:eastAsia="Times New Roman" w:hAnsi="Calibri" w:cs="Calibri"/>
          <w:color w:val="000000"/>
        </w:rPr>
        <w:t>Midway through 2019, that number more than doubled to 70,000.</w:t>
      </w:r>
    </w:p>
    <w:p w14:paraId="45C1BB40" w14:textId="77777777" w:rsidR="00A47354" w:rsidRPr="00FB2D5C" w:rsidRDefault="00A47354" w:rsidP="00A47354">
      <w:pPr>
        <w:numPr>
          <w:ilvl w:val="0"/>
          <w:numId w:val="3"/>
        </w:numPr>
        <w:shd w:val="clear" w:color="auto" w:fill="FFFFFF"/>
        <w:spacing w:before="100" w:beforeAutospacing="1" w:after="240"/>
        <w:rPr>
          <w:rFonts w:ascii="Calibri" w:eastAsia="Times New Roman" w:hAnsi="Calibri" w:cs="Calibri"/>
          <w:color w:val="000000"/>
        </w:rPr>
      </w:pPr>
      <w:r w:rsidRPr="00FB2D5C">
        <w:rPr>
          <w:rFonts w:ascii="Calibri" w:eastAsia="Times New Roman" w:hAnsi="Calibri" w:cs="Calibri"/>
          <w:color w:val="000000"/>
        </w:rPr>
        <w:t xml:space="preserve">Of a quarter million Minnesota </w:t>
      </w:r>
      <w:proofErr w:type="spellStart"/>
      <w:r w:rsidRPr="00FB2D5C">
        <w:rPr>
          <w:rFonts w:ascii="Calibri" w:eastAsia="Times New Roman" w:hAnsi="Calibri" w:cs="Calibri"/>
          <w:color w:val="000000"/>
        </w:rPr>
        <w:t>ActBlue</w:t>
      </w:r>
      <w:proofErr w:type="spellEnd"/>
      <w:r w:rsidRPr="00FB2D5C">
        <w:rPr>
          <w:rFonts w:ascii="Calibri" w:eastAsia="Times New Roman" w:hAnsi="Calibri" w:cs="Calibri"/>
          <w:color w:val="000000"/>
        </w:rPr>
        <w:t xml:space="preserve"> donations, half are to presidential candidates, though congressional races and other political committees also get attention.</w:t>
      </w:r>
    </w:p>
    <w:p w14:paraId="343950CE" w14:textId="77777777" w:rsidR="00A47354" w:rsidRPr="001C72CD" w:rsidRDefault="00A47354" w:rsidP="00A47354">
      <w:pPr>
        <w:numPr>
          <w:ilvl w:val="0"/>
          <w:numId w:val="3"/>
        </w:numPr>
        <w:shd w:val="clear" w:color="auto" w:fill="FFFFFF"/>
        <w:spacing w:before="100" w:beforeAutospacing="1" w:after="240"/>
        <w:rPr>
          <w:rFonts w:ascii="Calibri" w:eastAsia="Times New Roman" w:hAnsi="Calibri" w:cs="Calibri"/>
          <w:color w:val="FF0000"/>
        </w:rPr>
      </w:pPr>
      <w:r w:rsidRPr="001C72CD">
        <w:rPr>
          <w:rFonts w:ascii="Calibri" w:eastAsia="Times New Roman" w:hAnsi="Calibri" w:cs="Calibri"/>
          <w:color w:val="FF0000"/>
        </w:rPr>
        <w:t xml:space="preserve">Klobuchar accounts for a large share of Minnesota's </w:t>
      </w:r>
      <w:proofErr w:type="spellStart"/>
      <w:r w:rsidRPr="001C72CD">
        <w:rPr>
          <w:rFonts w:ascii="Calibri" w:eastAsia="Times New Roman" w:hAnsi="Calibri" w:cs="Calibri"/>
          <w:color w:val="FF0000"/>
        </w:rPr>
        <w:t>ActBlue</w:t>
      </w:r>
      <w:proofErr w:type="spellEnd"/>
      <w:r w:rsidRPr="001C72CD">
        <w:rPr>
          <w:rFonts w:ascii="Calibri" w:eastAsia="Times New Roman" w:hAnsi="Calibri" w:cs="Calibri"/>
          <w:color w:val="FF0000"/>
        </w:rPr>
        <w:t xml:space="preserve"> donations, totaling about 35,000 small donations from 20,000 unique donors totaling about $2.6 million so far.</w:t>
      </w:r>
    </w:p>
    <w:p w14:paraId="15DDBE6A" w14:textId="77777777" w:rsidR="00A47354" w:rsidRPr="001C72CD" w:rsidRDefault="00A47354" w:rsidP="00A47354">
      <w:pPr>
        <w:numPr>
          <w:ilvl w:val="0"/>
          <w:numId w:val="3"/>
        </w:numPr>
        <w:shd w:val="clear" w:color="auto" w:fill="FFFFFF"/>
        <w:spacing w:before="100" w:beforeAutospacing="1" w:after="240"/>
        <w:rPr>
          <w:rFonts w:ascii="Calibri" w:eastAsia="Times New Roman" w:hAnsi="Calibri" w:cs="Calibri"/>
          <w:color w:val="FF0000"/>
        </w:rPr>
      </w:pPr>
      <w:r w:rsidRPr="001C72CD">
        <w:rPr>
          <w:rFonts w:ascii="Calibri" w:eastAsia="Times New Roman" w:hAnsi="Calibri" w:cs="Calibri"/>
          <w:color w:val="FF0000"/>
        </w:rPr>
        <w:t>25 percent of Klobuchar’s individual small donors (79k) come from Minnesota (20k)</w:t>
      </w:r>
    </w:p>
    <w:p w14:paraId="76DE983C" w14:textId="77777777" w:rsidR="00A47354" w:rsidRPr="00FB2D5C" w:rsidRDefault="00A47354" w:rsidP="00A47354">
      <w:pPr>
        <w:numPr>
          <w:ilvl w:val="0"/>
          <w:numId w:val="3"/>
        </w:numPr>
        <w:shd w:val="clear" w:color="auto" w:fill="FFFFFF"/>
        <w:spacing w:before="100" w:beforeAutospacing="1" w:after="240"/>
        <w:rPr>
          <w:rFonts w:ascii="Calibri" w:eastAsia="Times New Roman" w:hAnsi="Calibri" w:cs="Calibri"/>
          <w:color w:val="000000"/>
        </w:rPr>
      </w:pPr>
      <w:r w:rsidRPr="00FB2D5C">
        <w:rPr>
          <w:rFonts w:ascii="Calibri" w:eastAsia="Times New Roman" w:hAnsi="Calibri" w:cs="Calibri"/>
          <w:color w:val="000000"/>
        </w:rPr>
        <w:t>A third ($2.6 million) of her total small donor cash ($8.6 million) comes from Minnesota</w:t>
      </w:r>
    </w:p>
    <w:p w14:paraId="54832AAF" w14:textId="77777777" w:rsidR="00A47354" w:rsidRPr="001C72CD" w:rsidRDefault="00A47354" w:rsidP="00A47354">
      <w:pPr>
        <w:numPr>
          <w:ilvl w:val="0"/>
          <w:numId w:val="3"/>
        </w:numPr>
        <w:shd w:val="clear" w:color="auto" w:fill="FFFFFF"/>
        <w:spacing w:before="100" w:beforeAutospacing="1" w:after="240"/>
        <w:rPr>
          <w:rFonts w:ascii="Calibri" w:eastAsia="Times New Roman" w:hAnsi="Calibri" w:cs="Calibri"/>
          <w:color w:val="FF0000"/>
        </w:rPr>
      </w:pPr>
      <w:r w:rsidRPr="001C72CD">
        <w:rPr>
          <w:rFonts w:ascii="Calibri" w:eastAsia="Times New Roman" w:hAnsi="Calibri" w:cs="Calibri"/>
          <w:color w:val="FF0000"/>
        </w:rPr>
        <w:t>About 20 percent of Klobuchar’s Minnesota donors gave to one or more other candidates</w:t>
      </w:r>
    </w:p>
    <w:p w14:paraId="47096333" w14:textId="77777777" w:rsidR="00A47354" w:rsidRPr="00FB2D5C" w:rsidRDefault="00A47354" w:rsidP="00A47354">
      <w:pPr>
        <w:numPr>
          <w:ilvl w:val="0"/>
          <w:numId w:val="3"/>
        </w:numPr>
        <w:shd w:val="clear" w:color="auto" w:fill="FFFFFF"/>
        <w:spacing w:before="100" w:beforeAutospacing="1" w:after="240"/>
        <w:rPr>
          <w:rFonts w:ascii="Calibri" w:eastAsia="Times New Roman" w:hAnsi="Calibri" w:cs="Calibri"/>
          <w:color w:val="000000"/>
        </w:rPr>
      </w:pPr>
      <w:r w:rsidRPr="00FB2D5C">
        <w:rPr>
          <w:rFonts w:ascii="Calibri" w:eastAsia="Times New Roman" w:hAnsi="Calibri" w:cs="Calibri"/>
          <w:color w:val="000000"/>
        </w:rPr>
        <w:t>About 8 percent of Klobuchar’s Minnesota donors gave to two or more other candidates</w:t>
      </w:r>
    </w:p>
    <w:p w14:paraId="4E2F7D62" w14:textId="77777777" w:rsidR="00A47354" w:rsidRPr="00FB2D5C" w:rsidRDefault="00A47354" w:rsidP="00A4735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FB2D5C">
        <w:rPr>
          <w:rFonts w:ascii="Calibri" w:eastAsia="Times New Roman" w:hAnsi="Calibri" w:cs="Calibri"/>
          <w:color w:val="000000"/>
        </w:rPr>
        <w:lastRenderedPageBreak/>
        <w:t>The big secondary favorites for Minnesotans are Sen. Elizabeth Warren (D, MA) and South Bend, Ind. Mayor Pete Buttigieg, both of whom about 6% of Klobuchar's unique donors gave to, respectively.</w:t>
      </w:r>
    </w:p>
    <w:p w14:paraId="0EE9FAFC" w14:textId="77777777" w:rsidR="00A47354" w:rsidRPr="00FB2D5C" w:rsidRDefault="00A47354" w:rsidP="00A47354">
      <w:pPr>
        <w:pStyle w:val="ListParagraph"/>
        <w:rPr>
          <w:strike/>
          <w:color w:val="767171" w:themeColor="background2" w:themeShade="80"/>
        </w:rPr>
      </w:pPr>
    </w:p>
    <w:p w14:paraId="35A508BB" w14:textId="77777777" w:rsidR="00A47354" w:rsidRPr="00A47354" w:rsidRDefault="00A47354" w:rsidP="00A47354"/>
    <w:sectPr w:rsidR="00A47354" w:rsidRPr="00A47354" w:rsidSect="0076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045E"/>
    <w:multiLevelType w:val="hybridMultilevel"/>
    <w:tmpl w:val="5D2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00D58"/>
    <w:multiLevelType w:val="multilevel"/>
    <w:tmpl w:val="4226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412C0"/>
    <w:multiLevelType w:val="hybridMultilevel"/>
    <w:tmpl w:val="257EB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A2CFB"/>
    <w:multiLevelType w:val="hybridMultilevel"/>
    <w:tmpl w:val="9C64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9F"/>
    <w:rsid w:val="00067F44"/>
    <w:rsid w:val="00091916"/>
    <w:rsid w:val="000B47DB"/>
    <w:rsid w:val="000D1ADD"/>
    <w:rsid w:val="000D3B80"/>
    <w:rsid w:val="001004FA"/>
    <w:rsid w:val="00164173"/>
    <w:rsid w:val="001C72CD"/>
    <w:rsid w:val="001D7E9D"/>
    <w:rsid w:val="00235652"/>
    <w:rsid w:val="00263EE0"/>
    <w:rsid w:val="00292736"/>
    <w:rsid w:val="003254AD"/>
    <w:rsid w:val="00346A55"/>
    <w:rsid w:val="00367B9D"/>
    <w:rsid w:val="0037028F"/>
    <w:rsid w:val="00390ED7"/>
    <w:rsid w:val="003E02A3"/>
    <w:rsid w:val="00413E0B"/>
    <w:rsid w:val="0044001E"/>
    <w:rsid w:val="00447E79"/>
    <w:rsid w:val="004A1372"/>
    <w:rsid w:val="00501A8D"/>
    <w:rsid w:val="0051600A"/>
    <w:rsid w:val="0055647B"/>
    <w:rsid w:val="005766CA"/>
    <w:rsid w:val="00595E1D"/>
    <w:rsid w:val="00605E38"/>
    <w:rsid w:val="00642FAC"/>
    <w:rsid w:val="006876EE"/>
    <w:rsid w:val="0069459D"/>
    <w:rsid w:val="006A229F"/>
    <w:rsid w:val="006C0DA0"/>
    <w:rsid w:val="007202ED"/>
    <w:rsid w:val="00766772"/>
    <w:rsid w:val="00772308"/>
    <w:rsid w:val="007C5E08"/>
    <w:rsid w:val="007D2049"/>
    <w:rsid w:val="00845EB8"/>
    <w:rsid w:val="00852E31"/>
    <w:rsid w:val="00864549"/>
    <w:rsid w:val="00871877"/>
    <w:rsid w:val="009708BC"/>
    <w:rsid w:val="0097602A"/>
    <w:rsid w:val="009C0FDE"/>
    <w:rsid w:val="009D0687"/>
    <w:rsid w:val="00A304E0"/>
    <w:rsid w:val="00A47354"/>
    <w:rsid w:val="00AA1495"/>
    <w:rsid w:val="00AB5C46"/>
    <w:rsid w:val="00AE31B9"/>
    <w:rsid w:val="00B10128"/>
    <w:rsid w:val="00B3332E"/>
    <w:rsid w:val="00B36D26"/>
    <w:rsid w:val="00B926F4"/>
    <w:rsid w:val="00BA1AC7"/>
    <w:rsid w:val="00C34974"/>
    <w:rsid w:val="00C366C9"/>
    <w:rsid w:val="00C6261A"/>
    <w:rsid w:val="00CE3056"/>
    <w:rsid w:val="00D30CD7"/>
    <w:rsid w:val="00D34155"/>
    <w:rsid w:val="00D41C7D"/>
    <w:rsid w:val="00DB0ABB"/>
    <w:rsid w:val="00DD54CF"/>
    <w:rsid w:val="00DE2F16"/>
    <w:rsid w:val="00E120E6"/>
    <w:rsid w:val="00E30985"/>
    <w:rsid w:val="00E43C3F"/>
    <w:rsid w:val="00E44E18"/>
    <w:rsid w:val="00E9337C"/>
    <w:rsid w:val="00F0488D"/>
    <w:rsid w:val="00F27019"/>
    <w:rsid w:val="00F33542"/>
    <w:rsid w:val="00FB2D5C"/>
    <w:rsid w:val="00FC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3A5DE"/>
  <w15:chartTrackingRefBased/>
  <w15:docId w15:val="{53E7BF18-12BB-4F4C-8208-8F1257E2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Hargarten, Jeff</dc:creator>
  <cp:keywords/>
  <dc:description/>
  <cp:lastModifiedBy>Hargarten, Jeff</cp:lastModifiedBy>
  <cp:revision>61</cp:revision>
  <dcterms:created xsi:type="dcterms:W3CDTF">2019-08-06T19:58:00Z</dcterms:created>
  <dcterms:modified xsi:type="dcterms:W3CDTF">2019-09-05T18:35:00Z</dcterms:modified>
</cp:coreProperties>
</file>