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left="440" w:right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ОБУЧЕНИЕ НЕЙРОННОЙ СЕТИ И АНАЛИЗ ПЕРЕОБУЧЕНИЯ (MNIST)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лабораторной работе № </w:t>
      </w: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4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  <w:t xml:space="preserve">     </w:t>
      </w: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  <w:t>Греков М.М.</w:t>
      </w:r>
    </w:p>
    <w:p>
      <w:pPr>
        <w:pStyle w:val="Normal"/>
        <w:widowControl/>
        <w:spacing w:lineRule="auto" w:line="257" w:before="0" w:after="160"/>
        <w:ind w:hanging="0" w:left="1134"/>
        <w:jc w:val="lef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lef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Application>LibreOffice/26.2.2.2$MacOSX_AARCH64 LibreOffice_project/1f77d10d6938fd34972958f64b2bcfa54f8b1ba5</Application>
  <AppVersion>15.0000</AppVersion>
  <Pages>1</Pages>
  <Words>51</Words>
  <Characters>384</Characters>
  <CharactersWithSpaces>457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2026-04-07T23:15:43Z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