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7.png" ContentType="image/png"/>
  <Override PartName="/word/media/rId39.png" ContentType="image/png"/>
  <Override PartName="/word/media/rId4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w:t>
      </w:r>
      <w:r>
        <w:t xml:space="preserve"> </w:t>
      </w:r>
      <w:r>
        <w:t xml:space="preserve">Galton</w:t>
      </w:r>
    </w:p>
    <w:p>
      <w:pPr>
        <w:pStyle w:val="Author"/>
      </w:pPr>
      <w:r>
        <w:t xml:space="preserve">Jeffrey</w:t>
      </w:r>
      <w:r>
        <w:t xml:space="preserve"> </w:t>
      </w:r>
      <w:r>
        <w:t xml:space="preserve">Strickland</w:t>
      </w:r>
    </w:p>
    <w:p>
      <w:pPr>
        <w:pStyle w:val="Date"/>
      </w:pPr>
      <w:r>
        <w:t xml:space="preserve">2/23/2022</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interpretability offered by regression models (and their close generalizations) should make them a first tool of choice for any practical problem.</w:t>
      </w:r>
    </w:p>
    <w:p>
      <w:pPr>
        <w:pStyle w:val="BodyText"/>
      </w:pPr>
      <w:r>
        <w:t xml:space="preserve">Let’s look at the data first, used by Francis Galton in 1885. Galton was a statistician who invented the term and concepts of regression and correlation, founded the journal Biometrika, and was the cousin of Charles Darwin. Galton is a data set from tabulated data set used by Galton in 1885 to study the relationship between a parent’s height and their childrens.</w:t>
      </w:r>
    </w:p>
    <w:p>
      <w:pPr>
        <w:pStyle w:val="BodyText"/>
      </w:pPr>
      <w:r>
        <w:t xml:space="preserve">The midparent’s height is an average of the father’s height and 1.08 times the mother’s. In the data there are 205 different parents and 928 children. The data here is truncated at the ends for both parents and children so that it can be treated as numeric data. The data were tabulated and consequently made discrete. The father.son data set is similar data used by Galton and is continuous.</w:t>
      </w:r>
    </w:p>
    <w:p>
      <w:pPr>
        <w:pStyle w:val="BodyText"/>
      </w:pPr>
      <w:r>
        <w:t xml:space="preserve">You may need to run install.packages(</w:t>
      </w:r>
      <w:r>
        <w:t xml:space="preserve">“</w:t>
      </w:r>
      <w:r>
        <w:t xml:space="preserve">UsingR</w:t>
      </w:r>
      <w:r>
        <w:t xml:space="preserve">”</w:t>
      </w:r>
      <w:r>
        <w:t xml:space="preserve">) if the UsingR library is not installed. Let’s look at the marginal (parents disregarding children and children disregarding parents) distributions first.</w:t>
      </w:r>
      <w:r>
        <w:t xml:space="preserve"> </w:t>
      </w:r>
      <w:r>
        <w:t xml:space="preserve">* Parent distribution is all heterosexual couples.</w:t>
      </w:r>
      <w:r>
        <w:t xml:space="preserve"> </w:t>
      </w:r>
      <w:r>
        <w:t xml:space="preserve">* Correction for gender via multiplying female heights by 1.08.</w:t>
      </w:r>
      <w:r>
        <w:t xml:space="preserve"> </w:t>
      </w:r>
      <w:r>
        <w:t xml:space="preserve">* Overplotting is an issue from discretization.</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(galton)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rPr>
          <w:rStyle w:val="FunctionTok"/>
        </w:rPr>
        <w:t xml:space="preserve">hist</w:t>
      </w:r>
      <w:r>
        <w:rPr>
          <w:rStyle w:val="NormalTok"/>
        </w:rPr>
        <w:t xml:space="preserve">(galton</w:t>
      </w:r>
      <w:r>
        <w:rPr>
          <w:rStyle w:val="SpecialCharTok"/>
        </w:rPr>
        <w:t xml:space="preserve">$</w:t>
      </w:r>
      <w:r>
        <w:rPr>
          <w:rStyle w:val="NormalTok"/>
        </w:rPr>
        <w:t xml:space="preserve">child, </w:t>
      </w:r>
      <w:r>
        <w:rPr>
          <w:rStyle w:val="AttributeTok"/>
        </w:rPr>
        <w:t xml:space="preserve">col=</w:t>
      </w:r>
      <w:r>
        <w:rPr>
          <w:rStyle w:val="StringTok"/>
        </w:rPr>
        <w:t xml:space="preserve">"blue"</w:t>
      </w:r>
      <w:r>
        <w:rPr>
          <w:rStyle w:val="NormalTok"/>
        </w:rPr>
        <w:t xml:space="preserve">, </w:t>
      </w:r>
      <w:r>
        <w:rPr>
          <w:rStyle w:val="AttributeTok"/>
        </w:rPr>
        <w:t xml:space="preserve">breaks=</w:t>
      </w:r>
      <w:r>
        <w:rPr>
          <w:rStyle w:val="DecValTok"/>
        </w:rPr>
        <w:t xml:space="preserve">100</w:t>
      </w:r>
      <w:r>
        <w:rPr>
          <w:rStyle w:val="NormalTok"/>
        </w:rPr>
        <w:t xml:space="preserve">)  </w:t>
      </w:r>
      <w:r>
        <w:br/>
      </w:r>
      <w:r>
        <w:rPr>
          <w:rStyle w:val="FunctionTok"/>
        </w:rPr>
        <w:t xml:space="preserve">hist</w:t>
      </w:r>
      <w:r>
        <w:rPr>
          <w:rStyle w:val="NormalTok"/>
        </w:rPr>
        <w:t xml:space="preserve">(galton</w:t>
      </w:r>
      <w:r>
        <w:rPr>
          <w:rStyle w:val="SpecialCharTok"/>
        </w:rPr>
        <w:t xml:space="preserve">$</w:t>
      </w:r>
      <w:r>
        <w:rPr>
          <w:rStyle w:val="NormalTok"/>
        </w:rPr>
        <w:t xml:space="preserve">parent, </w:t>
      </w:r>
      <w:r>
        <w:rPr>
          <w:rStyle w:val="AttributeTok"/>
        </w:rPr>
        <w:t xml:space="preserve">col=</w:t>
      </w:r>
      <w:r>
        <w:rPr>
          <w:rStyle w:val="StringTok"/>
        </w:rPr>
        <w:t xml:space="preserve">"blue"</w:t>
      </w:r>
      <w:r>
        <w:rPr>
          <w:rStyle w:val="NormalTok"/>
        </w:rPr>
        <w:t xml:space="preserve">, </w:t>
      </w:r>
      <w:r>
        <w:rPr>
          <w:rStyle w:val="AttributeTok"/>
        </w:rPr>
        <w:t xml:space="preserve">breaks=</w:t>
      </w:r>
      <w:r>
        <w:rPr>
          <w:rStyle w:val="DecValTok"/>
        </w:rPr>
        <w:t xml:space="preserve">100</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1-1.png" id="0" name="Picture"/>
                    <pic:cNvPicPr>
                      <a:picLocks noChangeArrowheads="1" noChangeAspect="1"/>
                    </pic:cNvPicPr>
                  </pic:nvPicPr>
                  <pic:blipFill>
                    <a:blip r:embed="rId20"/>
                    <a:stretch>
                      <a:fillRect/>
                    </a:stretch>
                  </pic:blipFill>
                  <pic:spPr bwMode="auto">
                    <a:xfrm>
                      <a:off x="0" y="0"/>
                      <a:ext cx="5334000" cy="3692769"/>
                    </a:xfrm>
                    <a:prstGeom prst="rect">
                      <a:avLst/>
                    </a:prstGeom>
                    <a:noFill/>
                    <a:ln w="9525">
                      <a:noFill/>
                      <a:headEnd/>
                      <a:tailEnd/>
                    </a:ln>
                  </pic:spPr>
                </pic:pic>
              </a:graphicData>
            </a:graphic>
          </wp:inline>
        </w:drawing>
      </w:r>
    </w:p>
    <w:bookmarkStart w:id="21" w:name="finding-the-middle-via-least-squares"/>
    <w:p>
      <w:pPr>
        <w:pStyle w:val="Heading3"/>
      </w:pPr>
      <w:r>
        <w:t xml:space="preserve">Finding the middle via least squares</w:t>
      </w:r>
    </w:p>
    <w:p>
      <w:pPr>
        <w:pStyle w:val="FirstParagraph"/>
      </w:pPr>
      <w:r>
        <w:t xml:space="preserve">In statistics, ordinary least squares (OLS) or linear least squares is a method for estimating the unknown parameters in a linear regression model. This method minimizes the sum of squared vertical distances between the observed responses in the dataset and the responses predicted by the linear approximation. The resulting estimator can be expressed by a simple formula, especially in the case of a single regressor on the right-hand side.</w:t>
      </w:r>
    </w:p>
    <w:p>
      <w:pPr>
        <w:pStyle w:val="BodyText"/>
      </w:pPr>
      <w:r>
        <w:t xml:space="preserve">Consider only the children’s heights.</w:t>
      </w:r>
    </w:p>
    <w:bookmarkEnd w:id="21"/>
    <w:bookmarkStart w:id="22" w:name="how-could-one-describe-the-middle"/>
    <w:p>
      <w:pPr>
        <w:pStyle w:val="Heading3"/>
      </w:pPr>
      <w:r>
        <w:t xml:space="preserve">How could one describe the</w:t>
      </w:r>
      <w:r>
        <w:t xml:space="preserve"> </w:t>
      </w:r>
      <w:r>
        <w:t xml:space="preserve">“</w:t>
      </w:r>
      <w:r>
        <w:t xml:space="preserve">middle</w:t>
      </w:r>
      <w:r>
        <w:t xml:space="preserve">”</w:t>
      </w:r>
      <w:r>
        <w:t xml:space="preserve">?</w:t>
      </w:r>
    </w:p>
    <w:p>
      <w:pPr>
        <w:pStyle w:val="FirstParagraph"/>
      </w:pPr>
      <w:r>
        <w:t xml:space="preserve">One definition, let Y be the height of child i for i= 1…, n = 928, then define the middle as the value of μ that minimizes</w:t>
      </w:r>
    </w:p>
    <w:p>
      <w:pPr>
        <w:pStyle w:val="BodyText"/>
      </w:pPr>
      <m:oMathPara>
        <m:oMathParaPr>
          <m:jc m:val="center"/>
        </m:oMathParaPr>
        <m:oMath>
          <m:nary>
            <m:naryPr>
              <m:chr m:val="∑"/>
              <m:limLoc m:val="undOvr"/>
              <m:subHide m:val="0"/>
              <m:supHide m:val="1"/>
            </m:naryPr>
            <m:sub>
              <m:r>
                <m:rPr>
                  <m:sty m:val="p"/>
                </m:rPr>
                <m:t>(</m:t>
              </m:r>
            </m:sub>
            <m:sup>
              <m:r>
                <m:t>​</m:t>
              </m:r>
            </m:sup>
            <m:e>
              <m:r>
                <m:t>i</m:t>
              </m:r>
            </m:e>
          </m:nary>
          <m:r>
            <m:rPr>
              <m:sty m:val="p"/>
            </m:rPr>
            <m:t>=</m:t>
          </m:r>
          <m:r>
            <m:t>1</m:t>
          </m:r>
          <m:sSup>
            <m:e>
              <m:r>
                <m:rPr>
                  <m:sty m:val="p"/>
                </m:rPr>
                <m:t>)</m:t>
              </m:r>
            </m:e>
            <m:sup>
              <m:r>
                <m:t>n</m:t>
              </m:r>
            </m:sup>
          </m:sSup>
          <m:r>
            <m:rPr>
              <m:sty m:val="p"/>
            </m:rPr>
            <m:t>(</m:t>
          </m:r>
          <m:sSub>
            <m:e>
              <m:r>
                <m:t>Y</m:t>
              </m:r>
            </m:e>
            <m:sub>
              <m:r>
                <m:t>i</m:t>
              </m:r>
            </m:sub>
          </m:sSub>
          <m:r>
            <m:rPr>
              <m:sty m:val="p"/>
            </m:rPr>
            <m:t>−</m:t>
          </m:r>
          <m:r>
            <m:t>μ</m:t>
          </m:r>
          <m:sSup>
            <m:e>
              <m:r>
                <m:rPr>
                  <m:sty m:val="p"/>
                </m:rPr>
                <m:t>)</m:t>
              </m:r>
            </m:e>
            <m:sup>
              <m:r>
                <m:t>2</m:t>
              </m:r>
            </m:sup>
          </m:sSup>
        </m:oMath>
      </m:oMathPara>
    </w:p>
    <w:p>
      <w:pPr>
        <w:pStyle w:val="FirstParagraph"/>
      </w:pPr>
      <w:r>
        <w:t xml:space="preserve">This is physical center of mass of the histogram. You might have guessed that the answer μ= X-bar.</w:t>
      </w:r>
    </w:p>
    <w:bookmarkEnd w:id="22"/>
    <w:bookmarkStart w:id="25" w:name="experiment"/>
    <w:p>
      <w:pPr>
        <w:pStyle w:val="Heading3"/>
      </w:pPr>
      <w:r>
        <w:t xml:space="preserve">Experiment</w:t>
      </w:r>
    </w:p>
    <w:p>
      <w:pPr>
        <w:pStyle w:val="FirstParagraph"/>
      </w:pPr>
      <w:r>
        <w:t xml:space="preserve">Use RStudio’s manipulate to see what value of μ minimizes the sum of the squared deviations</w:t>
      </w:r>
    </w:p>
    <w:p>
      <w:pPr>
        <w:pStyle w:val="SourceCode"/>
      </w:pPr>
      <w:r>
        <w:rPr>
          <w:rStyle w:val="FunctionTok"/>
        </w:rPr>
        <w:t xml:space="preserve">library</w:t>
      </w:r>
      <w:r>
        <w:rPr>
          <w:rStyle w:val="NormalTok"/>
        </w:rPr>
        <w:t xml:space="preserve">(manipulate) </w:t>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w:t>
      </w:r>
      <w:r>
        <w:rPr>
          <w:rStyle w:val="FunctionTok"/>
        </w:rPr>
        <w:t xml:space="preserve">hist</w:t>
      </w:r>
      <w:r>
        <w:rPr>
          <w:rStyle w:val="NormalTok"/>
        </w:rPr>
        <w:t xml:space="preserve">(galton</w:t>
      </w:r>
      <w:r>
        <w:rPr>
          <w:rStyle w:val="SpecialCharTok"/>
        </w:rPr>
        <w:t xml:space="preserve">$</w:t>
      </w:r>
      <w:r>
        <w:rPr>
          <w:rStyle w:val="NormalTok"/>
        </w:rPr>
        <w:t xml:space="preserve">child, </w:t>
      </w:r>
      <w:r>
        <w:rPr>
          <w:rStyle w:val="AttributeTok"/>
        </w:rPr>
        <w:t xml:space="preserve">col=</w:t>
      </w:r>
      <w:r>
        <w:rPr>
          <w:rStyle w:val="NormalTok"/>
        </w:rPr>
        <w:t xml:space="preserve"> </w:t>
      </w:r>
      <w:r>
        <w:rPr>
          <w:rStyle w:val="StringTok"/>
        </w:rPr>
        <w:t xml:space="preserve">"blue"</w:t>
      </w:r>
      <w:r>
        <w:rPr>
          <w:rStyle w:val="NormalTok"/>
        </w:rPr>
        <w:t xml:space="preserve">, </w:t>
      </w:r>
      <w:r>
        <w:rPr>
          <w:rStyle w:val="AttributeTok"/>
        </w:rPr>
        <w:t xml:space="preserve">breaks=</w:t>
      </w:r>
      <w:r>
        <w:rPr>
          <w:rStyle w:val="DecValTok"/>
        </w:rPr>
        <w:t xml:space="preserve">100</w:t>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(mu, mu),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5</w:t>
      </w:r>
      <w:r>
        <w:rPr>
          <w:rStyle w:val="NormalTok"/>
        </w:rPr>
        <w:t xml:space="preserve">)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63</w:t>
      </w:r>
      <w:r>
        <w:rPr>
          <w:rStyle w:val="NormalTok"/>
        </w:rPr>
        <w:t xml:space="preserve">, </w:t>
      </w:r>
      <w:r>
        <w:rPr>
          <w:rStyle w:val="DecValTok"/>
        </w:rPr>
        <w:t xml:space="preserve">150</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w:t>
      </w:r>
      <w:r>
        <w:br/>
      </w:r>
      <w:r>
        <w:rPr>
          <w:rStyle w:val="NormalTok"/>
        </w:rPr>
        <w:t xml:space="preserve">  </w:t>
      </w:r>
      <w:r>
        <w:rPr>
          <w:rStyle w:val="FunctionTok"/>
        </w:rPr>
        <w:t xml:space="preserve">text</w:t>
      </w:r>
      <w:r>
        <w:rPr>
          <w:rStyle w:val="NormalTok"/>
        </w:rPr>
        <w:t xml:space="preserve">(</w:t>
      </w:r>
      <w:r>
        <w:rPr>
          <w:rStyle w:val="DecValTok"/>
        </w:rPr>
        <w:t xml:space="preserve">63</w:t>
      </w:r>
      <w:r>
        <w:rPr>
          <w:rStyle w:val="NormalTok"/>
        </w:rPr>
        <w:t xml:space="preserve">, </w:t>
      </w:r>
      <w:r>
        <w:rPr>
          <w:rStyle w:val="DecValTok"/>
        </w:rPr>
        <w:t xml:space="preserve">140</w:t>
      </w:r>
      <w:r>
        <w:rPr>
          <w:rStyle w:val="NormalTok"/>
        </w:rPr>
        <w:t xml:space="preserve">, </w:t>
      </w:r>
      <w:r>
        <w:rPr>
          <w:rStyle w:val="FunctionTok"/>
        </w:rPr>
        <w:t xml:space="preserve">paste</w:t>
      </w:r>
      <w:r>
        <w:rPr>
          <w:rStyle w:val="NormalTok"/>
        </w:rPr>
        <w:t xml:space="preserve">(</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w:t>
      </w:r>
      <w:r>
        <w:br/>
      </w:r>
      <w:r>
        <w:rPr>
          <w:rStyle w:val="NormalTok"/>
        </w:rPr>
        <w:t xml:space="preserve">}</w:t>
      </w:r>
      <w:r>
        <w:br/>
      </w:r>
      <w:r>
        <w:rPr>
          <w:rStyle w:val="CommentTok"/>
        </w:rPr>
        <w:t xml:space="preserve">#manipulate(myHist(mu), mu = slider(62, 74, step = 0.5))</w:t>
      </w:r>
      <w:r>
        <w:br/>
      </w:r>
      <w:r>
        <w:rPr>
          <w:rStyle w:val="FunctionTok"/>
        </w:rPr>
        <w:t xml:space="preserve">hist</w:t>
      </w:r>
      <w:r>
        <w:rPr>
          <w:rStyle w:val="NormalTok"/>
        </w:rPr>
        <w:t xml:space="preserve">(galton</w:t>
      </w:r>
      <w:r>
        <w:rPr>
          <w:rStyle w:val="SpecialCharTok"/>
        </w:rPr>
        <w:t xml:space="preserve">$</w:t>
      </w:r>
      <w:r>
        <w:rPr>
          <w:rStyle w:val="NormalTok"/>
        </w:rPr>
        <w:t xml:space="preserve">child,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w:t>
      </w:r>
      <w:r>
        <w:br/>
      </w:r>
      <w:r>
        <w:rPr>
          <w:rStyle w:val="NormalTok"/>
        </w:rPr>
        <w:t xml:space="preserve">meanChild </w:t>
      </w:r>
      <w:r>
        <w:rPr>
          <w:rStyle w:val="OtherTok"/>
        </w:rPr>
        <w:t xml:space="preserve">&lt;-</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 </w:t>
      </w:r>
      <w:r>
        <w:br/>
      </w:r>
      <w:r>
        <w:rPr>
          <w:rStyle w:val="FunctionTok"/>
        </w:rPr>
        <w:t xml:space="preserve">lines</w:t>
      </w:r>
      <w:r>
        <w:rPr>
          <w:rStyle w:val="NormalTok"/>
        </w:rPr>
        <w:t xml:space="preserve">(</w:t>
      </w:r>
      <w:r>
        <w:rPr>
          <w:rStyle w:val="FunctionTok"/>
        </w:rPr>
        <w:t xml:space="preserve">rep</w:t>
      </w:r>
      <w:r>
        <w:rPr>
          <w:rStyle w:val="NormalTok"/>
        </w:rPr>
        <w:t xml:space="preserve">(meanChild,</w:t>
      </w:r>
      <w:r>
        <w:rPr>
          <w:rStyle w:val="DecValTok"/>
        </w:rPr>
        <w:t xml:space="preserve">100</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rPr>
          <w:rStyle w:val="AttributeTok"/>
        </w:rPr>
        <w:t xml:space="preserve">length=</w:t>
      </w:r>
      <w:r>
        <w:rPr>
          <w:rStyle w:val="DecValTok"/>
        </w:rPr>
        <w:t xml:space="preserve">100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5</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2-1.png" id="0" name="Picture"/>
                    <pic:cNvPicPr>
                      <a:picLocks noChangeArrowheads="1" noChangeAspect="1"/>
                    </pic:cNvPicPr>
                  </pic:nvPicPr>
                  <pic:blipFill>
                    <a:blip r:embed="rId23"/>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Comparing childrens’ heights and their parents’ heights is shown in the scatter plot</w:t>
      </w:r>
    </w:p>
    <w:p>
      <w:pPr>
        <w:pStyle w:val="SourceCode"/>
      </w:pPr>
      <w:r>
        <w:rPr>
          <w:rStyle w:val="FunctionTok"/>
        </w:rPr>
        <w:t xml:space="preserve">plot</w:t>
      </w:r>
      <w:r>
        <w:rPr>
          <w:rStyle w:val="NormalTok"/>
        </w:rPr>
        <w:t xml:space="preserve">(galton</w:t>
      </w:r>
      <w:r>
        <w:rPr>
          <w:rStyle w:val="SpecialCharTok"/>
        </w:rPr>
        <w:t xml:space="preserve">$</w:t>
      </w:r>
      <w:r>
        <w:rPr>
          <w:rStyle w:val="NormalTok"/>
        </w:rPr>
        <w:t xml:space="preserve">parent, galton</w:t>
      </w:r>
      <w:r>
        <w:rPr>
          <w:rStyle w:val="SpecialCharTok"/>
        </w:rPr>
        <w:t xml:space="preserve">$</w:t>
      </w:r>
      <w:r>
        <w:rPr>
          <w:rStyle w:val="NormalTok"/>
        </w:rPr>
        <w:t xml:space="preserve">child, </w:t>
      </w:r>
      <w:r>
        <w:rPr>
          <w:rStyle w:val="AttributeTok"/>
        </w:rPr>
        <w:t xml:space="preserve">pch=</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3-1.png" id="0" name="Picture"/>
                    <pic:cNvPicPr>
                      <a:picLocks noChangeArrowheads="1" noChangeAspect="1"/>
                    </pic:cNvPicPr>
                  </pic:nvPicPr>
                  <pic:blipFill>
                    <a:blip r:embed="rId24"/>
                    <a:stretch>
                      <a:fillRect/>
                    </a:stretch>
                  </pic:blipFill>
                  <pic:spPr bwMode="auto">
                    <a:xfrm>
                      <a:off x="0" y="0"/>
                      <a:ext cx="5334000" cy="3692769"/>
                    </a:xfrm>
                    <a:prstGeom prst="rect">
                      <a:avLst/>
                    </a:prstGeom>
                    <a:noFill/>
                    <a:ln w="9525">
                      <a:noFill/>
                      <a:headEnd/>
                      <a:tailEnd/>
                    </a:ln>
                  </pic:spPr>
                </pic:pic>
              </a:graphicData>
            </a:graphic>
          </wp:inline>
        </w:drawing>
      </w:r>
    </w:p>
    <w:bookmarkEnd w:id="25"/>
    <w:bookmarkStart w:id="27" w:name="X047ed7beb8f21539ca727014ebe756d2a46402d"/>
    <w:p>
      <w:pPr>
        <w:pStyle w:val="Heading3"/>
      </w:pPr>
      <w:r>
        <w:t xml:space="preserve">General least squares for linear equations</w:t>
      </w:r>
    </w:p>
    <w:p>
      <w:pPr>
        <w:pStyle w:val="FirstParagraph"/>
      </w:pPr>
      <w:r>
        <w:t xml:space="preserve">Consider again the parent and child height data from Galton. In Figure 7 5, we present a scatterplot with point size a function of frequency. That is, the more record with equal heights, the larger the bubble, i.e., 12 records with height equal to 53 inches, appears as a larger bubble that 2 records with height equal to 60 inches.</w:t>
      </w:r>
    </w:p>
    <w:p>
      <w:pPr>
        <w:pStyle w:val="SourceCode"/>
      </w:pP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 (galton</w:t>
      </w:r>
      <w:r>
        <w:rPr>
          <w:rStyle w:val="SpecialCharTok"/>
        </w:rPr>
        <w:t xml:space="preserve">$</w:t>
      </w:r>
      <w:r>
        <w:rPr>
          <w:rStyle w:val="NormalTok"/>
        </w:rPr>
        <w:t xml:space="preserve">child) </w:t>
      </w:r>
      <w:r>
        <w:rPr>
          <w:rStyle w:val="CommentTok"/>
        </w:rPr>
        <w:t xml:space="preserve"># Child weight</w:t>
      </w:r>
      <w:r>
        <w:br/>
      </w:r>
      <w:r>
        <w:rPr>
          <w:rStyle w:val="NormalTok"/>
        </w:rPr>
        <w:t xml:space="preserve">  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 (galton</w:t>
      </w:r>
      <w:r>
        <w:rPr>
          <w:rStyle w:val="SpecialCharTok"/>
        </w:rPr>
        <w:t xml:space="preserve">$</w:t>
      </w:r>
      <w:r>
        <w:rPr>
          <w:rStyle w:val="NormalTok"/>
        </w:rPr>
        <w:t xml:space="preserve">parent) </w:t>
      </w:r>
      <w:r>
        <w:rPr>
          <w:rStyle w:val="CommentTok"/>
        </w:rPr>
        <w:t xml:space="preserve"># Parent weight  </w:t>
      </w:r>
      <w:r>
        <w:br/>
      </w:r>
      <w:r>
        <w:rPr>
          <w:rStyle w:val="NormalTok"/>
        </w:rPr>
        <w:t xml:space="preserve">  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   </w:t>
      </w:r>
      <w:r>
        <w:br/>
      </w:r>
      <w:r>
        <w:rPr>
          <w:rStyle w:val="NormalTok"/>
        </w:rPr>
        <w:t xml:space="preserve">  </w:t>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   </w:t>
      </w:r>
      <w:r>
        <w:br/>
      </w:r>
      <w:r>
        <w:rPr>
          <w:rStyle w:val="NormalTok"/>
        </w:rPr>
        <w:t xml:space="preserve">  </w:t>
      </w:r>
      <w:r>
        <w:rPr>
          <w:rStyle w:val="FunctionTok"/>
        </w:rPr>
        <w:t xml:space="preserve">plot</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as.vector</w:t>
      </w:r>
      <w:r>
        <w:rPr>
          <w:rStyle w:val="NormalTok"/>
        </w:rPr>
        <w:t xml:space="preserve">(freqData</w:t>
      </w:r>
      <w:r>
        <w:rPr>
          <w:rStyle w:val="SpecialCharTok"/>
        </w:rPr>
        <w:t xml:space="preserve">$</w:t>
      </w:r>
      <w:r>
        <w:rPr>
          <w:rStyle w:val="NormalTok"/>
        </w:rPr>
        <w:t xml:space="preserve">parent)), </w:t>
      </w:r>
      <w:r>
        <w:br/>
      </w:r>
      <w:r>
        <w:rPr>
          <w:rStyle w:val="NormalTok"/>
        </w:rPr>
        <w:t xml:space="preserve">    </w:t>
      </w:r>
      <w:r>
        <w:rPr>
          <w:rStyle w:val="FunctionTok"/>
        </w:rPr>
        <w:t xml:space="preserve">as.numeric</w:t>
      </w:r>
      <w:r>
        <w:rPr>
          <w:rStyle w:val="NormalTok"/>
        </w:rPr>
        <w:t xml:space="preserve">(</w:t>
      </w:r>
      <w:r>
        <w:rPr>
          <w:rStyle w:val="FunctionTok"/>
        </w:rPr>
        <w:t xml:space="preserve">as.vector</w:t>
      </w:r>
      <w:r>
        <w:rPr>
          <w:rStyle w:val="NormalTok"/>
        </w:rPr>
        <w:t xml:space="preserve">(freqData</w:t>
      </w:r>
      <w:r>
        <w:rPr>
          <w:rStyle w:val="SpecialCharTok"/>
        </w:rPr>
        <w:t xml:space="preserve">$</w:t>
      </w:r>
      <w:r>
        <w:rPr>
          <w:rStyle w:val="NormalTok"/>
        </w:rPr>
        <w:t xml:space="preserve">child)),</w:t>
      </w:r>
      <w:r>
        <w:br/>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freqData</w:t>
      </w:r>
      <w:r>
        <w:rPr>
          <w:rStyle w:val="SpecialCharTok"/>
        </w:rPr>
        <w:t xml:space="preserve">$</w:t>
      </w:r>
      <w:r>
        <w:rPr>
          <w:rStyle w:val="NormalTok"/>
        </w:rPr>
        <w:t xml:space="preserve">freq, </w:t>
      </w:r>
      <w:r>
        <w:rPr>
          <w:rStyle w:val="CommentTok"/>
        </w:rPr>
        <w:t xml:space="preserve"># Bubble size</w:t>
      </w:r>
      <w:r>
        <w:br/>
      </w:r>
      <w:r>
        <w:rPr>
          <w:rStyle w:val="NormalTok"/>
        </w:rPr>
        <w:t xml:space="preserve">    </w:t>
      </w:r>
      <w:r>
        <w:rPr>
          <w:rStyle w:val="AttributeTok"/>
        </w:rPr>
        <w:t xml:space="preserve">xlab =</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"child"</w:t>
      </w:r>
      <w:r>
        <w:br/>
      </w:r>
      <w:r>
        <w:rPr>
          <w:rStyle w:val="NormalTok"/>
        </w:rPr>
        <w:t xml:space="preserve">  )</w:t>
      </w:r>
      <w:r>
        <w:br/>
      </w:r>
      <w:r>
        <w:rPr>
          <w:rStyle w:val="NormalTok"/>
        </w:rPr>
        <w:t xml:space="preserve">}</w:t>
      </w:r>
      <w:r>
        <w:br/>
      </w:r>
      <w:r>
        <w:rPr>
          <w:rStyle w:val="FunctionTok"/>
        </w:rPr>
        <w:t xml:space="preserve">myPlot</w:t>
      </w:r>
      <w:r>
        <w:rPr>
          <w:rStyle w:val="NormalTok"/>
        </w:rPr>
        <w:t xml:space="preserve">(beta)</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4-1.png" id="0" name="Picture"/>
                    <pic:cNvPicPr>
                      <a:picLocks noChangeArrowheads="1" noChangeAspect="1"/>
                    </pic:cNvPicPr>
                  </pic:nvPicPr>
                  <pic:blipFill>
                    <a:blip r:embed="rId26"/>
                    <a:stretch>
                      <a:fillRect/>
                    </a:stretch>
                  </pic:blipFill>
                  <pic:spPr bwMode="auto">
                    <a:xfrm>
                      <a:off x="0" y="0"/>
                      <a:ext cx="5334000" cy="3692769"/>
                    </a:xfrm>
                    <a:prstGeom prst="rect">
                      <a:avLst/>
                    </a:prstGeom>
                    <a:noFill/>
                    <a:ln w="9525">
                      <a:noFill/>
                      <a:headEnd/>
                      <a:tailEnd/>
                    </a:ln>
                  </pic:spPr>
                </pic:pic>
              </a:graphicData>
            </a:graphic>
          </wp:inline>
        </w:drawing>
      </w:r>
    </w:p>
    <w:bookmarkEnd w:id="27"/>
    <w:bookmarkStart w:id="28" w:name="fitting-the-best-line"/>
    <w:p>
      <w:pPr>
        <w:pStyle w:val="Heading3"/>
      </w:pPr>
      <w:r>
        <w:t xml:space="preserve">Fitting the best line</w:t>
      </w:r>
    </w:p>
    <w:p>
      <w:pPr>
        <w:pStyle w:val="FirstParagraph"/>
      </w:pPr>
      <w:r>
        <w:t xml:space="preserve">Since we are interested in summarizing the trend between two quantitative variables, the natural question arises —</w:t>
      </w:r>
      <w:r>
        <w:t xml:space="preserve"> </w:t>
      </w:r>
      <w:r>
        <w:t xml:space="preserve">“</w:t>
      </w:r>
      <w:r>
        <w:t xml:space="preserve">what is the best fitting line?</w:t>
      </w:r>
      <w:r>
        <w:t xml:space="preserve">”</w:t>
      </w:r>
      <w:r>
        <w:t xml:space="preserve"> </w:t>
      </w:r>
      <w:r>
        <w:t xml:space="preserve">At some point in your education, you were probably shown a scatter plot of (x, y) data and were asked to draw the</w:t>
      </w:r>
      <w:r>
        <w:t xml:space="preserve"> </w:t>
      </w:r>
      <w:r>
        <w:t xml:space="preserve">“</w:t>
      </w:r>
      <w:r>
        <w:t xml:space="preserve">most appropriate</w:t>
      </w:r>
      <w:r>
        <w:t xml:space="preserve">”</w:t>
      </w:r>
      <w:r>
        <w:t xml:space="preserve"> </w:t>
      </w:r>
      <w:r>
        <w:t xml:space="preserve">line through the data. Even if you weren’t, you can try it now on a set of parent’s heights (x) and children’s heights (y) of 928 pairs, (Galton dataset). Now, what best summarizes the trend between height and weight?</w:t>
      </w:r>
    </w:p>
    <w:p>
      <w:pPr>
        <w:pStyle w:val="BodyText"/>
      </w:pPr>
      <w:r>
        <w:t xml:space="preserve">In order to answer the question of better fit, we first need to introduce some common notation:</w:t>
      </w:r>
      <w:r>
        <w:t xml:space="preserve"> </w:t>
      </w:r>
      <w:r>
        <w:t xml:space="preserve">* y_i denotes the observed response for experimental unit i</w:t>
      </w:r>
      <w:r>
        <w:t xml:space="preserve"> </w:t>
      </w:r>
      <w:r>
        <w:t xml:space="preserve">* x_i denotes the predictor value for experimental unit i</w:t>
      </w:r>
      <w:r>
        <w:t xml:space="preserve"> </w:t>
      </w:r>
      <w:r>
        <w:t xml:space="preserve">* y ̂_i is the predicted response (or fitted value) for experimental unit i</w:t>
      </w:r>
    </w:p>
    <w:p>
      <w:pPr>
        <w:pStyle w:val="BodyText"/>
      </w:pPr>
      <w:r>
        <w:t xml:space="preserve">Then, the equation for the best fitting line is:</w:t>
      </w:r>
    </w:p>
    <w:p>
      <w:pPr>
        <w:pStyle w:val="BodyText"/>
      </w:pPr>
      <m:oMathPara>
        <m:oMathParaPr>
          <m:jc m:val="center"/>
        </m:oMathParaPr>
        <m:oMath>
          <m:r>
            <m:t>y</m:t>
          </m:r>
          <m:sSub>
            <m:e>
              <m:r>
                <m:rPr>
                  <m:sty m:val="p"/>
                </m:rPr>
                <m:t>̂</m:t>
              </m:r>
            </m:e>
            <m:sub>
              <m:r>
                <m:t>i</m:t>
              </m:r>
            </m:sub>
          </m:sSub>
          <m:r>
            <m:rPr>
              <m:sty m:val="p"/>
            </m:rPr>
            <m:t>=</m:t>
          </m:r>
          <m:sSub>
            <m:e>
              <m:r>
                <m:t>b</m:t>
              </m:r>
            </m:e>
            <m:sub>
              <m:r>
                <m:t>0</m:t>
              </m:r>
            </m:sub>
          </m:sSub>
          <m:r>
            <m:rPr>
              <m:sty m:val="p"/>
            </m:rPr>
            <m:t>+</m:t>
          </m:r>
          <m:sSub>
            <m:e>
              <m:r>
                <m:t>b</m:t>
              </m:r>
            </m:e>
            <m:sub>
              <m:r>
                <m:t>1</m:t>
              </m:r>
            </m:sub>
          </m:sSub>
          <m:sSub>
            <m:e>
              <m:r>
                <m:t>x</m:t>
              </m:r>
            </m:e>
            <m:sub>
              <m:r>
                <m:t>1</m:t>
              </m:r>
            </m:sub>
          </m:sSub>
        </m:oMath>
      </m:oMathPara>
    </w:p>
    <w:p>
      <w:pPr>
        <w:pStyle w:val="FirstParagraph"/>
      </w:pPr>
      <w:r>
        <w:t xml:space="preserve">Incidentally, recall that an</w:t>
      </w:r>
      <w:r>
        <w:t xml:space="preserve"> </w:t>
      </w:r>
      <w:r>
        <w:t xml:space="preserve">“</w:t>
      </w:r>
      <w:r>
        <w:t xml:space="preserve">experimental unit</w:t>
      </w:r>
      <w:r>
        <w:t xml:space="preserve">”</w:t>
      </w:r>
      <w:r>
        <w:t xml:space="preserve"> </w:t>
      </w:r>
      <w:r>
        <w:t xml:space="preserve">is the object or person on which the measurement is made. In our Galton example, the experimental units are the children, i.e., can we predict the height of the child based on the height of the parent?</w:t>
      </w:r>
    </w:p>
    <w:bookmarkEnd w:id="28"/>
    <w:bookmarkStart w:id="29" w:name="regression-through-the-origin"/>
    <w:p>
      <w:pPr>
        <w:pStyle w:val="Heading3"/>
      </w:pPr>
      <w:r>
        <w:t xml:space="preserve">Regression through the origin</w:t>
      </w:r>
    </w:p>
    <w:p>
      <w:pPr>
        <w:pStyle w:val="FirstParagraph"/>
      </w:pPr>
      <w:r>
        <w:t xml:space="preserve">To put this in terms of the simple linear regression model, suppose that X_i are the parents’ heights, and Y_i are the heights of the children. Then, consider picking the slope β that minimizes. In other words, we want to find the slope that minimizes the squared distance between the heights of the parents and children.</w:t>
      </w:r>
    </w:p>
    <w:p>
      <w:pPr>
        <w:pStyle w:val="BodyText"/>
      </w:pPr>
      <m:oMathPara>
        <m:oMathParaPr>
          <m:jc m:val="center"/>
        </m:oMathParaPr>
        <m:oMath>
          <m:nary>
            <m:naryPr>
              <m:chr m:val="∑"/>
              <m:limLoc m:val="undOvr"/>
              <m:subHide m:val="0"/>
              <m:supHide m:val="1"/>
            </m:naryPr>
            <m:sub>
              <m:r>
                <m:rPr>
                  <m:sty m:val="p"/>
                </m:rPr>
                <m:t>(</m:t>
              </m:r>
            </m:sub>
            <m:sup>
              <m:r>
                <m:t>​</m:t>
              </m:r>
            </m:sup>
            <m:e>
              <m:r>
                <m:t>i</m:t>
              </m:r>
            </m:e>
          </m:nary>
          <m:r>
            <m:rPr>
              <m:sty m:val="p"/>
            </m:rPr>
            <m:t>=</m:t>
          </m:r>
          <m:r>
            <m:t>1</m:t>
          </m:r>
          <m:sSup>
            <m:e>
              <m:r>
                <m:rPr>
                  <m:sty m:val="p"/>
                </m:rPr>
                <m:t>)</m:t>
              </m:r>
            </m:e>
            <m:sup>
              <m:r>
                <m:t>n</m:t>
              </m:r>
            </m:sup>
          </m:sSup>
          <m:r>
            <m:rPr>
              <m:sty m:val="p"/>
            </m:rPr>
            <m:t>(</m:t>
          </m:r>
          <m:sSub>
            <m:e>
              <m:r>
                <m:t>Y</m:t>
              </m:r>
            </m:e>
            <m:sub>
              <m:r>
                <m:t>i</m:t>
              </m:r>
            </m:sub>
          </m:sSub>
          <m:r>
            <m:rPr>
              <m:sty m:val="p"/>
            </m:rPr>
            <m:t>−</m:t>
          </m:r>
          <m:r>
            <m:rPr>
              <m:sty m:val="p"/>
            </m:rPr>
            <m:t>〖</m:t>
          </m:r>
          <m:r>
            <m:t>β</m:t>
          </m:r>
          <m:r>
            <m:t>X</m:t>
          </m:r>
          <m:sSub>
            <m:e>
              <m:r>
                <m:rPr>
                  <m:sty m:val="p"/>
                </m:rPr>
                <m:t>〗</m:t>
              </m:r>
            </m:e>
            <m:sub>
              <m:r>
                <m:t>i</m:t>
              </m:r>
            </m:sub>
          </m:sSub>
          <m:sSup>
            <m:e>
              <m:r>
                <m:rPr>
                  <m:sty m:val="p"/>
                </m:rPr>
                <m:t>)</m:t>
              </m:r>
            </m:e>
            <m:sup>
              <m:r>
                <m:t>2</m:t>
              </m:r>
            </m:sup>
          </m:sSup>
        </m:oMath>
      </m:oMathPara>
    </w:p>
    <w:p>
      <w:pPr>
        <w:pStyle w:val="FirstParagraph"/>
      </w:pPr>
      <w:r>
        <w:t xml:space="preserve">This is exactly using the origin as a pivot point picking the line that minimizes the sum of the squared vertical distances of the points to the line. We will use R’s manipulate() function to experiment. And, we’ll subtract the means so that the origin is the mean of the parent and children’s heights. We make three plots (Figure 7 6, Figure 7 7, Figure 7 8) at three different values of β (0.62, 0.64, and 0.66, respectively) using the manipulate() function.</w:t>
      </w:r>
    </w:p>
    <w:p>
      <w:pPr>
        <w:pStyle w:val="SourceCode"/>
      </w:pP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    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   </w:t>
      </w:r>
      <w:r>
        <w:br/>
      </w:r>
      <w:r>
        <w:rPr>
          <w:rStyle w:val="NormalTok"/>
        </w:rPr>
        <w:t xml:space="preserve">    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    </w:t>
      </w:r>
      <w:r>
        <w:br/>
      </w:r>
      <w:r>
        <w:rPr>
          <w:rStyle w:val="NormalTok"/>
        </w:rPr>
        <w:t xml:space="preserve">    </w:t>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   </w:t>
      </w:r>
      <w:r>
        <w:br/>
      </w:r>
      <w:r>
        <w:rPr>
          <w:rStyle w:val="NormalTok"/>
        </w:rPr>
        <w:t xml:space="preserve">    </w:t>
      </w:r>
      <w:r>
        <w:rPr>
          <w:rStyle w:val="FunctionTok"/>
        </w:rPr>
        <w:t xml:space="preserve">plot</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as.vector</w:t>
      </w:r>
      <w:r>
        <w:rPr>
          <w:rStyle w:val="NormalTok"/>
        </w:rPr>
        <w:t xml:space="preserve">(freqData</w:t>
      </w:r>
      <w:r>
        <w:rPr>
          <w:rStyle w:val="SpecialCharTok"/>
        </w:rPr>
        <w:t xml:space="preserve">$</w:t>
      </w:r>
      <w:r>
        <w:rPr>
          <w:rStyle w:val="NormalTok"/>
        </w:rPr>
        <w:t xml:space="preserve">parent)) , </w:t>
      </w:r>
      <w:r>
        <w:br/>
      </w:r>
      <w:r>
        <w:rPr>
          <w:rStyle w:val="NormalTok"/>
        </w:rPr>
        <w:t xml:space="preserve">      </w:t>
      </w:r>
      <w:r>
        <w:rPr>
          <w:rStyle w:val="FunctionTok"/>
        </w:rPr>
        <w:t xml:space="preserve">as.numeric</w:t>
      </w:r>
      <w:r>
        <w:rPr>
          <w:rStyle w:val="NormalTok"/>
        </w:rPr>
        <w:t xml:space="preserve">(</w:t>
      </w:r>
      <w:r>
        <w:rPr>
          <w:rStyle w:val="FunctionTok"/>
        </w:rPr>
        <w:t xml:space="preserve">as.vector</w:t>
      </w:r>
      <w:r>
        <w:rPr>
          <w:rStyle w:val="NormalTok"/>
        </w:rPr>
        <w:t xml:space="preserve">(freqData</w:t>
      </w:r>
      <w:r>
        <w:rPr>
          <w:rStyle w:val="SpecialCharTok"/>
        </w:rPr>
        <w:t xml:space="preserve">$</w:t>
      </w:r>
      <w:r>
        <w:rPr>
          <w:rStyle w:val="NormalTok"/>
        </w:rPr>
        <w:t xml:space="preserve">child)),</w:t>
      </w:r>
      <w:r>
        <w:br/>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freqData</w:t>
      </w:r>
      <w:r>
        <w:rPr>
          <w:rStyle w:val="SpecialCharTok"/>
        </w:rPr>
        <w:t xml:space="preserve">$</w:t>
      </w:r>
      <w:r>
        <w:rPr>
          <w:rStyle w:val="NormalTok"/>
        </w:rPr>
        <w:t xml:space="preserve">freq, </w:t>
      </w:r>
      <w:r>
        <w:br/>
      </w:r>
      <w:r>
        <w:rPr>
          <w:rStyle w:val="NormalTok"/>
        </w:rPr>
        <w:t xml:space="preserve">      </w:t>
      </w:r>
      <w:r>
        <w:rPr>
          <w:rStyle w:val="AttributeTok"/>
        </w:rPr>
        <w:t xml:space="preserve">xlab =</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"child"</w:t>
      </w:r>
      <w:r>
        <w:br/>
      </w:r>
      <w:r>
        <w:rPr>
          <w:rStyle w:val="NormalTok"/>
        </w:rPr>
        <w:t xml:space="preserve">    )</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beta, </w:t>
      </w:r>
      <w:r>
        <w:rPr>
          <w:rStyle w:val="AttributeTok"/>
        </w:rPr>
        <w:t xml:space="preserve">lwd =</w:t>
      </w:r>
      <w:r>
        <w:rPr>
          <w:rStyle w:val="NormalTok"/>
        </w:rPr>
        <w:t xml:space="preserve"> </w:t>
      </w:r>
      <w:r>
        <w:rPr>
          <w:rStyle w:val="DecValTok"/>
        </w:rPr>
        <w:t xml:space="preserve">3</w:t>
      </w:r>
      <w:r>
        <w:rPr>
          <w:rStyle w:val="NormalTok"/>
        </w:rPr>
        <w:t xml:space="preserve">)  </w:t>
      </w:r>
      <w:r>
        <w:rPr>
          <w:rStyle w:val="CommentTok"/>
        </w:rPr>
        <w:t xml:space="preserve"># Added for best fit line</w:t>
      </w:r>
      <w:r>
        <w:br/>
      </w:r>
      <w:r>
        <w:rPr>
          <w:rStyle w:val="NormalTok"/>
        </w:rPr>
        <w:t xml:space="preserve">    </w:t>
      </w:r>
      <w:r>
        <w:rPr>
          <w:rStyle w:val="FunctionTok"/>
        </w:rPr>
        <w:t xml:space="preserve">points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CommentTok"/>
        </w:rPr>
        <w:t xml:space="preserve"># Added for center</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beta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CommentTok"/>
        </w:rPr>
        <w:t xml:space="preserve"># Added for metric</w:t>
      </w:r>
      <w:r>
        <w:br/>
      </w:r>
      <w:r>
        <w:rPr>
          <w:rStyle w:val="NormalTok"/>
        </w:rPr>
        <w:t xml:space="preserve">    </w:t>
      </w:r>
      <w:r>
        <w:rPr>
          <w:rStyle w:val="FunctionTok"/>
        </w:rPr>
        <w:t xml:space="preserve">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w:t>
      </w:r>
      <w:r>
        <w:br/>
      </w:r>
      <w:r>
        <w:rPr>
          <w:rStyle w:val="CommentTok"/>
        </w:rPr>
        <w:t xml:space="preserve">#manipulate(myPlot(beta), beta=slider(0.6, 1.2,step=0.02))</w:t>
      </w:r>
    </w:p>
    <w:bookmarkEnd w:id="29"/>
    <w:bookmarkStart w:id="30" w:name="the-solution"/>
    <w:p>
      <w:pPr>
        <w:pStyle w:val="Heading1"/>
      </w:pPr>
      <w:r>
        <w:t xml:space="preserve">The solution</w:t>
      </w:r>
    </w:p>
    <w:p>
      <w:pPr>
        <w:pStyle w:val="SourceCode"/>
      </w:pPr>
      <w:r>
        <w:rPr>
          <w:rStyle w:val="FunctionTok"/>
        </w:rPr>
        <w:t xml:space="preserve">library</w:t>
      </w:r>
      <w:r>
        <w:rPr>
          <w:rStyle w:val="NormalTok"/>
        </w:rPr>
        <w:t xml:space="preserve">(ModelMetrics)</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FunctionTok"/>
        </w:rPr>
        <w:t xml:space="preserve">mse</w:t>
      </w:r>
      <w:r>
        <w:rPr>
          <w:rStyle w:val="NormalTok"/>
        </w:rPr>
        <w:t xml:space="preserve">(fit, yhat)</w:t>
      </w:r>
    </w:p>
    <w:p>
      <w:pPr>
        <w:pStyle w:val="SourceCode"/>
      </w:pPr>
      <w:r>
        <w:rPr>
          <w:rStyle w:val="VerbatimChar"/>
        </w:rPr>
        <w:t xml:space="preserve">## [1] 5.000294</w:t>
      </w:r>
    </w:p>
    <w:p>
      <w:pPr>
        <w:pStyle w:val="FirstParagraph"/>
      </w:pPr>
      <w:r>
        <w:t xml:space="preserve">So, the beta that minimizes is 0.6463, which we approximated as 0.64 with our manipulation of the abline plots. And, the MSE is 5.000294, which we estimated as 5.0.</w:t>
      </w:r>
    </w:p>
    <w:p>
      <w:pPr>
        <w:pStyle w:val="BodyText"/>
      </w:pPr>
      <w:r>
        <w:t xml:space="preserve">Now, we double check our approximations using R.</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w:t>
      </w:r>
      <w:r>
        <w:br/>
      </w: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 </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FunctionTok"/>
        </w:rPr>
        <w:t xml:space="preserve">rbind</w:t>
      </w:r>
      <w:r>
        <w:rPr>
          <w:rStyle w:val="NormalTok"/>
        </w:rPr>
        <w:t xml:space="preserve"> (</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p>
    <w:p>
      <w:pPr>
        <w:pStyle w:val="SourceCode"/>
      </w:pPr>
      <w:r>
        <w:rPr>
          <w:rStyle w:val="VerbatimChar"/>
        </w:rPr>
        <w:t xml:space="preserve">##      (Intercept)         x</w:t>
      </w:r>
      <w:r>
        <w:br/>
      </w:r>
      <w:r>
        <w:rPr>
          <w:rStyle w:val="VerbatimChar"/>
        </w:rPr>
        <w:t xml:space="preserve">## [1,]    23.94153 0.6462906</w:t>
      </w:r>
      <w:r>
        <w:br/>
      </w:r>
      <w:r>
        <w:rPr>
          <w:rStyle w:val="VerbatimChar"/>
        </w:rPr>
        <w:t xml:space="preserve">## [2,]    23.94153 0.6462906</w:t>
      </w:r>
    </w:p>
    <w:bookmarkEnd w:id="30"/>
    <w:bookmarkStart w:id="31" w:name="X85c988878f4f433fa3f9ac744563765736e253b"/>
    <w:p>
      <w:pPr>
        <w:pStyle w:val="Heading1"/>
      </w:pPr>
      <w:r>
        <w:t xml:space="preserve">Reversing the outcome/predictor relationship</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 </w:t>
      </w:r>
    </w:p>
    <w:p>
      <w:pPr>
        <w:pStyle w:val="SourceCode"/>
      </w:pPr>
      <w:r>
        <w:rPr>
          <w:rStyle w:val="VerbatimChar"/>
        </w:rPr>
        <w:t xml:space="preserve">##      (Intercept)         y</w:t>
      </w:r>
      <w:r>
        <w:br/>
      </w:r>
      <w:r>
        <w:rPr>
          <w:rStyle w:val="VerbatimChar"/>
        </w:rPr>
        <w:t xml:space="preserve">## [1,]    46.13535 0.3256475</w:t>
      </w:r>
      <w:r>
        <w:br/>
      </w:r>
      <w:r>
        <w:rPr>
          <w:rStyle w:val="VerbatimChar"/>
        </w:rPr>
        <w:t xml:space="preserve">## [2,]    46.13535 0.3256475</w:t>
      </w:r>
    </w:p>
    <w:p>
      <w:pPr>
        <w:pStyle w:val="FirstParagraph"/>
      </w:pPr>
      <w:r>
        <w:t xml:space="preserve">Regression through the origin yields an equivalent slope if you center the data first</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 </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 </w:t>
      </w:r>
    </w:p>
    <w:p>
      <w:pPr>
        <w:pStyle w:val="SourceCode"/>
      </w:pPr>
      <w:r>
        <w:rPr>
          <w:rStyle w:val="VerbatimChar"/>
        </w:rPr>
        <w:t xml:space="preserve">##                   x </w:t>
      </w:r>
      <w:r>
        <w:br/>
      </w:r>
      <w:r>
        <w:rPr>
          <w:rStyle w:val="VerbatimChar"/>
        </w:rPr>
        <w:t xml:space="preserve">## 0.6462906 0.6462906</w:t>
      </w:r>
    </w:p>
    <w:bookmarkEnd w:id="31"/>
    <w:bookmarkStart w:id="34" w:name="Xb31bb6813a86e1e5a812a06813f219f76db82d2"/>
    <w:p>
      <w:pPr>
        <w:pStyle w:val="Heading1"/>
      </w:pPr>
      <w:r>
        <w:t xml:space="preserve">Normalizing variables results in the slope being the correlation</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FirstParagraph"/>
      </w:pPr>
      <w:r>
        <w:t xml:space="preserve">The code to add the lines, with the black line representing the best fit line</w:t>
      </w:r>
    </w:p>
    <w:p>
      <w:pPr>
        <w:pStyle w:val="SourceCode"/>
      </w:pPr>
      <w:r>
        <w:rPr>
          <w:rStyle w:val="FunctionTok"/>
        </w:rPr>
        <w:t xml:space="preserve">plot</w:t>
      </w:r>
      <w:r>
        <w:rPr>
          <w:rStyle w:val="NormalTok"/>
        </w:rPr>
        <w:t xml:space="preserve">(x,y)</w:t>
      </w:r>
      <w:r>
        <w:br/>
      </w:r>
      <w:r>
        <w:rPr>
          <w:rStyle w:val="FunctionTok"/>
        </w:rPr>
        <w:t xml:space="preserve">abline</w:t>
      </w:r>
      <w:r>
        <w:rPr>
          <w:rStyle w:val="NormalTok"/>
        </w:rPr>
        <w:t xml:space="preserve">(</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cor</w:t>
      </w:r>
      <w:r>
        <w:rPr>
          <w:rStyle w:val="NormalTok"/>
        </w:rPr>
        <w:t xml:space="preserve">(y, x),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cor</w:t>
      </w:r>
      <w:r>
        <w:rPr>
          <w:rStyle w:val="NormalTok"/>
        </w:rPr>
        <w:t xml:space="preserve">(y, x) ,</w:t>
      </w:r>
      <w:r>
        <w:br/>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sd</w:t>
      </w:r>
      <w:r>
        <w:rPr>
          <w:rStyle w:val="NormalTok"/>
        </w:rPr>
        <w:t xml:space="preserve">(y) </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points</w:t>
      </w:r>
      <w:r>
        <w:rPr>
          <w:rStyle w:val="NormalTok"/>
        </w:rPr>
        <w:t xml:space="preserve">(</w:t>
      </w:r>
      <w:r>
        <w:rPr>
          <w:rStyle w:val="FunctionTok"/>
        </w:rPr>
        <w:t xml:space="preserve">mean</w:t>
      </w:r>
      <w:r>
        <w:rPr>
          <w:rStyle w:val="NormalTok"/>
        </w:rPr>
        <w:t xml:space="preserve">(x), </w:t>
      </w:r>
      <w:r>
        <w:rPr>
          <w:rStyle w:val="FunctionTok"/>
        </w:rPr>
        <w:t xml:space="preserve">mean</w:t>
      </w:r>
      <w:r>
        <w:rPr>
          <w:rStyle w:val="NormalTok"/>
        </w:rPr>
        <w:t xml:space="preserve">(y),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11-1.png" id="0" name="Picture"/>
                    <pic:cNvPicPr>
                      <a:picLocks noChangeArrowheads="1" noChangeAspect="1"/>
                    </pic:cNvPicPr>
                  </pic:nvPicPr>
                  <pic:blipFill>
                    <a:blip r:embed="rId32"/>
                    <a:stretch>
                      <a:fillRect/>
                    </a:stretch>
                  </pic:blipFill>
                  <pic:spPr bwMode="auto">
                    <a:xfrm>
                      <a:off x="0" y="0"/>
                      <a:ext cx="5334000" cy="3692769"/>
                    </a:xfrm>
                    <a:prstGeom prst="rect">
                      <a:avLst/>
                    </a:prstGeom>
                    <a:noFill/>
                    <a:ln w="9525">
                      <a:noFill/>
                      <a:headEnd/>
                      <a:tailEnd/>
                    </a:ln>
                  </pic:spPr>
                </pic:pic>
              </a:graphicData>
            </a:graphic>
          </wp:inline>
        </w:drawing>
      </w:r>
    </w:p>
    <w:bookmarkStart w:id="33" w:name="X4e5bdf66edf61078616b5d0cd571bc020215431"/>
    <w:p>
      <w:pPr>
        <w:pStyle w:val="Heading3"/>
      </w:pPr>
      <w:r>
        <w:t xml:space="preserve">Interpreting regression coefficients, the slope</w:t>
      </w:r>
    </w:p>
    <w:p>
      <w:pPr>
        <w:pStyle w:val="FirstParagraph"/>
      </w:pPr>
      <w:r>
        <w:t xml:space="preserve">The parameter β_1 is the expected change in response for a 1-unit change in the predictor.</w:t>
      </w:r>
    </w:p>
    <w:p>
      <w:pPr>
        <w:pStyle w:val="BodyText"/>
      </w:pPr>
      <m:oMathPara>
        <m:oMathParaPr>
          <m:jc m:val="center"/>
        </m:oMathParaPr>
        <m:oMath>
          <m:r>
            <m:t>E</m:t>
          </m:r>
          <m:r>
            <m:rPr>
              <m:sty m:val="p"/>
            </m:rPr>
            <m:t>[</m:t>
          </m:r>
          <m:r>
            <m:t>Y</m:t>
          </m:r>
          <m:r>
            <m:rPr>
              <m:sty m:val="p"/>
            </m:rPr>
            <m:t>|</m:t>
          </m:r>
          <m:r>
            <m:t>X</m:t>
          </m:r>
          <m:r>
            <m:rPr>
              <m:sty m:val="p"/>
            </m:rPr>
            <m:t>=</m:t>
          </m:r>
          <m:r>
            <m:t>x</m:t>
          </m:r>
          <m:r>
            <m:rPr>
              <m:sty m:val="p"/>
            </m:rPr>
            <m:t>+</m:t>
          </m:r>
          <m:r>
            <m:t>1</m:t>
          </m:r>
          <m:r>
            <m:rPr>
              <m:sty m:val="p"/>
            </m:rPr>
            <m:t>]</m:t>
          </m:r>
          <m:r>
            <m:rPr>
              <m:sty m:val="p"/>
            </m:rPr>
            <m:t>−</m:t>
          </m:r>
          <m:r>
            <m:t>E</m:t>
          </m:r>
          <m:r>
            <m:rPr>
              <m:sty m:val="p"/>
            </m:rPr>
            <m:t>[</m:t>
          </m:r>
          <m:r>
            <m:t>Y</m:t>
          </m:r>
          <m:r>
            <m:rPr>
              <m:sty m:val="p"/>
            </m:rPr>
            <m:t>|</m:t>
          </m:r>
          <m:r>
            <m:t>X</m:t>
          </m:r>
          <m:r>
            <m:rPr>
              <m:sty m:val="p"/>
            </m:rPr>
            <m:t>=</m:t>
          </m:r>
          <m:r>
            <m:t>x</m:t>
          </m:r>
          <m:r>
            <m:rPr>
              <m:sty m:val="p"/>
            </m:rPr>
            <m:t>]</m:t>
          </m:r>
          <m:r>
            <m:rPr>
              <m:sty m:val="p"/>
            </m:rPr>
            <m:t>=</m:t>
          </m:r>
          <m:sSub>
            <m:e>
              <m:r>
                <m:t>β</m:t>
              </m:r>
            </m:e>
            <m:sub>
              <m:r>
                <m:t>0</m:t>
              </m:r>
            </m:sub>
          </m:sSub>
          <m:r>
            <m:rPr>
              <m:sty m:val="p"/>
            </m:rPr>
            <m:t>+</m:t>
          </m:r>
          <m:sSub>
            <m:e>
              <m:r>
                <m:t>β</m:t>
              </m:r>
            </m:e>
            <m:sub>
              <m:r>
                <m:t>1</m:t>
              </m:r>
            </m:sub>
          </m:sSub>
          <m:r>
            <m:rPr>
              <m:sty m:val="p"/>
            </m:rPr>
            <m:t>(</m:t>
          </m:r>
          <m:r>
            <m:t>x</m:t>
          </m:r>
          <m:r>
            <m:rPr>
              <m:sty m:val="p"/>
            </m:rPr>
            <m:t>+</m:t>
          </m:r>
          <m:r>
            <m:t>1</m:t>
          </m:r>
          <m:r>
            <m:rPr>
              <m:sty m:val="p"/>
            </m:rPr>
            <m:t>)</m:t>
          </m:r>
          <m:r>
            <m:rPr>
              <m:sty m:val="p"/>
            </m:rPr>
            <m:t>−</m:t>
          </m:r>
          <m:r>
            <m:rPr>
              <m:sty m:val="p"/>
            </m:rPr>
            <m:t>(</m:t>
          </m:r>
          <m:r>
            <m:t>β</m:t>
          </m:r>
          <m:r>
            <m:t>0</m:t>
          </m:r>
          <m:r>
            <m:rPr>
              <m:sty m:val="p"/>
            </m:rPr>
            <m:t>+</m:t>
          </m:r>
          <m:sSub>
            <m:e>
              <m:r>
                <m:t>β</m:t>
              </m:r>
            </m:e>
            <m:sub>
              <m:r>
                <m:t>1</m:t>
              </m:r>
            </m:sub>
          </m:sSub>
          <m:r>
            <m:t>x</m:t>
          </m:r>
          <m:r>
            <m:rPr>
              <m:sty m:val="p"/>
            </m:rPr>
            <m:t>)</m:t>
          </m:r>
          <m:r>
            <m:rPr>
              <m:sty m:val="p"/>
            </m:rPr>
            <m:t>=</m:t>
          </m:r>
          <m:sSub>
            <m:e>
              <m:r>
                <m:t>β</m:t>
              </m:r>
            </m:e>
            <m:sub>
              <m:r>
                <m:t>1</m:t>
              </m:r>
            </m:sub>
          </m:sSub>
        </m:oMath>
      </m:oMathPara>
    </w:p>
    <w:bookmarkEnd w:id="33"/>
    <w:bookmarkEnd w:id="34"/>
    <w:bookmarkStart w:id="35" w:name="residuals"/>
    <w:p>
      <w:pPr>
        <w:pStyle w:val="Heading1"/>
      </w:pPr>
      <w:r>
        <w:t xml:space="preserve">Residuals</w:t>
      </w:r>
    </w:p>
    <w:p>
      <w:pPr>
        <w:pStyle w:val="FirstParagraph"/>
      </w:pPr>
      <w:r>
        <w:t xml:space="preserve">Now, any time we perform regression on random samples, we introduce a rando error epsilon or ε, whereby our regression model is</w:t>
      </w:r>
    </w:p>
    <w:p>
      <w:pPr>
        <w:pStyle w:val="SourceCode"/>
      </w:pPr>
      <w:r>
        <w:rPr>
          <w:rStyle w:val="VerbatimChar"/>
        </w:rPr>
        <w:t xml:space="preserve"> $$Y_i=β_0+β_1 X_i+ε_i$$</w:t>
      </w:r>
      <w:r>
        <w:br/>
      </w:r>
      <w:r>
        <w:rPr>
          <w:rStyle w:val="VerbatimChar"/>
        </w:rPr>
        <w:t xml:space="preserve"> </w:t>
      </w:r>
    </w:p>
    <w:p>
      <w:pPr>
        <w:pStyle w:val="FirstParagraph"/>
      </w:pPr>
      <w:r>
        <w:t xml:space="preserve">where ε_i is follows a normal distribution N(0,σ^2).</w:t>
      </w:r>
    </w:p>
    <w:p>
      <w:pPr>
        <w:pStyle w:val="BodyText"/>
      </w:pPr>
      <w:r>
        <w:t xml:space="preserve">Now, least squares minimize the sum of the squared residuals, that is least squares minimize∑_(i=1)</w:t>
      </w:r>
      <w:r>
        <w:rPr>
          <w:vertAlign w:val="superscript"/>
        </w:rPr>
        <w:t xml:space="preserve">n▒e_i</w:t>
      </w:r>
      <w:r>
        <w:t xml:space="preserve">2 , where e_i are the observed errors. That it</w:t>
      </w:r>
      <w:r>
        <w:t xml:space="preserve"> </w:t>
      </w:r>
      <m:oMath>
        <m:sSub>
          <m:e>
            <m:r>
              <m:t>e</m:t>
            </m:r>
          </m:e>
          <m:sub>
            <m:r>
              <m:t>i</m:t>
            </m:r>
          </m:sub>
        </m:sSub>
      </m:oMath>
      <w:r>
        <w:t xml:space="preserve"> </w:t>
      </w:r>
      <w:r>
        <w:t xml:space="preserve">is the observed and the predicted outcome:</w:t>
      </w:r>
    </w:p>
    <w:p>
      <w:pPr>
        <w:pStyle w:val="SourceCode"/>
      </w:pPr>
      <w:r>
        <w:rPr>
          <w:rStyle w:val="VerbatimChar"/>
        </w:rPr>
        <w:t xml:space="preserve"> $$e_i=Y_i-Ŷ$$</w:t>
      </w:r>
    </w:p>
    <w:p>
      <w:pPr>
        <w:pStyle w:val="FirstParagraph"/>
      </w:pPr>
      <w:r>
        <w:t xml:space="preserve">So,</w:t>
      </w:r>
      <w:r>
        <w:t xml:space="preserve"> </w:t>
      </w:r>
      <m:oMath>
        <m:sSub>
          <m:e>
            <m:r>
              <m:t>e</m:t>
            </m:r>
          </m:e>
          <m:sub>
            <m:r>
              <m:t>i</m:t>
            </m:r>
          </m:sub>
        </m:sSub>
      </m:oMath>
      <w:r>
        <w:t xml:space="preserve"> </w:t>
      </w:r>
      <w:r>
        <w:t xml:space="preserve">is an estimate of</w:t>
      </w:r>
      <w:r>
        <w:t xml:space="preserve"> </w:t>
      </w:r>
      <m:oMath>
        <m:sSub>
          <m:e>
            <m:r>
              <m:t>ε</m:t>
            </m:r>
          </m:e>
          <m:sub>
            <m:r>
              <m:t>i</m:t>
            </m:r>
          </m:sub>
        </m:sSub>
      </m:oMath>
      <w:r>
        <w:t xml:space="preserve">.</w:t>
      </w:r>
    </w:p>
    <w:bookmarkEnd w:id="35"/>
    <w:bookmarkStart w:id="36" w:name="Xd913f92ceb7c2df2d9d21b038d6915e4bae77e2"/>
    <w:p>
      <w:pPr>
        <w:pStyle w:val="Heading1"/>
      </w:pPr>
      <w:r>
        <w:t xml:space="preserve">To calculate the fitted model residuals, we use the resid() function.</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(fit) </w:t>
      </w:r>
    </w:p>
    <w:p>
      <w:pPr>
        <w:pStyle w:val="FirstParagraph"/>
      </w:pPr>
      <w:r>
        <w:t xml:space="preserve">Now, to produce the residual plot, we generate a scatterplot of the fitted model, using the fitted() function, versus the residuals. fitted() is a generic function which extracts fitted values from objects returned by modeling functions.</w:t>
      </w:r>
    </w:p>
    <w:bookmarkEnd w:id="36"/>
    <w:bookmarkStart w:id="44" w:name="produce-residual-vs.-fitted-plot"/>
    <w:p>
      <w:pPr>
        <w:pStyle w:val="Heading1"/>
      </w:pPr>
      <w:r>
        <w:t xml:space="preserve">Produce residual vs. fitted plot</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(fit), res,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CommentTok"/>
        </w:rPr>
        <w:t xml:space="preserve"># Add a horizontal line at 0 </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13-1.png" id="0" name="Picture"/>
                    <pic:cNvPicPr>
                      <a:picLocks noChangeArrowheads="1" noChangeAspect="1"/>
                    </pic:cNvPicPr>
                  </pic:nvPicPr>
                  <pic:blipFill>
                    <a:blip r:embed="rId37"/>
                    <a:stretch>
                      <a:fillRect/>
                    </a:stretch>
                  </pic:blipFill>
                  <pic:spPr bwMode="auto">
                    <a:xfrm>
                      <a:off x="0" y="0"/>
                      <a:ext cx="5334000" cy="3692769"/>
                    </a:xfrm>
                    <a:prstGeom prst="rect">
                      <a:avLst/>
                    </a:prstGeom>
                    <a:noFill/>
                    <a:ln w="9525">
                      <a:noFill/>
                      <a:headEnd/>
                      <a:tailEnd/>
                    </a:ln>
                  </pic:spPr>
                </pic:pic>
              </a:graphicData>
            </a:graphic>
          </wp:inline>
        </w:drawing>
      </w:r>
    </w:p>
    <w:bookmarkStart w:id="38" w:name="quantile-quantile-plots"/>
    <w:p>
      <w:pPr>
        <w:pStyle w:val="Heading3"/>
      </w:pPr>
      <w:r>
        <w:t xml:space="preserve">Quantile-Quantile Plots</w:t>
      </w:r>
    </w:p>
    <w:p>
      <w:pPr>
        <w:pStyle w:val="FirstParagraph"/>
      </w:pPr>
      <w:r>
        <w:t xml:space="preserve">We can also produce a Q-Q plot, which is useful for determining if the residuals follow a normal distribution. If the data values in the plot fall along a roughly straight diagonal line, then the data is normally distributed.</w:t>
      </w:r>
    </w:p>
    <w:p>
      <w:pPr>
        <w:pStyle w:val="BodyText"/>
      </w:pPr>
      <w:r>
        <w:t xml:space="preserve">The qqnorm() function the default method for producing a normal QQ plot of the values in y. The qqline() function adds a line to a</w:t>
      </w:r>
      <w:r>
        <w:t xml:space="preserve"> </w:t>
      </w:r>
      <w:r>
        <w:t xml:space="preserve">“</w:t>
      </w:r>
      <w:r>
        <w:t xml:space="preserve">theoretical</w:t>
      </w:r>
      <w:r>
        <w:t xml:space="preserve">”</w:t>
      </w:r>
      <w:r>
        <w:t xml:space="preserve"> </w:t>
      </w:r>
      <w:r>
        <w:t xml:space="preserve">(normal by default), quantile-quantile plot, which passes through the probability quantiles (first and third quartiles by default).</w:t>
      </w:r>
    </w:p>
    <w:bookmarkEnd w:id="38"/>
    <w:bookmarkStart w:id="40" w:name="create-q-q-plot-for-residuals"/>
    <w:p>
      <w:pPr>
        <w:pStyle w:val="Heading3"/>
      </w:pPr>
      <w:r>
        <w:t xml:space="preserve">Create Q-Q plot for residuals</w:t>
      </w:r>
    </w:p>
    <w:p>
      <w:pPr>
        <w:pStyle w:val="SourceCode"/>
      </w:pPr>
      <w:r>
        <w:rPr>
          <w:rStyle w:val="FunctionTok"/>
        </w:rPr>
        <w:t xml:space="preserve">qqnorm</w:t>
      </w:r>
      <w:r>
        <w:rPr>
          <w:rStyle w:val="NormalTok"/>
        </w:rPr>
        <w:t xml:space="preserve">(res, </w:t>
      </w:r>
      <w:r>
        <w:rPr>
          <w:rStyle w:val="AttributeTok"/>
        </w:rPr>
        <w:t xml:space="preserve">col=</w:t>
      </w:r>
      <w:r>
        <w:rPr>
          <w:rStyle w:val="StringTok"/>
        </w:rPr>
        <w:t xml:space="preserve">"green3"</w:t>
      </w:r>
      <w:r>
        <w:rPr>
          <w:rStyle w:val="NormalTok"/>
        </w:rPr>
        <w:t xml:space="preserve">)</w:t>
      </w:r>
      <w:r>
        <w:br/>
      </w:r>
      <w:r>
        <w:rPr>
          <w:rStyle w:val="CommentTok"/>
        </w:rPr>
        <w:t xml:space="preserve">#Add a straight diagonal line to the plot</w:t>
      </w:r>
      <w:r>
        <w:br/>
      </w:r>
      <w:r>
        <w:rPr>
          <w:rStyle w:val="FunctionTok"/>
        </w:rPr>
        <w:t xml:space="preserve">qqline</w:t>
      </w:r>
      <w:r>
        <w:rPr>
          <w:rStyle w:val="NormalTok"/>
        </w:rPr>
        <w:t xml:space="preserve">(</w:t>
      </w:r>
      <w:r>
        <w:rPr>
          <w:rStyle w:val="FunctionTok"/>
        </w:rPr>
        <w:t xml:space="preserve">data.frame</w:t>
      </w:r>
      <w:r>
        <w:rPr>
          <w:rStyle w:val="NormalTok"/>
        </w:rPr>
        <w:t xml:space="preserve">(res),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14-1.png" id="0" name="Picture"/>
                    <pic:cNvPicPr>
                      <a:picLocks noChangeArrowheads="1" noChangeAspect="1"/>
                    </pic:cNvPicPr>
                  </pic:nvPicPr>
                  <pic:blipFill>
                    <a:blip r:embed="rId39"/>
                    <a:stretch>
                      <a:fillRect/>
                    </a:stretch>
                  </pic:blipFill>
                  <pic:spPr bwMode="auto">
                    <a:xfrm>
                      <a:off x="0" y="0"/>
                      <a:ext cx="5334000" cy="3692769"/>
                    </a:xfrm>
                    <a:prstGeom prst="rect">
                      <a:avLst/>
                    </a:prstGeom>
                    <a:noFill/>
                    <a:ln w="9525">
                      <a:noFill/>
                      <a:headEnd/>
                      <a:tailEnd/>
                    </a:ln>
                  </pic:spPr>
                </pic:pic>
              </a:graphicData>
            </a:graphic>
          </wp:inline>
        </w:drawing>
      </w:r>
    </w:p>
    <w:bookmarkEnd w:id="40"/>
    <w:bookmarkStart w:id="41" w:name="density-plot-of-the-residuals"/>
    <w:p>
      <w:pPr>
        <w:pStyle w:val="Heading3"/>
      </w:pPr>
      <w:r>
        <w:t xml:space="preserve">Density Plot of the Residuals</w:t>
      </w:r>
    </w:p>
    <w:p>
      <w:pPr>
        <w:pStyle w:val="FirstParagraph"/>
      </w:pPr>
      <w:r>
        <w:t xml:space="preserve">We can also produce a density plot, which is also useful for visually checking whether or not the residuals are normally distributed. If the plot is roughly bell-shaped, then the residuals likely follow a normal distribution</w:t>
      </w:r>
    </w:p>
    <w:bookmarkEnd w:id="41"/>
    <w:bookmarkStart w:id="43" w:name="create-density-plot-of-residuals"/>
    <w:p>
      <w:pPr>
        <w:pStyle w:val="Heading3"/>
      </w:pPr>
      <w:r>
        <w:t xml:space="preserve">Create density plot of residuals</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(res),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"purple"</w:t>
      </w:r>
      <w:r>
        <w:rPr>
          <w:rStyle w:val="NormalTok"/>
        </w:rPr>
        <w:t xml:space="preserve">)</w:t>
      </w:r>
    </w:p>
    <w:p>
      <w:pPr>
        <w:pStyle w:val="FirstParagraph"/>
      </w:pPr>
      <w:r>
        <w:drawing>
          <wp:inline>
            <wp:extent cx="5334000" cy="3692769"/>
            <wp:effectExtent b="0" l="0" r="0" t="0"/>
            <wp:docPr descr="" title="" id="1" name="Picture"/>
            <a:graphic>
              <a:graphicData uri="http://schemas.openxmlformats.org/drawingml/2006/picture">
                <pic:pic>
                  <pic:nvPicPr>
                    <pic:cNvPr descr="galton_files/figure-docx/unnamed-chunk-15-1.png" id="0" name="Picture"/>
                    <pic:cNvPicPr>
                      <a:picLocks noChangeArrowheads="1" noChangeAspect="1"/>
                    </pic:cNvPicPr>
                  </pic:nvPicPr>
                  <pic:blipFill>
                    <a:blip r:embed="rId42"/>
                    <a:stretch>
                      <a:fillRect/>
                    </a:stretch>
                  </pic:blipFill>
                  <pic:spPr bwMode="auto">
                    <a:xfrm>
                      <a:off x="0" y="0"/>
                      <a:ext cx="5334000" cy="369276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 Galton</dc:title>
  <dc:creator>Jeffrey Strickland</dc:creator>
  <cp:keywords/>
  <dcterms:created xsi:type="dcterms:W3CDTF">2022-02-24T04:34:40Z</dcterms:created>
  <dcterms:modified xsi:type="dcterms:W3CDTF">2022-02-24T04:34:40Z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word_document</vt:lpwstr>
  </property>
</Properties>
</file>