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4DE164" w14:textId="02FAA78B" w:rsidR="00190002" w:rsidRPr="00190002" w:rsidRDefault="00190002" w:rsidP="00190002">
      <w:pPr>
        <w:spacing w:line="360" w:lineRule="auto"/>
        <w:jc w:val="center"/>
        <w:rPr>
          <w:rFonts w:ascii="Times New Roman" w:eastAsia="Times New Roman" w:hAnsi="Times New Roman" w:cs="Times New Roman"/>
          <w:sz w:val="32"/>
          <w:szCs w:val="32"/>
          <w:lang w:eastAsia="ru-RU"/>
        </w:rPr>
      </w:pPr>
      <w:r w:rsidRPr="00190002">
        <w:rPr>
          <w:rFonts w:ascii="Times New Roman" w:eastAsia="Times New Roman" w:hAnsi="Times New Roman" w:cs="Times New Roman"/>
          <w:color w:val="202122"/>
          <w:sz w:val="32"/>
          <w:szCs w:val="32"/>
          <w:shd w:val="clear" w:color="auto" w:fill="FFFFFF"/>
          <w:lang w:eastAsia="ru-RU"/>
        </w:rPr>
        <w:t>Биоинформатика </w:t>
      </w:r>
      <w:r w:rsidRPr="00190002">
        <w:rPr>
          <w:rFonts w:ascii="Times New Roman" w:eastAsia="Times New Roman" w:hAnsi="Times New Roman" w:cs="Times New Roman"/>
          <w:color w:val="202122"/>
          <w:sz w:val="32"/>
          <w:szCs w:val="32"/>
          <w:shd w:val="clear" w:color="auto" w:fill="FFFFFF"/>
          <w:lang w:eastAsia="ru-RU"/>
        </w:rPr>
        <w:t>(</w:t>
      </w:r>
      <w:r w:rsidRPr="00190002">
        <w:rPr>
          <w:rFonts w:ascii="Times New Roman" w:eastAsia="Times New Roman" w:hAnsi="Times New Roman" w:cs="Times New Roman"/>
          <w:color w:val="202122"/>
          <w:sz w:val="32"/>
          <w:szCs w:val="32"/>
          <w:shd w:val="clear" w:color="auto" w:fill="FFFFFF"/>
          <w:lang w:val="en" w:eastAsia="ru-RU"/>
        </w:rPr>
        <w:t>B</w:t>
      </w:r>
      <w:r w:rsidRPr="00190002">
        <w:rPr>
          <w:rFonts w:ascii="Times New Roman" w:eastAsia="Times New Roman" w:hAnsi="Times New Roman" w:cs="Times New Roman"/>
          <w:color w:val="202122"/>
          <w:sz w:val="32"/>
          <w:szCs w:val="32"/>
          <w:shd w:val="clear" w:color="auto" w:fill="FFFFFF"/>
          <w:lang w:val="en" w:eastAsia="ru-RU"/>
        </w:rPr>
        <w:t>ioinformatics</w:t>
      </w:r>
      <w:r w:rsidRPr="00190002">
        <w:rPr>
          <w:rFonts w:ascii="Times New Roman" w:eastAsia="Times New Roman" w:hAnsi="Times New Roman" w:cs="Times New Roman"/>
          <w:sz w:val="32"/>
          <w:szCs w:val="32"/>
          <w:lang w:eastAsia="ru-RU"/>
        </w:rPr>
        <w:t>)</w:t>
      </w:r>
    </w:p>
    <w:p w14:paraId="64FA2AE1" w14:textId="6C4BDA19" w:rsidR="00190002" w:rsidRPr="00190002" w:rsidRDefault="00190002" w:rsidP="00190002">
      <w:pPr>
        <w:spacing w:line="360" w:lineRule="auto"/>
        <w:rPr>
          <w:rFonts w:ascii="Times New Roman" w:eastAsia="Times New Roman" w:hAnsi="Times New Roman" w:cs="Times New Roman"/>
          <w:lang w:eastAsia="ru-RU"/>
        </w:rPr>
      </w:pPr>
    </w:p>
    <w:p w14:paraId="3CA96846" w14:textId="59C7BC7D" w:rsidR="00190002" w:rsidRPr="00190002" w:rsidRDefault="00190002" w:rsidP="00190002">
      <w:pPr>
        <w:spacing w:line="360" w:lineRule="auto"/>
        <w:ind w:firstLine="708"/>
        <w:rPr>
          <w:rFonts w:ascii="Times New Roman" w:eastAsia="Times New Roman" w:hAnsi="Times New Roman" w:cs="Times New Roman"/>
          <w:lang w:eastAsia="ru-RU"/>
        </w:rPr>
      </w:pPr>
      <w:r w:rsidRPr="00190002">
        <w:rPr>
          <w:rFonts w:ascii="Times New Roman" w:eastAsia="Times New Roman" w:hAnsi="Times New Roman" w:cs="Times New Roman"/>
          <w:i/>
          <w:iCs/>
          <w:shd w:val="clear" w:color="auto" w:fill="FFFFFF"/>
          <w:lang w:eastAsia="ru-RU"/>
        </w:rPr>
        <w:t>Биоинформатика</w:t>
      </w:r>
      <w:r w:rsidRPr="00190002">
        <w:rPr>
          <w:rFonts w:ascii="Times New Roman" w:eastAsia="Times New Roman" w:hAnsi="Times New Roman" w:cs="Times New Roman"/>
          <w:shd w:val="clear" w:color="auto" w:fill="FFFFFF"/>
          <w:lang w:eastAsia="ru-RU"/>
        </w:rPr>
        <w:t> — междисциплинарная область, объединяющая об</w:t>
      </w:r>
      <w:r w:rsidRPr="00190002">
        <w:rPr>
          <w:rFonts w:ascii="Times New Roman" w:eastAsia="Times New Roman" w:hAnsi="Times New Roman" w:cs="Times New Roman"/>
          <w:shd w:val="clear" w:color="auto" w:fill="FFFFFF"/>
          <w:lang w:eastAsia="ru-RU"/>
        </w:rPr>
        <w:t>щ</w:t>
      </w:r>
      <w:r w:rsidRPr="00190002">
        <w:rPr>
          <w:rFonts w:ascii="Times New Roman" w:eastAsia="Times New Roman" w:hAnsi="Times New Roman" w:cs="Times New Roman"/>
          <w:shd w:val="clear" w:color="auto" w:fill="FFFFFF"/>
          <w:lang w:eastAsia="ru-RU"/>
        </w:rPr>
        <w:t xml:space="preserve">ую биологию, молекулярную биологию, кибернетику, генетику, химию, компьютерные науки, математику и статистику. </w:t>
      </w:r>
      <w:r w:rsidRPr="00190002">
        <w:rPr>
          <w:rFonts w:ascii="Times New Roman" w:eastAsia="Times New Roman" w:hAnsi="Times New Roman" w:cs="Times New Roman"/>
          <w:color w:val="202122"/>
          <w:shd w:val="clear" w:color="auto" w:fill="FFFFFF"/>
          <w:lang w:eastAsia="ru-RU"/>
        </w:rPr>
        <w:t>Крупномасштабные биологические проблемы, требующие анализа больших объемов данных, решаются биоинформатикой с вычислительной точки зрени</w:t>
      </w:r>
      <w:r w:rsidRPr="00190002">
        <w:rPr>
          <w:rFonts w:ascii="Times New Roman" w:eastAsia="Times New Roman" w:hAnsi="Times New Roman" w:cs="Times New Roman"/>
          <w:color w:val="202122"/>
          <w:shd w:val="clear" w:color="auto" w:fill="FFFFFF"/>
          <w:lang w:eastAsia="ru-RU"/>
        </w:rPr>
        <w:t>я</w:t>
      </w:r>
      <w:r w:rsidRPr="00190002">
        <w:rPr>
          <w:rFonts w:ascii="Times New Roman" w:eastAsia="Times New Roman" w:hAnsi="Times New Roman" w:cs="Times New Roman"/>
          <w:color w:val="202122"/>
          <w:shd w:val="clear" w:color="auto" w:fill="FFFFFF"/>
          <w:lang w:eastAsia="ru-RU"/>
        </w:rPr>
        <w:t>. Биоинформатика главным образом включает в себя изучение и разработку компьютерных методов и направлена на получение, анализ, хранение, организацию и визуализацию биологических данны</w:t>
      </w:r>
      <w:r w:rsidRPr="00190002">
        <w:rPr>
          <w:rFonts w:ascii="Times New Roman" w:eastAsia="Times New Roman" w:hAnsi="Times New Roman" w:cs="Times New Roman"/>
          <w:color w:val="202122"/>
          <w:shd w:val="clear" w:color="auto" w:fill="FFFFFF"/>
          <w:lang w:eastAsia="ru-RU"/>
        </w:rPr>
        <w:t>х</w:t>
      </w:r>
      <w:r w:rsidRPr="00190002">
        <w:rPr>
          <w:rFonts w:ascii="Times New Roman" w:eastAsia="Times New Roman" w:hAnsi="Times New Roman" w:cs="Times New Roman"/>
          <w:color w:val="202122"/>
          <w:shd w:val="clear" w:color="auto" w:fill="FFFFFF"/>
          <w:lang w:eastAsia="ru-RU"/>
        </w:rPr>
        <w:t>.</w:t>
      </w:r>
    </w:p>
    <w:p w14:paraId="34FAD231" w14:textId="5E96FB2C" w:rsidR="00190002" w:rsidRPr="00190002" w:rsidRDefault="00190002" w:rsidP="00190002">
      <w:pPr>
        <w:spacing w:line="360" w:lineRule="auto"/>
        <w:rPr>
          <w:rFonts w:ascii="Times New Roman" w:eastAsia="Times New Roman" w:hAnsi="Times New Roman" w:cs="Times New Roman"/>
          <w:lang w:eastAsia="ru-RU"/>
        </w:rPr>
      </w:pPr>
    </w:p>
    <w:p w14:paraId="327410FC" w14:textId="29BC5A5B" w:rsidR="00190002" w:rsidRPr="00190002" w:rsidRDefault="00190002" w:rsidP="00190002">
      <w:pPr>
        <w:spacing w:line="360" w:lineRule="auto"/>
        <w:rPr>
          <w:rFonts w:ascii="Times New Roman" w:eastAsia="Times New Roman" w:hAnsi="Times New Roman" w:cs="Times New Roman"/>
          <w:b/>
          <w:bCs/>
          <w:lang w:eastAsia="ru-RU"/>
        </w:rPr>
      </w:pPr>
      <w:r w:rsidRPr="00190002">
        <w:rPr>
          <w:rFonts w:ascii="Times New Roman" w:eastAsia="Times New Roman" w:hAnsi="Times New Roman" w:cs="Times New Roman"/>
          <w:lang w:eastAsia="ru-RU"/>
        </w:rPr>
        <w:tab/>
      </w:r>
      <w:r w:rsidRPr="00190002">
        <w:rPr>
          <w:rFonts w:ascii="Times New Roman" w:eastAsia="Times New Roman" w:hAnsi="Times New Roman" w:cs="Times New Roman"/>
          <w:b/>
          <w:bCs/>
          <w:lang w:eastAsia="ru-RU"/>
        </w:rPr>
        <w:t>Основные направления биоинформатики:</w:t>
      </w:r>
    </w:p>
    <w:p w14:paraId="6BDD280A" w14:textId="28EFE8FD" w:rsidR="00190002" w:rsidRPr="00190002" w:rsidRDefault="00190002" w:rsidP="00190002">
      <w:pPr>
        <w:pStyle w:val="a4"/>
        <w:numPr>
          <w:ilvl w:val="0"/>
          <w:numId w:val="4"/>
        </w:numPr>
        <w:spacing w:line="360" w:lineRule="auto"/>
        <w:rPr>
          <w:rFonts w:ascii="Times New Roman" w:eastAsia="Times New Roman" w:hAnsi="Times New Roman" w:cs="Times New Roman"/>
          <w:color w:val="202122"/>
          <w:lang w:eastAsia="ru-RU"/>
        </w:rPr>
      </w:pPr>
      <w:r w:rsidRPr="00190002">
        <w:rPr>
          <w:rFonts w:ascii="Times New Roman" w:eastAsia="Times New Roman" w:hAnsi="Times New Roman" w:cs="Times New Roman"/>
          <w:color w:val="202122"/>
          <w:lang w:eastAsia="ru-RU"/>
        </w:rPr>
        <w:t>Биоинформатика последовательностей</w:t>
      </w:r>
    </w:p>
    <w:p w14:paraId="16C9F1C0" w14:textId="7650418D" w:rsidR="00190002" w:rsidRPr="00190002" w:rsidRDefault="00190002" w:rsidP="00190002">
      <w:pPr>
        <w:spacing w:line="360" w:lineRule="auto"/>
        <w:ind w:firstLine="708"/>
        <w:rPr>
          <w:rFonts w:ascii="Times New Roman" w:eastAsia="Times New Roman" w:hAnsi="Times New Roman" w:cs="Times New Roman"/>
          <w:lang w:eastAsia="ru-RU"/>
        </w:rPr>
      </w:pPr>
      <w:r w:rsidRPr="00190002">
        <w:rPr>
          <w:rFonts w:ascii="Times New Roman" w:eastAsia="Times New Roman" w:hAnsi="Times New Roman" w:cs="Times New Roman"/>
          <w:color w:val="333333"/>
          <w:shd w:val="clear" w:color="auto" w:fill="FFFFFF"/>
          <w:lang w:eastAsia="ru-RU"/>
        </w:rPr>
        <w:t xml:space="preserve">Это </w:t>
      </w:r>
      <w:r w:rsidRPr="00190002">
        <w:rPr>
          <w:rFonts w:ascii="Times New Roman" w:eastAsia="Times New Roman" w:hAnsi="Times New Roman" w:cs="Times New Roman"/>
          <w:color w:val="333333"/>
          <w:shd w:val="clear" w:color="auto" w:fill="FFFFFF"/>
          <w:lang w:eastAsia="ru-RU"/>
        </w:rPr>
        <w:t>методы анализа аминокислотных и нуклеотидных последовательностей</w:t>
      </w:r>
      <w:r w:rsidRPr="00190002">
        <w:rPr>
          <w:rFonts w:ascii="Times New Roman" w:eastAsia="Times New Roman" w:hAnsi="Times New Roman" w:cs="Times New Roman"/>
          <w:color w:val="333333"/>
          <w:shd w:val="clear" w:color="auto" w:fill="FFFFFF"/>
          <w:lang w:eastAsia="ru-RU"/>
        </w:rPr>
        <w:t>.</w:t>
      </w:r>
    </w:p>
    <w:p w14:paraId="641511CB" w14:textId="75D5472D" w:rsidR="00190002" w:rsidRPr="00190002" w:rsidRDefault="00190002" w:rsidP="00190002">
      <w:pPr>
        <w:pStyle w:val="a4"/>
        <w:numPr>
          <w:ilvl w:val="0"/>
          <w:numId w:val="4"/>
        </w:numPr>
        <w:spacing w:line="360" w:lineRule="auto"/>
        <w:rPr>
          <w:rFonts w:ascii="Times New Roman" w:eastAsia="Times New Roman" w:hAnsi="Times New Roman" w:cs="Times New Roman"/>
          <w:b/>
          <w:bCs/>
          <w:lang w:eastAsia="ru-RU"/>
        </w:rPr>
      </w:pPr>
      <w:r w:rsidRPr="00190002">
        <w:rPr>
          <w:rFonts w:ascii="Times New Roman" w:eastAsia="Times New Roman" w:hAnsi="Times New Roman" w:cs="Times New Roman"/>
          <w:color w:val="202122"/>
          <w:lang w:eastAsia="ru-RU"/>
        </w:rPr>
        <w:t>Анализ экспрессий</w:t>
      </w:r>
    </w:p>
    <w:p w14:paraId="12189039" w14:textId="1CE78B71" w:rsidR="00190002" w:rsidRPr="00190002" w:rsidRDefault="00190002" w:rsidP="00190002">
      <w:pPr>
        <w:spacing w:line="360" w:lineRule="auto"/>
        <w:ind w:firstLine="708"/>
        <w:rPr>
          <w:rFonts w:ascii="Times New Roman" w:eastAsia="Times New Roman" w:hAnsi="Times New Roman" w:cs="Times New Roman"/>
          <w:lang w:eastAsia="ru-RU"/>
        </w:rPr>
      </w:pPr>
      <w:r w:rsidRPr="00190002">
        <w:rPr>
          <w:rFonts w:ascii="Times New Roman" w:eastAsia="Times New Roman" w:hAnsi="Times New Roman" w:cs="Times New Roman"/>
          <w:color w:val="333333"/>
          <w:shd w:val="clear" w:color="auto" w:fill="FFFFFF"/>
          <w:lang w:eastAsia="ru-RU"/>
        </w:rPr>
        <w:t xml:space="preserve">Это </w:t>
      </w:r>
      <w:r w:rsidRPr="00190002">
        <w:rPr>
          <w:rFonts w:ascii="Times New Roman" w:eastAsia="Times New Roman" w:hAnsi="Times New Roman" w:cs="Times New Roman"/>
          <w:color w:val="333333"/>
          <w:shd w:val="clear" w:color="auto" w:fill="FFFFFF"/>
          <w:lang w:eastAsia="ru-RU"/>
        </w:rPr>
        <w:t>анализ транскриптома, измерение транскрипционной активности гена с помощью определения количества его продукта, матричной РНК (</w:t>
      </w:r>
      <w:proofErr w:type="spellStart"/>
      <w:r w:rsidRPr="00190002">
        <w:rPr>
          <w:rFonts w:ascii="Times New Roman" w:eastAsia="Times New Roman" w:hAnsi="Times New Roman" w:cs="Times New Roman"/>
          <w:color w:val="333333"/>
          <w:shd w:val="clear" w:color="auto" w:fill="FFFFFF"/>
          <w:lang w:eastAsia="ru-RU"/>
        </w:rPr>
        <w:t>мРНК</w:t>
      </w:r>
      <w:proofErr w:type="spellEnd"/>
      <w:r w:rsidRPr="00190002">
        <w:rPr>
          <w:rFonts w:ascii="Times New Roman" w:eastAsia="Times New Roman" w:hAnsi="Times New Roman" w:cs="Times New Roman"/>
          <w:color w:val="333333"/>
          <w:shd w:val="clear" w:color="auto" w:fill="FFFFFF"/>
          <w:lang w:eastAsia="ru-RU"/>
        </w:rPr>
        <w:t>), универсальной для большей части генов.</w:t>
      </w:r>
    </w:p>
    <w:p w14:paraId="7CA11FF4" w14:textId="562616D8" w:rsidR="00190002" w:rsidRPr="00190002" w:rsidRDefault="00190002" w:rsidP="00190002">
      <w:pPr>
        <w:pStyle w:val="a4"/>
        <w:numPr>
          <w:ilvl w:val="0"/>
          <w:numId w:val="4"/>
        </w:numPr>
        <w:spacing w:line="360" w:lineRule="auto"/>
        <w:rPr>
          <w:rFonts w:ascii="Times New Roman" w:eastAsia="Times New Roman" w:hAnsi="Times New Roman" w:cs="Times New Roman"/>
          <w:b/>
          <w:bCs/>
          <w:lang w:eastAsia="ru-RU"/>
        </w:rPr>
      </w:pPr>
      <w:r w:rsidRPr="00190002">
        <w:rPr>
          <w:rFonts w:ascii="Times New Roman" w:eastAsia="Times New Roman" w:hAnsi="Times New Roman" w:cs="Times New Roman"/>
          <w:color w:val="202122"/>
          <w:lang w:eastAsia="ru-RU"/>
        </w:rPr>
        <w:t>Структурная биоинформатика</w:t>
      </w:r>
    </w:p>
    <w:p w14:paraId="0E472D9F" w14:textId="65F4C542" w:rsidR="00190002" w:rsidRPr="00190002" w:rsidRDefault="00190002" w:rsidP="00190002">
      <w:pPr>
        <w:spacing w:line="360" w:lineRule="auto"/>
        <w:ind w:firstLine="708"/>
        <w:rPr>
          <w:rFonts w:ascii="Times New Roman" w:hAnsi="Times New Roman" w:cs="Times New Roman"/>
        </w:rPr>
      </w:pPr>
      <w:r w:rsidRPr="00190002">
        <w:rPr>
          <w:rFonts w:ascii="Times New Roman" w:hAnsi="Times New Roman" w:cs="Times New Roman"/>
        </w:rPr>
        <w:t>Это отрасль биоинформатики, которая связана с анализом и прогнозированием трехмерной структуры биологических макромолекул, таких как белки, РНК и ДНК.</w:t>
      </w:r>
    </w:p>
    <w:p w14:paraId="3322B267" w14:textId="77777777" w:rsidR="00190002" w:rsidRPr="00190002" w:rsidRDefault="00190002" w:rsidP="00190002">
      <w:pPr>
        <w:pStyle w:val="a4"/>
        <w:numPr>
          <w:ilvl w:val="0"/>
          <w:numId w:val="4"/>
        </w:numPr>
        <w:spacing w:line="360" w:lineRule="auto"/>
        <w:rPr>
          <w:rFonts w:ascii="Times New Roman" w:eastAsia="Times New Roman" w:hAnsi="Times New Roman" w:cs="Times New Roman"/>
          <w:b/>
          <w:bCs/>
          <w:lang w:eastAsia="ru-RU"/>
        </w:rPr>
      </w:pPr>
      <w:r w:rsidRPr="00190002">
        <w:rPr>
          <w:rFonts w:ascii="Times New Roman" w:eastAsia="Times New Roman" w:hAnsi="Times New Roman" w:cs="Times New Roman"/>
          <w:color w:val="202122"/>
          <w:lang w:eastAsia="ru-RU"/>
        </w:rPr>
        <w:t>Изучение клеточной организации</w:t>
      </w:r>
    </w:p>
    <w:p w14:paraId="180F901F" w14:textId="2EF547B2" w:rsidR="00190002" w:rsidRPr="00190002" w:rsidRDefault="00190002" w:rsidP="00190002">
      <w:pPr>
        <w:pStyle w:val="a4"/>
        <w:numPr>
          <w:ilvl w:val="0"/>
          <w:numId w:val="4"/>
        </w:numPr>
        <w:spacing w:line="360" w:lineRule="auto"/>
        <w:rPr>
          <w:rFonts w:ascii="Times New Roman" w:eastAsia="Times New Roman" w:hAnsi="Times New Roman" w:cs="Times New Roman"/>
          <w:b/>
          <w:bCs/>
          <w:lang w:eastAsia="ru-RU"/>
        </w:rPr>
      </w:pPr>
      <w:r w:rsidRPr="00190002">
        <w:rPr>
          <w:rFonts w:ascii="Times New Roman" w:eastAsia="Times New Roman" w:hAnsi="Times New Roman" w:cs="Times New Roman"/>
          <w:lang w:eastAsia="ru-RU"/>
        </w:rPr>
        <w:t>Системная биология</w:t>
      </w:r>
    </w:p>
    <w:p w14:paraId="50134867" w14:textId="77777777" w:rsidR="00190002" w:rsidRPr="00190002" w:rsidRDefault="00190002" w:rsidP="00190002">
      <w:pPr>
        <w:spacing w:line="360" w:lineRule="auto"/>
        <w:ind w:firstLine="708"/>
        <w:rPr>
          <w:rFonts w:ascii="Times New Roman" w:hAnsi="Times New Roman" w:cs="Times New Roman"/>
        </w:rPr>
      </w:pPr>
      <w:r w:rsidRPr="00190002">
        <w:rPr>
          <w:rFonts w:ascii="Times New Roman" w:hAnsi="Times New Roman" w:cs="Times New Roman"/>
        </w:rPr>
        <w:t>Это развивающаяся междисциплинарная область биологии, которая анализирует сложные биологические системы разного уровня исходя из их многокомпонентности, наличия прямых и обратных связей, разнородности экспериментальных данных, характеризующих системы.</w:t>
      </w:r>
    </w:p>
    <w:p w14:paraId="7C2176DF" w14:textId="66C77CCF" w:rsidR="00190002" w:rsidRPr="00190002" w:rsidRDefault="00190002" w:rsidP="00190002">
      <w:pPr>
        <w:spacing w:line="360" w:lineRule="auto"/>
        <w:ind w:firstLine="708"/>
        <w:rPr>
          <w:rFonts w:ascii="Times New Roman" w:hAnsi="Times New Roman" w:cs="Times New Roman"/>
        </w:rPr>
      </w:pPr>
      <w:r w:rsidRPr="00190002">
        <w:rPr>
          <w:rFonts w:ascii="Times New Roman" w:hAnsi="Times New Roman" w:cs="Times New Roman"/>
        </w:rPr>
        <w:t>Для каждого из перечисленных разделов можно выделить свои стандартные типы данных, способы их обработки, биоинформатические алгоритмы и базы данных. В биоинформатике используются методы прикладной математики, статистики и информатики. Биоинформатика используется в биохимии, биофизике, экологии и в других областях.</w:t>
      </w:r>
    </w:p>
    <w:p w14:paraId="7E4CA1E0" w14:textId="3280CDB5" w:rsidR="00190002" w:rsidRDefault="00190002" w:rsidP="00190002">
      <w:pPr>
        <w:spacing w:line="360" w:lineRule="auto"/>
        <w:rPr>
          <w:rFonts w:ascii="Times New Roman" w:eastAsia="Times New Roman" w:hAnsi="Times New Roman" w:cs="Times New Roman"/>
          <w:lang w:eastAsia="ru-RU"/>
        </w:rPr>
      </w:pPr>
    </w:p>
    <w:p w14:paraId="1BE859B2" w14:textId="1711E6BE" w:rsidR="00190002" w:rsidRDefault="00190002" w:rsidP="00190002">
      <w:pPr>
        <w:spacing w:line="360" w:lineRule="auto"/>
        <w:rPr>
          <w:rFonts w:ascii="Times New Roman" w:eastAsia="Times New Roman" w:hAnsi="Times New Roman" w:cs="Times New Roman"/>
          <w:lang w:eastAsia="ru-RU"/>
        </w:rPr>
      </w:pPr>
    </w:p>
    <w:p w14:paraId="24CDB3D5" w14:textId="77777777" w:rsidR="00190002" w:rsidRPr="00190002" w:rsidRDefault="00190002" w:rsidP="00190002">
      <w:pPr>
        <w:spacing w:line="360" w:lineRule="auto"/>
        <w:rPr>
          <w:rFonts w:ascii="Times New Roman" w:eastAsia="Times New Roman" w:hAnsi="Times New Roman" w:cs="Times New Roman"/>
          <w:lang w:eastAsia="ru-RU"/>
        </w:rPr>
      </w:pPr>
    </w:p>
    <w:p w14:paraId="655CC8E8" w14:textId="5A986961" w:rsidR="00190002" w:rsidRPr="00190002" w:rsidRDefault="00190002" w:rsidP="00190002">
      <w:pPr>
        <w:spacing w:line="360" w:lineRule="auto"/>
        <w:rPr>
          <w:rFonts w:ascii="Times New Roman" w:eastAsia="Times New Roman" w:hAnsi="Times New Roman" w:cs="Times New Roman"/>
          <w:b/>
          <w:bCs/>
          <w:lang w:eastAsia="ru-RU"/>
        </w:rPr>
      </w:pPr>
      <w:r w:rsidRPr="00190002">
        <w:rPr>
          <w:rFonts w:ascii="Times New Roman" w:eastAsia="Times New Roman" w:hAnsi="Times New Roman" w:cs="Times New Roman"/>
          <w:lang w:eastAsia="ru-RU"/>
        </w:rPr>
        <w:lastRenderedPageBreak/>
        <w:tab/>
      </w:r>
      <w:r w:rsidRPr="00190002">
        <w:rPr>
          <w:rFonts w:ascii="Times New Roman" w:eastAsia="Times New Roman" w:hAnsi="Times New Roman" w:cs="Times New Roman"/>
          <w:b/>
          <w:bCs/>
          <w:lang w:eastAsia="ru-RU"/>
        </w:rPr>
        <w:t>Цели биоинформатики:</w:t>
      </w:r>
    </w:p>
    <w:p w14:paraId="36EC6055" w14:textId="1ABE7C34" w:rsidR="00190002" w:rsidRPr="00190002" w:rsidRDefault="00190002" w:rsidP="00190002">
      <w:pPr>
        <w:spacing w:line="360" w:lineRule="auto"/>
        <w:ind w:firstLine="708"/>
        <w:rPr>
          <w:rFonts w:ascii="Times New Roman" w:hAnsi="Times New Roman" w:cs="Times New Roman"/>
        </w:rPr>
      </w:pPr>
      <w:r w:rsidRPr="00190002">
        <w:rPr>
          <w:rFonts w:ascii="Times New Roman" w:hAnsi="Times New Roman" w:cs="Times New Roman"/>
        </w:rPr>
        <w:t xml:space="preserve">Главная цель биоинформатики — способствовать пониманию биологических процессов. Отличие биоинформатики от других подходов состоит в том, что она фокусируется на создании и применении интенсивных вычислительных методов для достижения этой цели. Примеры подобных методов: распознавание образов, </w:t>
      </w:r>
      <w:proofErr w:type="spellStart"/>
      <w:r w:rsidRPr="00190002">
        <w:rPr>
          <w:rFonts w:ascii="Times New Roman" w:hAnsi="Times New Roman" w:cs="Times New Roman"/>
        </w:rPr>
        <w:t>data</w:t>
      </w:r>
      <w:proofErr w:type="spellEnd"/>
      <w:r w:rsidRPr="00190002">
        <w:rPr>
          <w:rFonts w:ascii="Times New Roman" w:hAnsi="Times New Roman" w:cs="Times New Roman"/>
        </w:rPr>
        <w:t xml:space="preserve"> </w:t>
      </w:r>
      <w:proofErr w:type="spellStart"/>
      <w:r w:rsidRPr="00190002">
        <w:rPr>
          <w:rFonts w:ascii="Times New Roman" w:hAnsi="Times New Roman" w:cs="Times New Roman"/>
        </w:rPr>
        <w:t>mining</w:t>
      </w:r>
      <w:proofErr w:type="spellEnd"/>
      <w:r w:rsidRPr="00190002">
        <w:rPr>
          <w:rFonts w:ascii="Times New Roman" w:hAnsi="Times New Roman" w:cs="Times New Roman"/>
        </w:rPr>
        <w:t>, алгоритмы машинного обучения и визуализация биологических данных. Основные усилия исследователей направлены на решение задач выравнивания последовательностей, нахождения генов (поиск региона ДНК, кодирующего гены), расшифровки генома, конструирования лекарств, разработки лекарств, выравнивания структуры белка, предсказания структуры белка, предсказания экспрессии генов и взаимодействий «белок-белок», полногеномного поиска ассоциаций и моделирования эволюции.</w:t>
      </w:r>
      <w:r w:rsidRPr="00190002">
        <w:rPr>
          <w:rFonts w:ascii="Times New Roman" w:hAnsi="Times New Roman" w:cs="Times New Roman"/>
        </w:rPr>
        <w:br/>
      </w:r>
      <w:r w:rsidRPr="00190002">
        <w:rPr>
          <w:rFonts w:ascii="Times New Roman" w:hAnsi="Times New Roman" w:cs="Times New Roman"/>
        </w:rPr>
        <w:br/>
        <w:t xml:space="preserve"> </w:t>
      </w:r>
      <w:r w:rsidRPr="00190002">
        <w:rPr>
          <w:rFonts w:ascii="Times New Roman" w:hAnsi="Times New Roman" w:cs="Times New Roman"/>
        </w:rPr>
        <w:tab/>
        <w:t>Биоинформатика сегодня подразумевает создание и совершенствование баз данных, алгоритмов, вычислительных и статистических методов и теории для решения практических и теоретических проблем, возникающих при управлении и анализе биологических данных.</w:t>
      </w:r>
    </w:p>
    <w:p w14:paraId="240F9A10" w14:textId="77777777" w:rsidR="00190002" w:rsidRPr="00190002" w:rsidRDefault="00190002" w:rsidP="00190002">
      <w:pPr>
        <w:spacing w:line="360" w:lineRule="auto"/>
        <w:rPr>
          <w:rFonts w:ascii="Times New Roman" w:eastAsia="Times New Roman" w:hAnsi="Times New Roman" w:cs="Times New Roman"/>
          <w:b/>
          <w:bCs/>
          <w:lang w:eastAsia="ru-RU"/>
        </w:rPr>
      </w:pPr>
    </w:p>
    <w:p w14:paraId="5FB0B6E9" w14:textId="6ABE753C" w:rsidR="00190002" w:rsidRPr="00190002" w:rsidRDefault="00190002" w:rsidP="00190002">
      <w:pPr>
        <w:spacing w:line="360" w:lineRule="auto"/>
        <w:rPr>
          <w:rFonts w:ascii="Times New Roman" w:eastAsia="Times New Roman" w:hAnsi="Times New Roman" w:cs="Times New Roman"/>
          <w:b/>
          <w:bCs/>
          <w:lang w:eastAsia="ru-RU"/>
        </w:rPr>
      </w:pPr>
      <w:r w:rsidRPr="00190002">
        <w:rPr>
          <w:rFonts w:ascii="Times New Roman" w:eastAsia="Times New Roman" w:hAnsi="Times New Roman" w:cs="Times New Roman"/>
          <w:b/>
          <w:bCs/>
          <w:lang w:eastAsia="ru-RU"/>
        </w:rPr>
        <w:tab/>
        <w:t>Аннотация геномов:</w:t>
      </w:r>
    </w:p>
    <w:p w14:paraId="627B7761" w14:textId="77777777" w:rsidR="00190002" w:rsidRPr="00190002" w:rsidRDefault="00190002" w:rsidP="00190002">
      <w:pPr>
        <w:spacing w:line="360" w:lineRule="auto"/>
        <w:ind w:firstLine="708"/>
        <w:rPr>
          <w:rFonts w:ascii="Times New Roman" w:hAnsi="Times New Roman" w:cs="Times New Roman"/>
        </w:rPr>
      </w:pPr>
      <w:r w:rsidRPr="00190002">
        <w:rPr>
          <w:rFonts w:ascii="Times New Roman" w:hAnsi="Times New Roman" w:cs="Times New Roman"/>
        </w:rPr>
        <w:t>В контексте геномики аннотация — процесс маркировки генов и других объектов в последовательности ДНК. Первая программная система аннотации геномов была создана в 1995 году Оуэном Уайтом (англ. </w:t>
      </w:r>
      <w:proofErr w:type="spellStart"/>
      <w:r w:rsidRPr="00190002">
        <w:rPr>
          <w:rFonts w:ascii="Times New Roman" w:hAnsi="Times New Roman" w:cs="Times New Roman"/>
        </w:rPr>
        <w:t>Owen</w:t>
      </w:r>
      <w:proofErr w:type="spellEnd"/>
      <w:r w:rsidRPr="00190002">
        <w:rPr>
          <w:rFonts w:ascii="Times New Roman" w:hAnsi="Times New Roman" w:cs="Times New Roman"/>
        </w:rPr>
        <w:t xml:space="preserve"> </w:t>
      </w:r>
      <w:proofErr w:type="spellStart"/>
      <w:r w:rsidRPr="00190002">
        <w:rPr>
          <w:rFonts w:ascii="Times New Roman" w:hAnsi="Times New Roman" w:cs="Times New Roman"/>
        </w:rPr>
        <w:t>White</w:t>
      </w:r>
      <w:proofErr w:type="spellEnd"/>
      <w:r w:rsidRPr="00190002">
        <w:rPr>
          <w:rFonts w:ascii="Times New Roman" w:hAnsi="Times New Roman" w:cs="Times New Roman"/>
        </w:rPr>
        <w:t>), работавшим в команде, секвенировавшей и проанализировавшей первый декодированный геном свободноживущего организма, бактерии </w:t>
      </w:r>
      <w:proofErr w:type="spellStart"/>
      <w:r w:rsidRPr="00190002">
        <w:rPr>
          <w:rFonts w:ascii="Times New Roman" w:hAnsi="Times New Roman" w:cs="Times New Roman"/>
        </w:rPr>
        <w:t>Haemophilus</w:t>
      </w:r>
      <w:proofErr w:type="spellEnd"/>
      <w:r w:rsidRPr="00190002">
        <w:rPr>
          <w:rFonts w:ascii="Times New Roman" w:hAnsi="Times New Roman" w:cs="Times New Roman"/>
        </w:rPr>
        <w:t xml:space="preserve"> </w:t>
      </w:r>
      <w:proofErr w:type="spellStart"/>
      <w:r w:rsidRPr="00190002">
        <w:rPr>
          <w:rFonts w:ascii="Times New Roman" w:hAnsi="Times New Roman" w:cs="Times New Roman"/>
        </w:rPr>
        <w:t>influenzae</w:t>
      </w:r>
      <w:proofErr w:type="spellEnd"/>
      <w:r w:rsidRPr="00190002">
        <w:rPr>
          <w:rFonts w:ascii="Times New Roman" w:hAnsi="Times New Roman" w:cs="Times New Roman"/>
        </w:rPr>
        <w:t xml:space="preserve">. Доктор Уайт построил систему для нахождения генов, </w:t>
      </w:r>
      <w:proofErr w:type="spellStart"/>
      <w:r w:rsidRPr="00190002">
        <w:rPr>
          <w:rFonts w:ascii="Times New Roman" w:hAnsi="Times New Roman" w:cs="Times New Roman"/>
        </w:rPr>
        <w:t>тРНК</w:t>
      </w:r>
      <w:proofErr w:type="spellEnd"/>
      <w:r w:rsidRPr="00190002">
        <w:rPr>
          <w:rFonts w:ascii="Times New Roman" w:hAnsi="Times New Roman" w:cs="Times New Roman"/>
        </w:rPr>
        <w:t xml:space="preserve"> и других объектов ДНК и сделал первые обозначения функций этих генов. Большинство современных систем работают сходным образом, но эти программы постоянно развиваются и улучшаются.</w:t>
      </w:r>
    </w:p>
    <w:p w14:paraId="65ACA335" w14:textId="77777777" w:rsidR="00190002" w:rsidRPr="00190002" w:rsidRDefault="00190002" w:rsidP="00190002">
      <w:pPr>
        <w:spacing w:line="360" w:lineRule="auto"/>
        <w:rPr>
          <w:rFonts w:ascii="Times New Roman" w:eastAsia="Times New Roman" w:hAnsi="Times New Roman" w:cs="Times New Roman"/>
          <w:b/>
          <w:bCs/>
          <w:lang w:eastAsia="ru-RU"/>
        </w:rPr>
      </w:pPr>
    </w:p>
    <w:p w14:paraId="65BD8414" w14:textId="77777777" w:rsidR="00190002" w:rsidRDefault="00190002" w:rsidP="00190002">
      <w:pPr>
        <w:spacing w:before="100" w:beforeAutospacing="1" w:after="100" w:afterAutospacing="1" w:line="360" w:lineRule="auto"/>
        <w:ind w:firstLine="708"/>
        <w:outlineLvl w:val="2"/>
        <w:rPr>
          <w:rFonts w:ascii="Times New Roman" w:eastAsia="Times New Roman" w:hAnsi="Times New Roman" w:cs="Times New Roman"/>
          <w:b/>
          <w:bCs/>
          <w:color w:val="000000"/>
          <w:lang w:eastAsia="ru-RU"/>
        </w:rPr>
      </w:pPr>
      <w:r w:rsidRPr="00190002">
        <w:rPr>
          <w:rFonts w:ascii="Times New Roman" w:eastAsia="Times New Roman" w:hAnsi="Times New Roman" w:cs="Times New Roman"/>
          <w:b/>
          <w:bCs/>
          <w:color w:val="000000"/>
          <w:lang w:eastAsia="ru-RU"/>
        </w:rPr>
        <w:t>Вычислительная эволюционная биология</w:t>
      </w:r>
      <w:r w:rsidRPr="00190002">
        <w:rPr>
          <w:rFonts w:ascii="Times New Roman" w:eastAsia="Times New Roman" w:hAnsi="Times New Roman" w:cs="Times New Roman"/>
          <w:b/>
          <w:bCs/>
          <w:color w:val="000000"/>
          <w:lang w:eastAsia="ru-RU"/>
        </w:rPr>
        <w:t>:</w:t>
      </w:r>
    </w:p>
    <w:p w14:paraId="44988E5D" w14:textId="76D1B299" w:rsidR="00190002" w:rsidRPr="00190002" w:rsidRDefault="00190002" w:rsidP="00190002">
      <w:pPr>
        <w:spacing w:before="100" w:beforeAutospacing="1" w:after="100" w:afterAutospacing="1" w:line="360" w:lineRule="auto"/>
        <w:ind w:firstLine="360"/>
        <w:outlineLvl w:val="2"/>
        <w:rPr>
          <w:rFonts w:ascii="Times New Roman" w:eastAsia="Times New Roman" w:hAnsi="Times New Roman" w:cs="Times New Roman"/>
          <w:b/>
          <w:bCs/>
          <w:color w:val="000000"/>
          <w:lang w:eastAsia="ru-RU"/>
        </w:rPr>
      </w:pPr>
      <w:r w:rsidRPr="00190002">
        <w:rPr>
          <w:rFonts w:ascii="Times New Roman" w:hAnsi="Times New Roman" w:cs="Times New Roman"/>
          <w:color w:val="000000"/>
        </w:rPr>
        <w:t>Эволюционная биология исследует происхождение и появление видов, также как их развитие с течением времени. Информатика помогает эволюционным биологам в нескольких аспектах:</w:t>
      </w:r>
    </w:p>
    <w:p w14:paraId="2B9A6326" w14:textId="77777777" w:rsidR="00190002" w:rsidRPr="00190002" w:rsidRDefault="00190002" w:rsidP="00190002">
      <w:pPr>
        <w:pStyle w:val="a4"/>
        <w:numPr>
          <w:ilvl w:val="0"/>
          <w:numId w:val="9"/>
        </w:numPr>
        <w:spacing w:before="100" w:beforeAutospacing="1" w:after="100" w:afterAutospacing="1" w:line="360" w:lineRule="auto"/>
        <w:rPr>
          <w:rFonts w:ascii="Times New Roman" w:hAnsi="Times New Roman" w:cs="Times New Roman"/>
          <w:color w:val="000000"/>
        </w:rPr>
      </w:pPr>
      <w:r w:rsidRPr="00190002">
        <w:rPr>
          <w:rFonts w:ascii="Times New Roman" w:hAnsi="Times New Roman" w:cs="Times New Roman"/>
          <w:color w:val="000000"/>
        </w:rPr>
        <w:t>изучать эволюцию большого числа организмов, измеряя изменения в их ДНК, а не только в строении или физиологии;</w:t>
      </w:r>
    </w:p>
    <w:p w14:paraId="5CDA68B8" w14:textId="7E8245B4" w:rsidR="00190002" w:rsidRPr="00190002" w:rsidRDefault="00190002" w:rsidP="00190002">
      <w:pPr>
        <w:pStyle w:val="a4"/>
        <w:numPr>
          <w:ilvl w:val="0"/>
          <w:numId w:val="9"/>
        </w:numPr>
        <w:spacing w:before="100" w:beforeAutospacing="1" w:after="100" w:afterAutospacing="1" w:line="360" w:lineRule="auto"/>
        <w:rPr>
          <w:rFonts w:ascii="Times New Roman" w:hAnsi="Times New Roman" w:cs="Times New Roman"/>
          <w:color w:val="000000"/>
        </w:rPr>
      </w:pPr>
      <w:r w:rsidRPr="00190002">
        <w:rPr>
          <w:rFonts w:ascii="Times New Roman" w:hAnsi="Times New Roman" w:cs="Times New Roman"/>
          <w:color w:val="000000"/>
        </w:rPr>
        <w:lastRenderedPageBreak/>
        <w:t>сравнивать целые геномы, что позволяет изучать более комплексные эволюционные события, такие как: дупликация генов, латеральный перенос генов, и предсказывать бактериальные специализирующие факторы;</w:t>
      </w:r>
    </w:p>
    <w:p w14:paraId="41F0325C" w14:textId="77777777" w:rsidR="00190002" w:rsidRPr="00190002" w:rsidRDefault="00190002" w:rsidP="00190002">
      <w:pPr>
        <w:pStyle w:val="a4"/>
        <w:numPr>
          <w:ilvl w:val="0"/>
          <w:numId w:val="9"/>
        </w:numPr>
        <w:spacing w:before="100" w:beforeAutospacing="1" w:after="100" w:afterAutospacing="1" w:line="360" w:lineRule="auto"/>
        <w:rPr>
          <w:rFonts w:ascii="Times New Roman" w:hAnsi="Times New Roman" w:cs="Times New Roman"/>
          <w:color w:val="000000"/>
        </w:rPr>
      </w:pPr>
      <w:r w:rsidRPr="00190002">
        <w:rPr>
          <w:rFonts w:ascii="Times New Roman" w:hAnsi="Times New Roman" w:cs="Times New Roman"/>
          <w:color w:val="000000"/>
        </w:rPr>
        <w:t>строить компьютерные модели популяций, чтобы предсказать поведение системы во времени;</w:t>
      </w:r>
    </w:p>
    <w:p w14:paraId="36C8D342" w14:textId="77777777" w:rsidR="00190002" w:rsidRPr="00190002" w:rsidRDefault="00190002" w:rsidP="00190002">
      <w:pPr>
        <w:pStyle w:val="a4"/>
        <w:numPr>
          <w:ilvl w:val="0"/>
          <w:numId w:val="9"/>
        </w:numPr>
        <w:spacing w:before="100" w:beforeAutospacing="1" w:after="100" w:afterAutospacing="1" w:line="360" w:lineRule="auto"/>
        <w:rPr>
          <w:rFonts w:ascii="Times New Roman" w:hAnsi="Times New Roman" w:cs="Times New Roman"/>
          <w:color w:val="000000"/>
        </w:rPr>
      </w:pPr>
      <w:r w:rsidRPr="00190002">
        <w:rPr>
          <w:rFonts w:ascii="Times New Roman" w:hAnsi="Times New Roman" w:cs="Times New Roman"/>
          <w:color w:val="000000"/>
        </w:rPr>
        <w:t>отслеживать появление публикаций, содержащих информацию о большом количестве видов.</w:t>
      </w:r>
    </w:p>
    <w:p w14:paraId="515D4AAA" w14:textId="77777777" w:rsidR="00190002" w:rsidRPr="00190002" w:rsidRDefault="00190002" w:rsidP="00190002">
      <w:pPr>
        <w:pStyle w:val="a5"/>
        <w:spacing w:line="360" w:lineRule="auto"/>
        <w:ind w:firstLine="360"/>
        <w:rPr>
          <w:color w:val="000000"/>
        </w:rPr>
      </w:pPr>
      <w:r w:rsidRPr="00190002">
        <w:rPr>
          <w:color w:val="000000"/>
        </w:rPr>
        <w:t xml:space="preserve">Область в компьютерных науках, которая использует генетические алгоритмы, часто путают с компьютерной эволюционной биологией. Работа в этой области использует специализированное программное обеспечение для улучшения алгоритмов и вычислений и основывается на эволюционных принципах, таких, как репликация, </w:t>
      </w:r>
      <w:proofErr w:type="spellStart"/>
      <w:r w:rsidRPr="00190002">
        <w:rPr>
          <w:color w:val="000000"/>
        </w:rPr>
        <w:t>диферсификация</w:t>
      </w:r>
      <w:proofErr w:type="spellEnd"/>
      <w:r w:rsidRPr="00190002">
        <w:rPr>
          <w:color w:val="000000"/>
        </w:rPr>
        <w:t xml:space="preserve"> через рекомбинацию или мутации, и выживании в естественном отборе.</w:t>
      </w:r>
    </w:p>
    <w:p w14:paraId="5E2CE695" w14:textId="77777777" w:rsidR="00190002" w:rsidRPr="00190002" w:rsidRDefault="00190002" w:rsidP="00190002">
      <w:pPr>
        <w:spacing w:line="360" w:lineRule="auto"/>
        <w:rPr>
          <w:rFonts w:ascii="Times New Roman" w:hAnsi="Times New Roman" w:cs="Times New Roman"/>
          <w:color w:val="000000"/>
        </w:rPr>
      </w:pPr>
      <w:r w:rsidRPr="00190002">
        <w:rPr>
          <w:rFonts w:ascii="Times New Roman" w:hAnsi="Times New Roman" w:cs="Times New Roman"/>
          <w:color w:val="000000"/>
        </w:rPr>
        <w:br w:type="textWrapping" w:clear="all"/>
      </w:r>
    </w:p>
    <w:p w14:paraId="2287A622" w14:textId="4BA042BB" w:rsidR="00190002" w:rsidRPr="00190002" w:rsidRDefault="00190002" w:rsidP="00190002">
      <w:pPr>
        <w:spacing w:line="360" w:lineRule="auto"/>
        <w:ind w:firstLine="708"/>
        <w:rPr>
          <w:rFonts w:ascii="Times New Roman" w:hAnsi="Times New Roman" w:cs="Times New Roman"/>
          <w:b/>
          <w:bCs/>
        </w:rPr>
      </w:pPr>
      <w:r w:rsidRPr="00190002">
        <w:rPr>
          <w:rFonts w:ascii="Times New Roman" w:hAnsi="Times New Roman" w:cs="Times New Roman"/>
          <w:b/>
          <w:bCs/>
          <w:color w:val="000000"/>
        </w:rPr>
        <w:t>Оценка биологического разнообразия</w:t>
      </w:r>
    </w:p>
    <w:p w14:paraId="48FD24EB" w14:textId="77777777" w:rsidR="00190002" w:rsidRPr="00190002" w:rsidRDefault="00190002" w:rsidP="00190002">
      <w:pPr>
        <w:pStyle w:val="a5"/>
        <w:spacing w:line="360" w:lineRule="auto"/>
        <w:ind w:firstLine="360"/>
        <w:rPr>
          <w:color w:val="000000"/>
        </w:rPr>
      </w:pPr>
      <w:r w:rsidRPr="00190002">
        <w:rPr>
          <w:color w:val="000000"/>
        </w:rPr>
        <w:t>Биологическое разнообразие экосистемы может быть определено как полная генетическая совокупность определённой среды, состоящая из всех обитающих видов, была бы это биоплёнка в заброшенной шахте, капля морской воды, горсть земли или вся биосфера планеты Земля. Для сбора видовых имён, описаний, ареала распространения, генетической информации используются базы данных. Специализированное программное обеспечение применяется для поиска, визуализации и анализа информации, и, что более важно, предоставления её другим людям. Компьютерные симуляторы моделируют такие вещи, как популяционная динамика, или вычисляют общее генетическое здоровье культуры в агрономии. Один из важнейших потенциалов этой области заключается в анализе последовательностей ДНК или полных геномов целых вымирающих видов, позволяя запомнить результаты генетического эксперимента природы в компьютере и возможно использовать вновь в будущем, даже если эти виды полностью вымрут.</w:t>
      </w:r>
    </w:p>
    <w:p w14:paraId="34401FA5" w14:textId="77777777" w:rsidR="00190002" w:rsidRDefault="00190002" w:rsidP="00190002">
      <w:pPr>
        <w:pStyle w:val="a5"/>
        <w:spacing w:line="360" w:lineRule="auto"/>
        <w:ind w:firstLine="360"/>
        <w:rPr>
          <w:color w:val="000000"/>
        </w:rPr>
      </w:pPr>
      <w:r w:rsidRPr="00190002">
        <w:rPr>
          <w:color w:val="000000"/>
        </w:rPr>
        <w:t xml:space="preserve">Часто из области рассмотрения биоинформатики выпадают методы оценки других компонентов биоразнообразия — таксонов (в первую очередь видов) и экосистем. В настоящее время математические основания биоинформационных методов для таксонов представлены в рамках такого научного направления как </w:t>
      </w:r>
      <w:proofErr w:type="spellStart"/>
      <w:r w:rsidRPr="00190002">
        <w:rPr>
          <w:color w:val="000000"/>
        </w:rPr>
        <w:t>Фенетика</w:t>
      </w:r>
      <w:proofErr w:type="spellEnd"/>
      <w:r w:rsidRPr="00190002">
        <w:rPr>
          <w:color w:val="000000"/>
        </w:rPr>
        <w:t xml:space="preserve">, или численная </w:t>
      </w:r>
      <w:r w:rsidRPr="00190002">
        <w:rPr>
          <w:color w:val="000000"/>
        </w:rPr>
        <w:lastRenderedPageBreak/>
        <w:t xml:space="preserve">таксономия. Методы анализа структуры экосистем рассматриваются специалистами таких направлений как системная экология, </w:t>
      </w:r>
      <w:proofErr w:type="spellStart"/>
      <w:r w:rsidRPr="00190002">
        <w:rPr>
          <w:color w:val="000000"/>
        </w:rPr>
        <w:t>биоценометрия.</w:t>
      </w:r>
      <w:proofErr w:type="spellEnd"/>
    </w:p>
    <w:p w14:paraId="5F97B72F" w14:textId="1B0AC8FF" w:rsidR="00190002" w:rsidRPr="00190002" w:rsidRDefault="00190002" w:rsidP="00190002">
      <w:pPr>
        <w:pStyle w:val="a5"/>
        <w:spacing w:line="360" w:lineRule="auto"/>
        <w:ind w:firstLine="360"/>
        <w:rPr>
          <w:b/>
          <w:bCs/>
          <w:color w:val="000000"/>
        </w:rPr>
      </w:pPr>
      <w:r w:rsidRPr="00190002">
        <w:rPr>
          <w:b/>
          <w:bCs/>
          <w:color w:val="000000"/>
        </w:rPr>
        <w:t>Основные биоинформационные программы</w:t>
      </w:r>
      <w:r>
        <w:rPr>
          <w:b/>
          <w:bCs/>
          <w:color w:val="000000"/>
        </w:rPr>
        <w:t>:</w:t>
      </w:r>
    </w:p>
    <w:p w14:paraId="4BEAA3D4" w14:textId="125B0053" w:rsidR="00190002" w:rsidRPr="00190002" w:rsidRDefault="00190002" w:rsidP="00190002">
      <w:pPr>
        <w:spacing w:line="360" w:lineRule="auto"/>
        <w:ind w:firstLine="360"/>
        <w:rPr>
          <w:rFonts w:ascii="Times New Roman" w:hAnsi="Times New Roman" w:cs="Times New Roman"/>
        </w:rPr>
      </w:pPr>
      <w:r w:rsidRPr="00190002">
        <w:rPr>
          <w:rFonts w:ascii="Times New Roman" w:hAnsi="Times New Roman" w:cs="Times New Roman"/>
        </w:rPr>
        <w:t xml:space="preserve">Биоинформатика используется в биохимии, биофизике, экологии и в других областях. Наиболее часто используемыми инструментами и технологиями в этой области являются языки программирования </w:t>
      </w:r>
      <w:proofErr w:type="spellStart"/>
      <w:r w:rsidRPr="00190002">
        <w:rPr>
          <w:rFonts w:ascii="Times New Roman" w:hAnsi="Times New Roman" w:cs="Times New Roman"/>
        </w:rPr>
        <w:t>Python</w:t>
      </w:r>
      <w:proofErr w:type="spellEnd"/>
      <w:r w:rsidRPr="00190002">
        <w:rPr>
          <w:rFonts w:ascii="Times New Roman" w:hAnsi="Times New Roman" w:cs="Times New Roman"/>
        </w:rPr>
        <w:t xml:space="preserve">, R, </w:t>
      </w:r>
      <w:proofErr w:type="spellStart"/>
      <w:r w:rsidRPr="00190002">
        <w:rPr>
          <w:rFonts w:ascii="Times New Roman" w:hAnsi="Times New Roman" w:cs="Times New Roman"/>
        </w:rPr>
        <w:t>Java</w:t>
      </w:r>
      <w:proofErr w:type="spellEnd"/>
      <w:r w:rsidRPr="00190002">
        <w:rPr>
          <w:rFonts w:ascii="Times New Roman" w:hAnsi="Times New Roman" w:cs="Times New Roman"/>
        </w:rPr>
        <w:t>, C#, C++; язык разметки — XML; язык структурированных запросов к базам данных — SQL; программно-аппаратная архитектура параллельных вычислений — CUDA; пакет прикладных программ для решения задач технических вычислений и одноимённый язык программирования, используемый в этом пакете — MATLAB, и электронные таблицы.</w:t>
      </w:r>
    </w:p>
    <w:p w14:paraId="5A5B61A3" w14:textId="77777777" w:rsidR="00190002" w:rsidRPr="00190002" w:rsidRDefault="00190002" w:rsidP="00190002">
      <w:pPr>
        <w:pStyle w:val="a4"/>
        <w:numPr>
          <w:ilvl w:val="0"/>
          <w:numId w:val="8"/>
        </w:numPr>
        <w:spacing w:before="100" w:beforeAutospacing="1" w:after="100" w:afterAutospacing="1" w:line="360" w:lineRule="auto"/>
        <w:rPr>
          <w:rFonts w:ascii="Times New Roman" w:hAnsi="Times New Roman" w:cs="Times New Roman"/>
          <w:color w:val="000000"/>
          <w:lang w:val="en-US"/>
        </w:rPr>
      </w:pPr>
      <w:r w:rsidRPr="00190002">
        <w:rPr>
          <w:rFonts w:ascii="Times New Roman" w:hAnsi="Times New Roman" w:cs="Times New Roman"/>
          <w:color w:val="000000"/>
          <w:lang w:val="en-US"/>
        </w:rPr>
        <w:t xml:space="preserve">ACT (Artemis Comparison Tool) — </w:t>
      </w:r>
      <w:r w:rsidRPr="00190002">
        <w:rPr>
          <w:rFonts w:ascii="Times New Roman" w:hAnsi="Times New Roman" w:cs="Times New Roman"/>
          <w:color w:val="000000"/>
        </w:rPr>
        <w:t>геномный</w:t>
      </w:r>
      <w:r w:rsidRPr="00190002">
        <w:rPr>
          <w:rFonts w:ascii="Times New Roman" w:hAnsi="Times New Roman" w:cs="Times New Roman"/>
          <w:color w:val="000000"/>
          <w:lang w:val="en-US"/>
        </w:rPr>
        <w:t xml:space="preserve"> </w:t>
      </w:r>
      <w:r w:rsidRPr="00190002">
        <w:rPr>
          <w:rFonts w:ascii="Times New Roman" w:hAnsi="Times New Roman" w:cs="Times New Roman"/>
          <w:color w:val="000000"/>
        </w:rPr>
        <w:t>анализ</w:t>
      </w:r>
    </w:p>
    <w:p w14:paraId="7EBD82B4" w14:textId="77777777" w:rsidR="00190002" w:rsidRPr="00190002" w:rsidRDefault="00190002" w:rsidP="00190002">
      <w:pPr>
        <w:pStyle w:val="a4"/>
        <w:numPr>
          <w:ilvl w:val="0"/>
          <w:numId w:val="8"/>
        </w:numPr>
        <w:spacing w:before="100" w:beforeAutospacing="1" w:after="100" w:afterAutospacing="1" w:line="360" w:lineRule="auto"/>
        <w:rPr>
          <w:rFonts w:ascii="Times New Roman" w:hAnsi="Times New Roman" w:cs="Times New Roman"/>
          <w:color w:val="000000"/>
        </w:rPr>
      </w:pPr>
      <w:proofErr w:type="spellStart"/>
      <w:r w:rsidRPr="00190002">
        <w:rPr>
          <w:rFonts w:ascii="Times New Roman" w:hAnsi="Times New Roman" w:cs="Times New Roman"/>
          <w:color w:val="000000"/>
        </w:rPr>
        <w:t>Arlequin</w:t>
      </w:r>
      <w:proofErr w:type="spellEnd"/>
      <w:r w:rsidRPr="00190002">
        <w:rPr>
          <w:rFonts w:ascii="Times New Roman" w:hAnsi="Times New Roman" w:cs="Times New Roman"/>
          <w:color w:val="000000"/>
        </w:rPr>
        <w:t> — анализ популяционно-генетических данных</w:t>
      </w:r>
    </w:p>
    <w:p w14:paraId="474C2116" w14:textId="77777777" w:rsidR="00190002" w:rsidRPr="00190002" w:rsidRDefault="00190002" w:rsidP="00190002">
      <w:pPr>
        <w:pStyle w:val="a4"/>
        <w:numPr>
          <w:ilvl w:val="0"/>
          <w:numId w:val="8"/>
        </w:numPr>
        <w:spacing w:before="100" w:beforeAutospacing="1" w:after="100" w:afterAutospacing="1" w:line="360" w:lineRule="auto"/>
        <w:rPr>
          <w:rFonts w:ascii="Times New Roman" w:hAnsi="Times New Roman" w:cs="Times New Roman"/>
          <w:color w:val="000000"/>
        </w:rPr>
      </w:pPr>
      <w:proofErr w:type="spellStart"/>
      <w:r w:rsidRPr="00190002">
        <w:rPr>
          <w:rFonts w:ascii="Times New Roman" w:hAnsi="Times New Roman" w:cs="Times New Roman"/>
          <w:color w:val="000000"/>
        </w:rPr>
        <w:t>BioEdit</w:t>
      </w:r>
      <w:proofErr w:type="spellEnd"/>
      <w:r w:rsidRPr="00190002">
        <w:rPr>
          <w:rFonts w:ascii="Times New Roman" w:hAnsi="Times New Roman" w:cs="Times New Roman"/>
          <w:color w:val="000000"/>
        </w:rPr>
        <w:t> — редактор множественного выравнивания нуклеотидных и аминокислотных последовательностей</w:t>
      </w:r>
    </w:p>
    <w:p w14:paraId="4E9E1FD5" w14:textId="77777777" w:rsidR="00190002" w:rsidRPr="00190002" w:rsidRDefault="00190002" w:rsidP="00190002">
      <w:pPr>
        <w:pStyle w:val="a4"/>
        <w:numPr>
          <w:ilvl w:val="0"/>
          <w:numId w:val="8"/>
        </w:numPr>
        <w:spacing w:before="100" w:beforeAutospacing="1" w:after="100" w:afterAutospacing="1" w:line="360" w:lineRule="auto"/>
        <w:rPr>
          <w:rFonts w:ascii="Times New Roman" w:hAnsi="Times New Roman" w:cs="Times New Roman"/>
          <w:color w:val="000000"/>
        </w:rPr>
      </w:pPr>
      <w:proofErr w:type="spellStart"/>
      <w:r w:rsidRPr="00190002">
        <w:rPr>
          <w:rFonts w:ascii="Times New Roman" w:hAnsi="Times New Roman" w:cs="Times New Roman"/>
          <w:color w:val="000000"/>
        </w:rPr>
        <w:t>BioNumerics</w:t>
      </w:r>
      <w:proofErr w:type="spellEnd"/>
      <w:r w:rsidRPr="00190002">
        <w:rPr>
          <w:rFonts w:ascii="Times New Roman" w:hAnsi="Times New Roman" w:cs="Times New Roman"/>
          <w:color w:val="000000"/>
        </w:rPr>
        <w:t> — коммерческий универсальный пакет программ</w:t>
      </w:r>
    </w:p>
    <w:p w14:paraId="23381C3A" w14:textId="77777777" w:rsidR="00190002" w:rsidRPr="00190002" w:rsidRDefault="00190002" w:rsidP="00190002">
      <w:pPr>
        <w:pStyle w:val="a4"/>
        <w:numPr>
          <w:ilvl w:val="0"/>
          <w:numId w:val="8"/>
        </w:numPr>
        <w:spacing w:before="100" w:beforeAutospacing="1" w:after="100" w:afterAutospacing="1" w:line="360" w:lineRule="auto"/>
        <w:rPr>
          <w:rFonts w:ascii="Times New Roman" w:hAnsi="Times New Roman" w:cs="Times New Roman"/>
          <w:color w:val="000000"/>
        </w:rPr>
      </w:pPr>
      <w:r w:rsidRPr="00190002">
        <w:rPr>
          <w:rFonts w:ascii="Times New Roman" w:hAnsi="Times New Roman" w:cs="Times New Roman"/>
          <w:color w:val="000000"/>
        </w:rPr>
        <w:t>BLAST — поиск родственных последовательностей в базе данных нуклеотидных и аминокислотных последовательностей</w:t>
      </w:r>
    </w:p>
    <w:p w14:paraId="3A9F9B7C" w14:textId="77777777" w:rsidR="00190002" w:rsidRPr="00190002" w:rsidRDefault="00190002" w:rsidP="00190002">
      <w:pPr>
        <w:pStyle w:val="a4"/>
        <w:numPr>
          <w:ilvl w:val="0"/>
          <w:numId w:val="8"/>
        </w:numPr>
        <w:spacing w:before="100" w:beforeAutospacing="1" w:after="100" w:afterAutospacing="1" w:line="360" w:lineRule="auto"/>
        <w:rPr>
          <w:rFonts w:ascii="Times New Roman" w:hAnsi="Times New Roman" w:cs="Times New Roman"/>
          <w:color w:val="000000"/>
        </w:rPr>
      </w:pPr>
      <w:proofErr w:type="spellStart"/>
      <w:r w:rsidRPr="00190002">
        <w:rPr>
          <w:rFonts w:ascii="Times New Roman" w:hAnsi="Times New Roman" w:cs="Times New Roman"/>
          <w:color w:val="000000"/>
        </w:rPr>
        <w:t>ClustalW</w:t>
      </w:r>
      <w:proofErr w:type="spellEnd"/>
      <w:r w:rsidRPr="00190002">
        <w:rPr>
          <w:rFonts w:ascii="Times New Roman" w:hAnsi="Times New Roman" w:cs="Times New Roman"/>
          <w:color w:val="000000"/>
        </w:rPr>
        <w:t> — множественное выравнивание нуклеотидных и аминокислотных последовательностей</w:t>
      </w:r>
    </w:p>
    <w:p w14:paraId="181CC9A7" w14:textId="77777777" w:rsidR="00190002" w:rsidRPr="00190002" w:rsidRDefault="00190002" w:rsidP="00190002">
      <w:pPr>
        <w:pStyle w:val="a4"/>
        <w:numPr>
          <w:ilvl w:val="0"/>
          <w:numId w:val="8"/>
        </w:numPr>
        <w:spacing w:before="100" w:beforeAutospacing="1" w:after="100" w:afterAutospacing="1" w:line="360" w:lineRule="auto"/>
        <w:rPr>
          <w:rFonts w:ascii="Times New Roman" w:hAnsi="Times New Roman" w:cs="Times New Roman"/>
          <w:color w:val="000000"/>
        </w:rPr>
      </w:pPr>
      <w:proofErr w:type="spellStart"/>
      <w:r w:rsidRPr="00190002">
        <w:rPr>
          <w:rFonts w:ascii="Times New Roman" w:hAnsi="Times New Roman" w:cs="Times New Roman"/>
          <w:color w:val="000000"/>
        </w:rPr>
        <w:t>ClustalX</w:t>
      </w:r>
      <w:proofErr w:type="spellEnd"/>
      <w:r w:rsidRPr="00190002">
        <w:rPr>
          <w:rFonts w:ascii="Times New Roman" w:hAnsi="Times New Roman" w:cs="Times New Roman"/>
          <w:color w:val="000000"/>
        </w:rPr>
        <w:t> — множественное выравнивание нуклеотидных и аминокислотных последовательностей</w:t>
      </w:r>
    </w:p>
    <w:p w14:paraId="2370CAD6" w14:textId="77777777" w:rsidR="00190002" w:rsidRPr="00190002" w:rsidRDefault="00190002" w:rsidP="00190002">
      <w:pPr>
        <w:pStyle w:val="a4"/>
        <w:numPr>
          <w:ilvl w:val="0"/>
          <w:numId w:val="8"/>
        </w:numPr>
        <w:spacing w:before="100" w:beforeAutospacing="1" w:after="100" w:afterAutospacing="1" w:line="360" w:lineRule="auto"/>
        <w:rPr>
          <w:rFonts w:ascii="Times New Roman" w:hAnsi="Times New Roman" w:cs="Times New Roman"/>
          <w:color w:val="000000"/>
        </w:rPr>
      </w:pPr>
      <w:proofErr w:type="spellStart"/>
      <w:r w:rsidRPr="00190002">
        <w:rPr>
          <w:rFonts w:ascii="Times New Roman" w:hAnsi="Times New Roman" w:cs="Times New Roman"/>
          <w:color w:val="000000"/>
        </w:rPr>
        <w:t>DnaSP</w:t>
      </w:r>
      <w:proofErr w:type="spellEnd"/>
      <w:r w:rsidRPr="00190002">
        <w:rPr>
          <w:rFonts w:ascii="Times New Roman" w:hAnsi="Times New Roman" w:cs="Times New Roman"/>
          <w:color w:val="000000"/>
        </w:rPr>
        <w:t> — анализ полиморфизма последовательностей ДНК</w:t>
      </w:r>
    </w:p>
    <w:p w14:paraId="39222BF0" w14:textId="77777777" w:rsidR="00190002" w:rsidRPr="00190002" w:rsidRDefault="00190002" w:rsidP="00190002">
      <w:pPr>
        <w:pStyle w:val="a4"/>
        <w:numPr>
          <w:ilvl w:val="0"/>
          <w:numId w:val="8"/>
        </w:numPr>
        <w:spacing w:before="100" w:beforeAutospacing="1" w:after="100" w:afterAutospacing="1" w:line="360" w:lineRule="auto"/>
        <w:rPr>
          <w:rFonts w:ascii="Times New Roman" w:hAnsi="Times New Roman" w:cs="Times New Roman"/>
          <w:color w:val="000000"/>
        </w:rPr>
      </w:pPr>
      <w:proofErr w:type="spellStart"/>
      <w:r w:rsidRPr="00190002">
        <w:rPr>
          <w:rFonts w:ascii="Times New Roman" w:hAnsi="Times New Roman" w:cs="Times New Roman"/>
          <w:color w:val="000000"/>
        </w:rPr>
        <w:t>FigTree</w:t>
      </w:r>
      <w:proofErr w:type="spellEnd"/>
      <w:r w:rsidRPr="00190002">
        <w:rPr>
          <w:rFonts w:ascii="Times New Roman" w:hAnsi="Times New Roman" w:cs="Times New Roman"/>
          <w:color w:val="000000"/>
        </w:rPr>
        <w:t> — редактор филогенетических деревьев</w:t>
      </w:r>
    </w:p>
    <w:p w14:paraId="6EFC78DE" w14:textId="77777777" w:rsidR="00190002" w:rsidRPr="00190002" w:rsidRDefault="00190002" w:rsidP="00190002">
      <w:pPr>
        <w:pStyle w:val="a4"/>
        <w:numPr>
          <w:ilvl w:val="0"/>
          <w:numId w:val="8"/>
        </w:numPr>
        <w:spacing w:before="100" w:beforeAutospacing="1" w:after="100" w:afterAutospacing="1" w:line="360" w:lineRule="auto"/>
        <w:rPr>
          <w:rFonts w:ascii="Times New Roman" w:hAnsi="Times New Roman" w:cs="Times New Roman"/>
          <w:color w:val="000000"/>
        </w:rPr>
      </w:pPr>
      <w:proofErr w:type="spellStart"/>
      <w:r w:rsidRPr="00190002">
        <w:rPr>
          <w:rFonts w:ascii="Times New Roman" w:hAnsi="Times New Roman" w:cs="Times New Roman"/>
          <w:color w:val="000000"/>
        </w:rPr>
        <w:t>Genepop</w:t>
      </w:r>
      <w:proofErr w:type="spellEnd"/>
      <w:r w:rsidRPr="00190002">
        <w:rPr>
          <w:rFonts w:ascii="Times New Roman" w:hAnsi="Times New Roman" w:cs="Times New Roman"/>
          <w:color w:val="000000"/>
        </w:rPr>
        <w:t> — популяционно-генетический анализ</w:t>
      </w:r>
    </w:p>
    <w:p w14:paraId="66B5BEF4" w14:textId="77777777" w:rsidR="00190002" w:rsidRPr="00190002" w:rsidRDefault="00190002" w:rsidP="00190002">
      <w:pPr>
        <w:pStyle w:val="a4"/>
        <w:numPr>
          <w:ilvl w:val="0"/>
          <w:numId w:val="8"/>
        </w:numPr>
        <w:spacing w:before="100" w:beforeAutospacing="1" w:after="100" w:afterAutospacing="1" w:line="360" w:lineRule="auto"/>
        <w:rPr>
          <w:rFonts w:ascii="Times New Roman" w:hAnsi="Times New Roman" w:cs="Times New Roman"/>
          <w:color w:val="000000"/>
        </w:rPr>
      </w:pPr>
      <w:proofErr w:type="spellStart"/>
      <w:r w:rsidRPr="00190002">
        <w:rPr>
          <w:rFonts w:ascii="Times New Roman" w:hAnsi="Times New Roman" w:cs="Times New Roman"/>
          <w:color w:val="000000"/>
        </w:rPr>
        <w:t>Genetix</w:t>
      </w:r>
      <w:proofErr w:type="spellEnd"/>
      <w:r w:rsidRPr="00190002">
        <w:rPr>
          <w:rFonts w:ascii="Times New Roman" w:hAnsi="Times New Roman" w:cs="Times New Roman"/>
          <w:color w:val="000000"/>
        </w:rPr>
        <w:t> — популяционно-генетический анализ (программа доступна только на французском языке)</w:t>
      </w:r>
    </w:p>
    <w:p w14:paraId="656B7C77" w14:textId="77777777" w:rsidR="00190002" w:rsidRPr="00190002" w:rsidRDefault="00190002" w:rsidP="00190002">
      <w:pPr>
        <w:pStyle w:val="a4"/>
        <w:numPr>
          <w:ilvl w:val="0"/>
          <w:numId w:val="8"/>
        </w:numPr>
        <w:spacing w:before="100" w:beforeAutospacing="1" w:after="100" w:afterAutospacing="1" w:line="360" w:lineRule="auto"/>
        <w:rPr>
          <w:rFonts w:ascii="Times New Roman" w:hAnsi="Times New Roman" w:cs="Times New Roman"/>
          <w:color w:val="000000"/>
        </w:rPr>
      </w:pPr>
      <w:proofErr w:type="spellStart"/>
      <w:r w:rsidRPr="00190002">
        <w:rPr>
          <w:rFonts w:ascii="Times New Roman" w:hAnsi="Times New Roman" w:cs="Times New Roman"/>
          <w:color w:val="000000"/>
        </w:rPr>
        <w:t>JalView</w:t>
      </w:r>
      <w:proofErr w:type="spellEnd"/>
      <w:r w:rsidRPr="00190002">
        <w:rPr>
          <w:rFonts w:ascii="Times New Roman" w:hAnsi="Times New Roman" w:cs="Times New Roman"/>
          <w:color w:val="000000"/>
        </w:rPr>
        <w:t> — редактор множественного выравнивания нуклеотидных и аминокислотных последовательностей</w:t>
      </w:r>
    </w:p>
    <w:p w14:paraId="6792DBA9" w14:textId="77777777" w:rsidR="00190002" w:rsidRPr="00190002" w:rsidRDefault="00190002" w:rsidP="00190002">
      <w:pPr>
        <w:pStyle w:val="a4"/>
        <w:numPr>
          <w:ilvl w:val="0"/>
          <w:numId w:val="8"/>
        </w:numPr>
        <w:spacing w:before="100" w:beforeAutospacing="1" w:after="100" w:afterAutospacing="1" w:line="360" w:lineRule="auto"/>
        <w:rPr>
          <w:rFonts w:ascii="Times New Roman" w:hAnsi="Times New Roman" w:cs="Times New Roman"/>
          <w:color w:val="000000"/>
        </w:rPr>
      </w:pPr>
      <w:proofErr w:type="spellStart"/>
      <w:r w:rsidRPr="00190002">
        <w:rPr>
          <w:rFonts w:ascii="Times New Roman" w:hAnsi="Times New Roman" w:cs="Times New Roman"/>
          <w:color w:val="000000"/>
        </w:rPr>
        <w:t>MacClade</w:t>
      </w:r>
      <w:proofErr w:type="spellEnd"/>
      <w:r w:rsidRPr="00190002">
        <w:rPr>
          <w:rFonts w:ascii="Times New Roman" w:hAnsi="Times New Roman" w:cs="Times New Roman"/>
          <w:color w:val="000000"/>
        </w:rPr>
        <w:t xml:space="preserve"> — коммерческая программа для </w:t>
      </w:r>
      <w:proofErr w:type="spellStart"/>
      <w:r w:rsidRPr="00190002">
        <w:rPr>
          <w:rFonts w:ascii="Times New Roman" w:hAnsi="Times New Roman" w:cs="Times New Roman"/>
          <w:color w:val="000000"/>
        </w:rPr>
        <w:t>интерктивного</w:t>
      </w:r>
      <w:proofErr w:type="spellEnd"/>
      <w:r w:rsidRPr="00190002">
        <w:rPr>
          <w:rFonts w:ascii="Times New Roman" w:hAnsi="Times New Roman" w:cs="Times New Roman"/>
          <w:color w:val="000000"/>
        </w:rPr>
        <w:t xml:space="preserve"> эволюционного анализа данных</w:t>
      </w:r>
    </w:p>
    <w:p w14:paraId="0801DAF5" w14:textId="77777777" w:rsidR="00190002" w:rsidRPr="00190002" w:rsidRDefault="00190002" w:rsidP="00190002">
      <w:pPr>
        <w:pStyle w:val="a4"/>
        <w:numPr>
          <w:ilvl w:val="0"/>
          <w:numId w:val="8"/>
        </w:numPr>
        <w:spacing w:before="100" w:beforeAutospacing="1" w:after="100" w:afterAutospacing="1" w:line="360" w:lineRule="auto"/>
        <w:rPr>
          <w:rFonts w:ascii="Times New Roman" w:hAnsi="Times New Roman" w:cs="Times New Roman"/>
          <w:color w:val="000000"/>
        </w:rPr>
      </w:pPr>
      <w:r w:rsidRPr="00190002">
        <w:rPr>
          <w:rFonts w:ascii="Times New Roman" w:hAnsi="Times New Roman" w:cs="Times New Roman"/>
          <w:color w:val="000000"/>
        </w:rPr>
        <w:t>MEGA — молекулярно-эволюционный генетический анализ</w:t>
      </w:r>
    </w:p>
    <w:p w14:paraId="4A39A672" w14:textId="77777777" w:rsidR="00190002" w:rsidRPr="00190002" w:rsidRDefault="00190002" w:rsidP="00190002">
      <w:pPr>
        <w:pStyle w:val="a4"/>
        <w:numPr>
          <w:ilvl w:val="0"/>
          <w:numId w:val="8"/>
        </w:numPr>
        <w:spacing w:before="100" w:beforeAutospacing="1" w:after="100" w:afterAutospacing="1" w:line="360" w:lineRule="auto"/>
        <w:rPr>
          <w:rFonts w:ascii="Times New Roman" w:hAnsi="Times New Roman" w:cs="Times New Roman"/>
          <w:color w:val="000000"/>
        </w:rPr>
      </w:pPr>
      <w:proofErr w:type="spellStart"/>
      <w:r w:rsidRPr="00190002">
        <w:rPr>
          <w:rFonts w:ascii="Times New Roman" w:hAnsi="Times New Roman" w:cs="Times New Roman"/>
          <w:color w:val="000000"/>
        </w:rPr>
        <w:t>Mesquite</w:t>
      </w:r>
      <w:proofErr w:type="spellEnd"/>
      <w:r w:rsidRPr="00190002">
        <w:rPr>
          <w:rFonts w:ascii="Times New Roman" w:hAnsi="Times New Roman" w:cs="Times New Roman"/>
          <w:color w:val="000000"/>
        </w:rPr>
        <w:t xml:space="preserve"> — программа для сравнительной биологии на языке </w:t>
      </w:r>
      <w:proofErr w:type="spellStart"/>
      <w:r w:rsidRPr="00190002">
        <w:rPr>
          <w:rFonts w:ascii="Times New Roman" w:hAnsi="Times New Roman" w:cs="Times New Roman"/>
          <w:color w:val="000000"/>
        </w:rPr>
        <w:t>Java</w:t>
      </w:r>
      <w:proofErr w:type="spellEnd"/>
    </w:p>
    <w:p w14:paraId="20B33B28" w14:textId="77777777" w:rsidR="00190002" w:rsidRPr="00190002" w:rsidRDefault="00190002" w:rsidP="00190002">
      <w:pPr>
        <w:pStyle w:val="a4"/>
        <w:numPr>
          <w:ilvl w:val="0"/>
          <w:numId w:val="8"/>
        </w:numPr>
        <w:spacing w:before="100" w:beforeAutospacing="1" w:after="100" w:afterAutospacing="1" w:line="360" w:lineRule="auto"/>
        <w:rPr>
          <w:rFonts w:ascii="Times New Roman" w:hAnsi="Times New Roman" w:cs="Times New Roman"/>
          <w:color w:val="000000"/>
        </w:rPr>
      </w:pPr>
      <w:proofErr w:type="spellStart"/>
      <w:r w:rsidRPr="00190002">
        <w:rPr>
          <w:rFonts w:ascii="Times New Roman" w:hAnsi="Times New Roman" w:cs="Times New Roman"/>
          <w:color w:val="000000"/>
        </w:rPr>
        <w:lastRenderedPageBreak/>
        <w:t>Muscle</w:t>
      </w:r>
      <w:proofErr w:type="spellEnd"/>
      <w:r w:rsidRPr="00190002">
        <w:rPr>
          <w:rFonts w:ascii="Times New Roman" w:hAnsi="Times New Roman" w:cs="Times New Roman"/>
          <w:color w:val="000000"/>
        </w:rPr>
        <w:t xml:space="preserve"> — множественное сравнение нуклеотидных и аминокислотных последовательностей. Более быстрая и точная по сравнению с </w:t>
      </w:r>
      <w:proofErr w:type="spellStart"/>
      <w:r w:rsidRPr="00190002">
        <w:rPr>
          <w:rFonts w:ascii="Times New Roman" w:hAnsi="Times New Roman" w:cs="Times New Roman"/>
          <w:color w:val="000000"/>
        </w:rPr>
        <w:t>ClustalW</w:t>
      </w:r>
      <w:proofErr w:type="spellEnd"/>
    </w:p>
    <w:p w14:paraId="16F13BE9" w14:textId="77777777" w:rsidR="00190002" w:rsidRPr="00190002" w:rsidRDefault="00190002" w:rsidP="00190002">
      <w:pPr>
        <w:pStyle w:val="a4"/>
        <w:numPr>
          <w:ilvl w:val="0"/>
          <w:numId w:val="8"/>
        </w:numPr>
        <w:spacing w:before="100" w:beforeAutospacing="1" w:after="100" w:afterAutospacing="1" w:line="360" w:lineRule="auto"/>
        <w:rPr>
          <w:rFonts w:ascii="Times New Roman" w:hAnsi="Times New Roman" w:cs="Times New Roman"/>
          <w:color w:val="000000"/>
        </w:rPr>
      </w:pPr>
      <w:r w:rsidRPr="00190002">
        <w:rPr>
          <w:rFonts w:ascii="Times New Roman" w:hAnsi="Times New Roman" w:cs="Times New Roman"/>
          <w:color w:val="000000"/>
        </w:rPr>
        <w:t xml:space="preserve">PAUP — филогенетический анализ с использованием метода </w:t>
      </w:r>
      <w:proofErr w:type="spellStart"/>
      <w:r w:rsidRPr="00190002">
        <w:rPr>
          <w:rFonts w:ascii="Times New Roman" w:hAnsi="Times New Roman" w:cs="Times New Roman"/>
          <w:color w:val="000000"/>
        </w:rPr>
        <w:t>парсимонии</w:t>
      </w:r>
      <w:proofErr w:type="spellEnd"/>
      <w:r w:rsidRPr="00190002">
        <w:rPr>
          <w:rFonts w:ascii="Times New Roman" w:hAnsi="Times New Roman" w:cs="Times New Roman"/>
          <w:color w:val="000000"/>
        </w:rPr>
        <w:t xml:space="preserve"> (и других методов)</w:t>
      </w:r>
    </w:p>
    <w:p w14:paraId="3F940CF9" w14:textId="77777777" w:rsidR="00190002" w:rsidRPr="00190002" w:rsidRDefault="00190002" w:rsidP="00190002">
      <w:pPr>
        <w:pStyle w:val="a4"/>
        <w:numPr>
          <w:ilvl w:val="0"/>
          <w:numId w:val="8"/>
        </w:numPr>
        <w:spacing w:before="100" w:beforeAutospacing="1" w:after="100" w:afterAutospacing="1" w:line="360" w:lineRule="auto"/>
        <w:rPr>
          <w:rFonts w:ascii="Times New Roman" w:hAnsi="Times New Roman" w:cs="Times New Roman"/>
          <w:color w:val="000000"/>
        </w:rPr>
      </w:pPr>
      <w:r w:rsidRPr="00190002">
        <w:rPr>
          <w:rFonts w:ascii="Times New Roman" w:hAnsi="Times New Roman" w:cs="Times New Roman"/>
          <w:color w:val="000000"/>
        </w:rPr>
        <w:t>PHYLIP — пакет филогенетических программ</w:t>
      </w:r>
    </w:p>
    <w:p w14:paraId="2DC27032" w14:textId="77777777" w:rsidR="00190002" w:rsidRPr="00190002" w:rsidRDefault="00190002" w:rsidP="00190002">
      <w:pPr>
        <w:pStyle w:val="a4"/>
        <w:numPr>
          <w:ilvl w:val="0"/>
          <w:numId w:val="8"/>
        </w:numPr>
        <w:spacing w:before="100" w:beforeAutospacing="1" w:after="100" w:afterAutospacing="1" w:line="360" w:lineRule="auto"/>
        <w:rPr>
          <w:rFonts w:ascii="Times New Roman" w:hAnsi="Times New Roman" w:cs="Times New Roman"/>
          <w:color w:val="000000"/>
        </w:rPr>
      </w:pPr>
      <w:proofErr w:type="spellStart"/>
      <w:r w:rsidRPr="00190002">
        <w:rPr>
          <w:rFonts w:ascii="Times New Roman" w:hAnsi="Times New Roman" w:cs="Times New Roman"/>
          <w:color w:val="000000"/>
        </w:rPr>
        <w:t>Phylo_win</w:t>
      </w:r>
      <w:proofErr w:type="spellEnd"/>
      <w:r w:rsidRPr="00190002">
        <w:rPr>
          <w:rFonts w:ascii="Times New Roman" w:hAnsi="Times New Roman" w:cs="Times New Roman"/>
          <w:color w:val="000000"/>
        </w:rPr>
        <w:t> — филогенетический анализ. Программа имеет графический интерфейс.</w:t>
      </w:r>
    </w:p>
    <w:p w14:paraId="1756E96F" w14:textId="77777777" w:rsidR="00190002" w:rsidRPr="00190002" w:rsidRDefault="00190002" w:rsidP="00190002">
      <w:pPr>
        <w:pStyle w:val="a4"/>
        <w:numPr>
          <w:ilvl w:val="0"/>
          <w:numId w:val="8"/>
        </w:numPr>
        <w:spacing w:before="100" w:beforeAutospacing="1" w:after="100" w:afterAutospacing="1" w:line="360" w:lineRule="auto"/>
        <w:rPr>
          <w:rFonts w:ascii="Times New Roman" w:hAnsi="Times New Roman" w:cs="Times New Roman"/>
          <w:color w:val="000000"/>
        </w:rPr>
      </w:pPr>
      <w:proofErr w:type="spellStart"/>
      <w:r w:rsidRPr="00190002">
        <w:rPr>
          <w:rFonts w:ascii="Times New Roman" w:hAnsi="Times New Roman" w:cs="Times New Roman"/>
          <w:color w:val="000000"/>
        </w:rPr>
        <w:t>PopGene</w:t>
      </w:r>
      <w:proofErr w:type="spellEnd"/>
      <w:r w:rsidRPr="00190002">
        <w:rPr>
          <w:rFonts w:ascii="Times New Roman" w:hAnsi="Times New Roman" w:cs="Times New Roman"/>
          <w:color w:val="000000"/>
        </w:rPr>
        <w:t> — анализ генетического разнообразия популяций</w:t>
      </w:r>
    </w:p>
    <w:p w14:paraId="7C4614CC" w14:textId="77777777" w:rsidR="00190002" w:rsidRPr="00190002" w:rsidRDefault="00190002" w:rsidP="00190002">
      <w:pPr>
        <w:pStyle w:val="a4"/>
        <w:numPr>
          <w:ilvl w:val="0"/>
          <w:numId w:val="8"/>
        </w:numPr>
        <w:spacing w:before="100" w:beforeAutospacing="1" w:after="100" w:afterAutospacing="1" w:line="360" w:lineRule="auto"/>
        <w:rPr>
          <w:rFonts w:ascii="Times New Roman" w:hAnsi="Times New Roman" w:cs="Times New Roman"/>
          <w:color w:val="000000"/>
        </w:rPr>
      </w:pPr>
      <w:proofErr w:type="spellStart"/>
      <w:r w:rsidRPr="00190002">
        <w:rPr>
          <w:rFonts w:ascii="Times New Roman" w:hAnsi="Times New Roman" w:cs="Times New Roman"/>
          <w:color w:val="000000"/>
        </w:rPr>
        <w:t>Populations</w:t>
      </w:r>
      <w:proofErr w:type="spellEnd"/>
      <w:r w:rsidRPr="00190002">
        <w:rPr>
          <w:rFonts w:ascii="Times New Roman" w:hAnsi="Times New Roman" w:cs="Times New Roman"/>
          <w:color w:val="000000"/>
        </w:rPr>
        <w:t> — популяционно-генетический анализ</w:t>
      </w:r>
    </w:p>
    <w:p w14:paraId="2798CF45" w14:textId="77777777" w:rsidR="00190002" w:rsidRPr="00190002" w:rsidRDefault="00190002" w:rsidP="00190002">
      <w:pPr>
        <w:pStyle w:val="a4"/>
        <w:numPr>
          <w:ilvl w:val="0"/>
          <w:numId w:val="8"/>
        </w:numPr>
        <w:spacing w:before="100" w:beforeAutospacing="1" w:after="100" w:afterAutospacing="1" w:line="360" w:lineRule="auto"/>
        <w:rPr>
          <w:rFonts w:ascii="Times New Roman" w:hAnsi="Times New Roman" w:cs="Times New Roman"/>
          <w:color w:val="000000"/>
        </w:rPr>
      </w:pPr>
      <w:r w:rsidRPr="00190002">
        <w:rPr>
          <w:rFonts w:ascii="Times New Roman" w:hAnsi="Times New Roman" w:cs="Times New Roman"/>
          <w:color w:val="000000"/>
        </w:rPr>
        <w:t xml:space="preserve">PSI </w:t>
      </w:r>
      <w:proofErr w:type="spellStart"/>
      <w:r w:rsidRPr="00190002">
        <w:rPr>
          <w:rFonts w:ascii="Times New Roman" w:hAnsi="Times New Roman" w:cs="Times New Roman"/>
          <w:color w:val="000000"/>
        </w:rPr>
        <w:t>Protein</w:t>
      </w:r>
      <w:proofErr w:type="spellEnd"/>
      <w:r w:rsidRPr="00190002">
        <w:rPr>
          <w:rFonts w:ascii="Times New Roman" w:hAnsi="Times New Roman" w:cs="Times New Roman"/>
          <w:color w:val="000000"/>
        </w:rPr>
        <w:t xml:space="preserve"> </w:t>
      </w:r>
      <w:proofErr w:type="spellStart"/>
      <w:r w:rsidRPr="00190002">
        <w:rPr>
          <w:rFonts w:ascii="Times New Roman" w:hAnsi="Times New Roman" w:cs="Times New Roman"/>
          <w:color w:val="000000"/>
        </w:rPr>
        <w:t>Classifier</w:t>
      </w:r>
      <w:proofErr w:type="spellEnd"/>
      <w:r w:rsidRPr="00190002">
        <w:rPr>
          <w:rFonts w:ascii="Times New Roman" w:hAnsi="Times New Roman" w:cs="Times New Roman"/>
          <w:color w:val="000000"/>
        </w:rPr>
        <w:t xml:space="preserve"> — обобщение результатов, полученных с помощью программы PSI-BLAST</w:t>
      </w:r>
    </w:p>
    <w:p w14:paraId="2C5458F8" w14:textId="77777777" w:rsidR="00190002" w:rsidRPr="00190002" w:rsidRDefault="00190002" w:rsidP="00190002">
      <w:pPr>
        <w:pStyle w:val="a4"/>
        <w:numPr>
          <w:ilvl w:val="0"/>
          <w:numId w:val="8"/>
        </w:numPr>
        <w:spacing w:before="100" w:beforeAutospacing="1" w:after="100" w:afterAutospacing="1" w:line="360" w:lineRule="auto"/>
        <w:rPr>
          <w:rFonts w:ascii="Times New Roman" w:hAnsi="Times New Roman" w:cs="Times New Roman"/>
          <w:color w:val="000000"/>
        </w:rPr>
      </w:pPr>
      <w:proofErr w:type="spellStart"/>
      <w:r w:rsidRPr="00190002">
        <w:rPr>
          <w:rFonts w:ascii="Times New Roman" w:hAnsi="Times New Roman" w:cs="Times New Roman"/>
          <w:color w:val="000000"/>
        </w:rPr>
        <w:t>Seaview</w:t>
      </w:r>
      <w:proofErr w:type="spellEnd"/>
      <w:r w:rsidRPr="00190002">
        <w:rPr>
          <w:rFonts w:ascii="Times New Roman" w:hAnsi="Times New Roman" w:cs="Times New Roman"/>
          <w:color w:val="000000"/>
        </w:rPr>
        <w:t> — филогенетический анализ (с графическим интерфейсом)</w:t>
      </w:r>
    </w:p>
    <w:p w14:paraId="3AE5DFD6" w14:textId="77777777" w:rsidR="00190002" w:rsidRPr="00190002" w:rsidRDefault="00190002" w:rsidP="00190002">
      <w:pPr>
        <w:pStyle w:val="a4"/>
        <w:numPr>
          <w:ilvl w:val="0"/>
          <w:numId w:val="8"/>
        </w:numPr>
        <w:spacing w:before="100" w:beforeAutospacing="1" w:after="100" w:afterAutospacing="1" w:line="360" w:lineRule="auto"/>
        <w:rPr>
          <w:rFonts w:ascii="Times New Roman" w:hAnsi="Times New Roman" w:cs="Times New Roman"/>
          <w:color w:val="000000"/>
        </w:rPr>
      </w:pPr>
      <w:proofErr w:type="spellStart"/>
      <w:r w:rsidRPr="00190002">
        <w:rPr>
          <w:rFonts w:ascii="Times New Roman" w:hAnsi="Times New Roman" w:cs="Times New Roman"/>
          <w:color w:val="000000"/>
        </w:rPr>
        <w:t>Sequin</w:t>
      </w:r>
      <w:proofErr w:type="spellEnd"/>
      <w:r w:rsidRPr="00190002">
        <w:rPr>
          <w:rFonts w:ascii="Times New Roman" w:hAnsi="Times New Roman" w:cs="Times New Roman"/>
          <w:color w:val="000000"/>
        </w:rPr>
        <w:t xml:space="preserve"> — депонирование последовательностей в </w:t>
      </w:r>
      <w:proofErr w:type="spellStart"/>
      <w:r w:rsidRPr="00190002">
        <w:rPr>
          <w:rFonts w:ascii="Times New Roman" w:hAnsi="Times New Roman" w:cs="Times New Roman"/>
          <w:color w:val="000000"/>
        </w:rPr>
        <w:t>GenBank</w:t>
      </w:r>
      <w:proofErr w:type="spellEnd"/>
      <w:r w:rsidRPr="00190002">
        <w:rPr>
          <w:rFonts w:ascii="Times New Roman" w:hAnsi="Times New Roman" w:cs="Times New Roman"/>
          <w:color w:val="000000"/>
        </w:rPr>
        <w:t>, EMBL, DDBJ</w:t>
      </w:r>
    </w:p>
    <w:p w14:paraId="1FC8E1FF" w14:textId="77777777" w:rsidR="00190002" w:rsidRPr="00190002" w:rsidRDefault="00190002" w:rsidP="00190002">
      <w:pPr>
        <w:pStyle w:val="a4"/>
        <w:numPr>
          <w:ilvl w:val="0"/>
          <w:numId w:val="8"/>
        </w:numPr>
        <w:spacing w:before="100" w:beforeAutospacing="1" w:after="100" w:afterAutospacing="1" w:line="360" w:lineRule="auto"/>
        <w:rPr>
          <w:rFonts w:ascii="Times New Roman" w:hAnsi="Times New Roman" w:cs="Times New Roman"/>
          <w:color w:val="000000"/>
        </w:rPr>
      </w:pPr>
      <w:proofErr w:type="spellStart"/>
      <w:r w:rsidRPr="00190002">
        <w:rPr>
          <w:rFonts w:ascii="Times New Roman" w:hAnsi="Times New Roman" w:cs="Times New Roman"/>
          <w:color w:val="000000"/>
        </w:rPr>
        <w:t>SplitsTree</w:t>
      </w:r>
      <w:proofErr w:type="spellEnd"/>
    </w:p>
    <w:p w14:paraId="7892B186" w14:textId="77777777" w:rsidR="00190002" w:rsidRPr="00190002" w:rsidRDefault="00190002" w:rsidP="00190002">
      <w:pPr>
        <w:pStyle w:val="a4"/>
        <w:numPr>
          <w:ilvl w:val="0"/>
          <w:numId w:val="8"/>
        </w:numPr>
        <w:spacing w:before="100" w:beforeAutospacing="1" w:after="100" w:afterAutospacing="1" w:line="360" w:lineRule="auto"/>
        <w:rPr>
          <w:rFonts w:ascii="Times New Roman" w:hAnsi="Times New Roman" w:cs="Times New Roman"/>
          <w:color w:val="000000"/>
        </w:rPr>
      </w:pPr>
      <w:r w:rsidRPr="00190002">
        <w:rPr>
          <w:rFonts w:ascii="Times New Roman" w:hAnsi="Times New Roman" w:cs="Times New Roman"/>
          <w:color w:val="000000"/>
        </w:rPr>
        <w:t>T-</w:t>
      </w:r>
      <w:proofErr w:type="spellStart"/>
      <w:r w:rsidRPr="00190002">
        <w:rPr>
          <w:rFonts w:ascii="Times New Roman" w:hAnsi="Times New Roman" w:cs="Times New Roman"/>
          <w:color w:val="000000"/>
        </w:rPr>
        <w:t>Coffee</w:t>
      </w:r>
      <w:proofErr w:type="spellEnd"/>
      <w:r w:rsidRPr="00190002">
        <w:rPr>
          <w:rFonts w:ascii="Times New Roman" w:hAnsi="Times New Roman" w:cs="Times New Roman"/>
          <w:color w:val="000000"/>
        </w:rPr>
        <w:t xml:space="preserve"> — множественное прогрессивное выравнивание нуклеотидных и аминокислотных последовательностей. Более чувствительное, чем в </w:t>
      </w:r>
      <w:proofErr w:type="spellStart"/>
      <w:r w:rsidRPr="00190002">
        <w:rPr>
          <w:rFonts w:ascii="Times New Roman" w:hAnsi="Times New Roman" w:cs="Times New Roman"/>
          <w:color w:val="000000"/>
        </w:rPr>
        <w:t>ClustalW</w:t>
      </w:r>
      <w:proofErr w:type="spellEnd"/>
      <w:r w:rsidRPr="00190002">
        <w:rPr>
          <w:rFonts w:ascii="Times New Roman" w:hAnsi="Times New Roman" w:cs="Times New Roman"/>
          <w:color w:val="000000"/>
        </w:rPr>
        <w:t>/</w:t>
      </w:r>
      <w:proofErr w:type="spellStart"/>
      <w:r w:rsidRPr="00190002">
        <w:rPr>
          <w:rFonts w:ascii="Times New Roman" w:hAnsi="Times New Roman" w:cs="Times New Roman"/>
          <w:color w:val="000000"/>
        </w:rPr>
        <w:t>ClustalX</w:t>
      </w:r>
      <w:proofErr w:type="spellEnd"/>
      <w:r w:rsidRPr="00190002">
        <w:rPr>
          <w:rFonts w:ascii="Times New Roman" w:hAnsi="Times New Roman" w:cs="Times New Roman"/>
          <w:color w:val="000000"/>
        </w:rPr>
        <w:t>.</w:t>
      </w:r>
    </w:p>
    <w:p w14:paraId="25DF8B2C" w14:textId="1F9A9ADC" w:rsidR="00190002" w:rsidRPr="00190002" w:rsidRDefault="00190002" w:rsidP="00190002">
      <w:pPr>
        <w:pStyle w:val="a4"/>
        <w:numPr>
          <w:ilvl w:val="0"/>
          <w:numId w:val="8"/>
        </w:numPr>
        <w:spacing w:before="100" w:beforeAutospacing="1" w:after="100" w:afterAutospacing="1" w:line="360" w:lineRule="auto"/>
        <w:rPr>
          <w:rFonts w:ascii="Times New Roman" w:hAnsi="Times New Roman" w:cs="Times New Roman"/>
          <w:color w:val="000000"/>
        </w:rPr>
      </w:pPr>
      <w:r w:rsidRPr="00190002">
        <w:rPr>
          <w:rFonts w:ascii="Times New Roman" w:hAnsi="Times New Roman" w:cs="Times New Roman"/>
          <w:color w:val="000000"/>
        </w:rPr>
        <w:t>UGENE — свободный русскоязычный инструмент, множественное выравнивание нуклеотидных и аминокислотных последовательностей, филогенетический анализ, аннотирование, работа с базами данных.</w:t>
      </w:r>
    </w:p>
    <w:p w14:paraId="3D4AF01A" w14:textId="77777777" w:rsidR="00190002" w:rsidRPr="00190002" w:rsidRDefault="00190002" w:rsidP="00190002">
      <w:pPr>
        <w:pStyle w:val="2"/>
        <w:spacing w:line="360" w:lineRule="auto"/>
        <w:ind w:firstLine="360"/>
        <w:rPr>
          <w:rFonts w:ascii="Times New Roman" w:hAnsi="Times New Roman" w:cs="Times New Roman"/>
          <w:b/>
          <w:bCs/>
          <w:color w:val="000000"/>
          <w:sz w:val="24"/>
          <w:szCs w:val="24"/>
        </w:rPr>
      </w:pPr>
      <w:r w:rsidRPr="00190002">
        <w:rPr>
          <w:rFonts w:ascii="Times New Roman" w:hAnsi="Times New Roman" w:cs="Times New Roman"/>
          <w:b/>
          <w:bCs/>
          <w:color w:val="000000"/>
          <w:sz w:val="24"/>
          <w:szCs w:val="24"/>
        </w:rPr>
        <w:t>Структурная биоинформатика</w:t>
      </w:r>
    </w:p>
    <w:p w14:paraId="7EE9E6D0" w14:textId="77777777" w:rsidR="00190002" w:rsidRPr="00190002" w:rsidRDefault="00190002" w:rsidP="00190002">
      <w:pPr>
        <w:pStyle w:val="a5"/>
        <w:spacing w:line="360" w:lineRule="auto"/>
        <w:ind w:firstLine="360"/>
        <w:rPr>
          <w:color w:val="000000"/>
        </w:rPr>
      </w:pPr>
      <w:r w:rsidRPr="00190002">
        <w:rPr>
          <w:color w:val="000000"/>
        </w:rPr>
        <w:t>К структурной биоинформатике относится разработка алгоритмов и программ для предсказания пространственной структуры белков. Темы исследований в структурной биоинформатике:</w:t>
      </w:r>
    </w:p>
    <w:p w14:paraId="6E48C3CD" w14:textId="41CEF8EC" w:rsidR="00190002" w:rsidRPr="00190002" w:rsidRDefault="00190002" w:rsidP="00190002">
      <w:pPr>
        <w:pStyle w:val="a4"/>
        <w:numPr>
          <w:ilvl w:val="0"/>
          <w:numId w:val="11"/>
        </w:numPr>
        <w:spacing w:before="100" w:beforeAutospacing="1" w:after="100" w:afterAutospacing="1" w:line="360" w:lineRule="auto"/>
        <w:rPr>
          <w:rFonts w:ascii="Times New Roman" w:hAnsi="Times New Roman" w:cs="Times New Roman"/>
          <w:color w:val="000000"/>
        </w:rPr>
      </w:pPr>
      <w:r w:rsidRPr="00190002">
        <w:rPr>
          <w:rFonts w:ascii="Times New Roman" w:hAnsi="Times New Roman" w:cs="Times New Roman"/>
          <w:color w:val="000000"/>
        </w:rPr>
        <w:t>Рентгеноструктурный анализ (РСА) макромолекул</w:t>
      </w:r>
      <w:r>
        <w:rPr>
          <w:rFonts w:ascii="Times New Roman" w:hAnsi="Times New Roman" w:cs="Times New Roman"/>
          <w:color w:val="000000"/>
        </w:rPr>
        <w:t>;</w:t>
      </w:r>
    </w:p>
    <w:p w14:paraId="788C949E" w14:textId="5A9743CB" w:rsidR="00190002" w:rsidRPr="00190002" w:rsidRDefault="00190002" w:rsidP="00190002">
      <w:pPr>
        <w:pStyle w:val="a4"/>
        <w:numPr>
          <w:ilvl w:val="0"/>
          <w:numId w:val="11"/>
        </w:numPr>
        <w:spacing w:before="100" w:beforeAutospacing="1" w:after="100" w:afterAutospacing="1" w:line="360" w:lineRule="auto"/>
        <w:rPr>
          <w:rFonts w:ascii="Times New Roman" w:hAnsi="Times New Roman" w:cs="Times New Roman"/>
          <w:color w:val="000000"/>
        </w:rPr>
      </w:pPr>
      <w:r w:rsidRPr="00190002">
        <w:rPr>
          <w:rFonts w:ascii="Times New Roman" w:hAnsi="Times New Roman" w:cs="Times New Roman"/>
          <w:color w:val="000000"/>
        </w:rPr>
        <w:t>Индикаторы качества модели макромолекулы, построенной по данным РСА</w:t>
      </w:r>
      <w:r>
        <w:rPr>
          <w:rFonts w:ascii="Times New Roman" w:hAnsi="Times New Roman" w:cs="Times New Roman"/>
          <w:color w:val="000000"/>
        </w:rPr>
        <w:t>;</w:t>
      </w:r>
    </w:p>
    <w:p w14:paraId="442E690F" w14:textId="7810B4EF" w:rsidR="00190002" w:rsidRPr="00190002" w:rsidRDefault="00190002" w:rsidP="00190002">
      <w:pPr>
        <w:pStyle w:val="a4"/>
        <w:numPr>
          <w:ilvl w:val="0"/>
          <w:numId w:val="11"/>
        </w:numPr>
        <w:spacing w:before="100" w:beforeAutospacing="1" w:after="100" w:afterAutospacing="1" w:line="360" w:lineRule="auto"/>
        <w:rPr>
          <w:rFonts w:ascii="Times New Roman" w:hAnsi="Times New Roman" w:cs="Times New Roman"/>
          <w:color w:val="000000"/>
        </w:rPr>
      </w:pPr>
      <w:r w:rsidRPr="00190002">
        <w:rPr>
          <w:rFonts w:ascii="Times New Roman" w:hAnsi="Times New Roman" w:cs="Times New Roman"/>
          <w:color w:val="000000"/>
        </w:rPr>
        <w:t>Алгоритмы вычисления поверхности макромолекулы</w:t>
      </w:r>
      <w:r>
        <w:rPr>
          <w:rFonts w:ascii="Times New Roman" w:hAnsi="Times New Roman" w:cs="Times New Roman"/>
          <w:color w:val="000000"/>
        </w:rPr>
        <w:t>;</w:t>
      </w:r>
    </w:p>
    <w:p w14:paraId="4381416F" w14:textId="33FA2E22" w:rsidR="00190002" w:rsidRPr="00190002" w:rsidRDefault="00190002" w:rsidP="00190002">
      <w:pPr>
        <w:pStyle w:val="a4"/>
        <w:numPr>
          <w:ilvl w:val="0"/>
          <w:numId w:val="11"/>
        </w:numPr>
        <w:spacing w:before="100" w:beforeAutospacing="1" w:after="100" w:afterAutospacing="1" w:line="360" w:lineRule="auto"/>
        <w:rPr>
          <w:rFonts w:ascii="Times New Roman" w:hAnsi="Times New Roman" w:cs="Times New Roman"/>
          <w:color w:val="000000"/>
        </w:rPr>
      </w:pPr>
      <w:r w:rsidRPr="00190002">
        <w:rPr>
          <w:rFonts w:ascii="Times New Roman" w:hAnsi="Times New Roman" w:cs="Times New Roman"/>
          <w:color w:val="000000"/>
        </w:rPr>
        <w:t>Алгоритмы нахождения гидрофобного ядра молекулы белка</w:t>
      </w:r>
      <w:r>
        <w:rPr>
          <w:rFonts w:ascii="Times New Roman" w:hAnsi="Times New Roman" w:cs="Times New Roman"/>
          <w:color w:val="000000"/>
        </w:rPr>
        <w:t>;</w:t>
      </w:r>
    </w:p>
    <w:p w14:paraId="50B8291F" w14:textId="1FC8AB31" w:rsidR="00190002" w:rsidRPr="00190002" w:rsidRDefault="00190002" w:rsidP="00190002">
      <w:pPr>
        <w:pStyle w:val="a4"/>
        <w:numPr>
          <w:ilvl w:val="0"/>
          <w:numId w:val="11"/>
        </w:numPr>
        <w:spacing w:before="100" w:beforeAutospacing="1" w:after="100" w:afterAutospacing="1" w:line="360" w:lineRule="auto"/>
        <w:rPr>
          <w:rFonts w:ascii="Times New Roman" w:hAnsi="Times New Roman" w:cs="Times New Roman"/>
          <w:color w:val="000000"/>
        </w:rPr>
      </w:pPr>
      <w:r w:rsidRPr="00190002">
        <w:rPr>
          <w:rFonts w:ascii="Times New Roman" w:hAnsi="Times New Roman" w:cs="Times New Roman"/>
          <w:color w:val="000000"/>
        </w:rPr>
        <w:t>Алгоритмы нахождения структурных доменов белков</w:t>
      </w:r>
      <w:r>
        <w:rPr>
          <w:rFonts w:ascii="Times New Roman" w:hAnsi="Times New Roman" w:cs="Times New Roman"/>
          <w:color w:val="000000"/>
        </w:rPr>
        <w:t>;</w:t>
      </w:r>
    </w:p>
    <w:p w14:paraId="440E7662" w14:textId="705C2C4C" w:rsidR="00190002" w:rsidRPr="00190002" w:rsidRDefault="00190002" w:rsidP="00190002">
      <w:pPr>
        <w:pStyle w:val="a4"/>
        <w:numPr>
          <w:ilvl w:val="0"/>
          <w:numId w:val="11"/>
        </w:numPr>
        <w:spacing w:before="100" w:beforeAutospacing="1" w:after="100" w:afterAutospacing="1" w:line="360" w:lineRule="auto"/>
        <w:rPr>
          <w:rFonts w:ascii="Times New Roman" w:hAnsi="Times New Roman" w:cs="Times New Roman"/>
          <w:color w:val="000000"/>
        </w:rPr>
      </w:pPr>
      <w:r w:rsidRPr="00190002">
        <w:rPr>
          <w:rFonts w:ascii="Times New Roman" w:hAnsi="Times New Roman" w:cs="Times New Roman"/>
          <w:color w:val="000000"/>
        </w:rPr>
        <w:t>Пространственное выравнивание структур белков</w:t>
      </w:r>
      <w:r>
        <w:rPr>
          <w:rFonts w:ascii="Times New Roman" w:hAnsi="Times New Roman" w:cs="Times New Roman"/>
          <w:color w:val="000000"/>
        </w:rPr>
        <w:t>;</w:t>
      </w:r>
    </w:p>
    <w:p w14:paraId="79E06B8F" w14:textId="1B1C53FA" w:rsidR="00190002" w:rsidRPr="00190002" w:rsidRDefault="00190002" w:rsidP="00190002">
      <w:pPr>
        <w:pStyle w:val="a4"/>
        <w:numPr>
          <w:ilvl w:val="0"/>
          <w:numId w:val="11"/>
        </w:numPr>
        <w:spacing w:before="100" w:beforeAutospacing="1" w:after="100" w:afterAutospacing="1" w:line="360" w:lineRule="auto"/>
        <w:rPr>
          <w:rFonts w:ascii="Times New Roman" w:hAnsi="Times New Roman" w:cs="Times New Roman"/>
          <w:color w:val="000000"/>
        </w:rPr>
      </w:pPr>
      <w:r w:rsidRPr="00190002">
        <w:rPr>
          <w:rFonts w:ascii="Times New Roman" w:hAnsi="Times New Roman" w:cs="Times New Roman"/>
          <w:color w:val="000000"/>
        </w:rPr>
        <w:t>Структурные классификации доменов SCOP и CATH</w:t>
      </w:r>
      <w:r>
        <w:rPr>
          <w:rFonts w:ascii="Times New Roman" w:hAnsi="Times New Roman" w:cs="Times New Roman"/>
          <w:color w:val="000000"/>
        </w:rPr>
        <w:t>;</w:t>
      </w:r>
    </w:p>
    <w:p w14:paraId="318B449C" w14:textId="28CE54BF" w:rsidR="00190002" w:rsidRPr="00190002" w:rsidRDefault="00190002" w:rsidP="00190002">
      <w:pPr>
        <w:pStyle w:val="a4"/>
        <w:numPr>
          <w:ilvl w:val="0"/>
          <w:numId w:val="11"/>
        </w:numPr>
        <w:spacing w:before="100" w:beforeAutospacing="1" w:after="100" w:afterAutospacing="1" w:line="360" w:lineRule="auto"/>
        <w:rPr>
          <w:rFonts w:ascii="Times New Roman" w:hAnsi="Times New Roman" w:cs="Times New Roman"/>
          <w:color w:val="000000"/>
        </w:rPr>
      </w:pPr>
      <w:r w:rsidRPr="00190002">
        <w:rPr>
          <w:rFonts w:ascii="Times New Roman" w:hAnsi="Times New Roman" w:cs="Times New Roman"/>
          <w:color w:val="000000"/>
        </w:rPr>
        <w:t>Молекулярная динамика</w:t>
      </w:r>
      <w:r>
        <w:rPr>
          <w:rFonts w:ascii="Times New Roman" w:hAnsi="Times New Roman" w:cs="Times New Roman"/>
          <w:color w:val="000000"/>
        </w:rPr>
        <w:t>.</w:t>
      </w:r>
    </w:p>
    <w:p w14:paraId="26DC215C" w14:textId="65F88FB3" w:rsidR="00190002" w:rsidRPr="00190002" w:rsidRDefault="00190002" w:rsidP="00190002">
      <w:pPr>
        <w:spacing w:line="360" w:lineRule="auto"/>
        <w:jc w:val="center"/>
        <w:rPr>
          <w:rFonts w:ascii="Times New Roman" w:hAnsi="Times New Roman" w:cs="Times New Roman"/>
          <w:b/>
          <w:bCs/>
          <w:sz w:val="32"/>
          <w:szCs w:val="32"/>
        </w:rPr>
      </w:pPr>
      <w:r w:rsidRPr="00190002">
        <w:rPr>
          <w:rFonts w:ascii="Times New Roman" w:hAnsi="Times New Roman" w:cs="Times New Roman"/>
          <w:b/>
          <w:bCs/>
          <w:sz w:val="32"/>
          <w:szCs w:val="32"/>
        </w:rPr>
        <w:lastRenderedPageBreak/>
        <w:t>ЛИТЕРАТУРА</w:t>
      </w:r>
    </w:p>
    <w:p w14:paraId="7E4CC409" w14:textId="77777777" w:rsidR="00190002" w:rsidRPr="00190002" w:rsidRDefault="00190002" w:rsidP="00190002">
      <w:pPr>
        <w:pStyle w:val="a4"/>
        <w:numPr>
          <w:ilvl w:val="0"/>
          <w:numId w:val="14"/>
        </w:numPr>
        <w:spacing w:line="360" w:lineRule="auto"/>
        <w:jc w:val="both"/>
        <w:rPr>
          <w:rFonts w:ascii="Times New Roman" w:eastAsia="Times New Roman" w:hAnsi="Times New Roman" w:cs="Times New Roman"/>
          <w:color w:val="202122"/>
          <w:lang w:val="en-US" w:eastAsia="ru-RU"/>
        </w:rPr>
      </w:pPr>
      <w:r w:rsidRPr="00190002">
        <w:rPr>
          <w:rFonts w:ascii="Times New Roman" w:eastAsia="Times New Roman" w:hAnsi="Times New Roman" w:cs="Times New Roman"/>
          <w:color w:val="202122"/>
          <w:lang w:val="en-US" w:eastAsia="ru-RU"/>
        </w:rPr>
        <w:t>Jonathan Pevsner (2013) Bioinformatics and Functional Genomics</w:t>
      </w:r>
    </w:p>
    <w:p w14:paraId="620982AE" w14:textId="77777777" w:rsidR="00190002" w:rsidRPr="00190002" w:rsidRDefault="00190002" w:rsidP="00190002">
      <w:pPr>
        <w:pStyle w:val="a4"/>
        <w:numPr>
          <w:ilvl w:val="0"/>
          <w:numId w:val="14"/>
        </w:numPr>
        <w:spacing w:line="360" w:lineRule="auto"/>
        <w:jc w:val="both"/>
        <w:rPr>
          <w:rFonts w:ascii="Times New Roman" w:eastAsia="Times New Roman" w:hAnsi="Times New Roman" w:cs="Times New Roman"/>
          <w:color w:val="202122"/>
          <w:lang w:eastAsia="ru-RU"/>
        </w:rPr>
      </w:pPr>
      <w:r w:rsidRPr="00190002">
        <w:rPr>
          <w:rFonts w:ascii="Times New Roman" w:eastAsia="Times New Roman" w:hAnsi="Times New Roman" w:cs="Times New Roman"/>
          <w:color w:val="202122"/>
          <w:lang w:val="en-US" w:eastAsia="ru-RU"/>
        </w:rPr>
        <w:t xml:space="preserve">Jean-Michel </w:t>
      </w:r>
      <w:proofErr w:type="spellStart"/>
      <w:r w:rsidRPr="00190002">
        <w:rPr>
          <w:rFonts w:ascii="Times New Roman" w:eastAsia="Times New Roman" w:hAnsi="Times New Roman" w:cs="Times New Roman"/>
          <w:color w:val="202122"/>
          <w:lang w:val="en-US" w:eastAsia="ru-RU"/>
        </w:rPr>
        <w:t>Claverie</w:t>
      </w:r>
      <w:proofErr w:type="spellEnd"/>
      <w:r w:rsidRPr="00190002">
        <w:rPr>
          <w:rFonts w:ascii="Times New Roman" w:eastAsia="Times New Roman" w:hAnsi="Times New Roman" w:cs="Times New Roman"/>
          <w:color w:val="202122"/>
          <w:lang w:val="en-US" w:eastAsia="ru-RU"/>
        </w:rPr>
        <w:t xml:space="preserve"> Ph.D. (2007) Bioinformatics </w:t>
      </w:r>
      <w:proofErr w:type="gramStart"/>
      <w:r w:rsidRPr="00190002">
        <w:rPr>
          <w:rFonts w:ascii="Times New Roman" w:eastAsia="Times New Roman" w:hAnsi="Times New Roman" w:cs="Times New Roman"/>
          <w:color w:val="202122"/>
          <w:lang w:val="en-US" w:eastAsia="ru-RU"/>
        </w:rPr>
        <w:t>For</w:t>
      </w:r>
      <w:proofErr w:type="gramEnd"/>
      <w:r w:rsidRPr="00190002">
        <w:rPr>
          <w:rFonts w:ascii="Times New Roman" w:eastAsia="Times New Roman" w:hAnsi="Times New Roman" w:cs="Times New Roman"/>
          <w:color w:val="202122"/>
          <w:lang w:val="en-US" w:eastAsia="ru-RU"/>
        </w:rPr>
        <w:t xml:space="preserve"> Dummies. </w:t>
      </w:r>
      <w:r w:rsidRPr="00190002">
        <w:rPr>
          <w:rFonts w:ascii="Times New Roman" w:eastAsia="Times New Roman" w:hAnsi="Times New Roman" w:cs="Times New Roman"/>
          <w:color w:val="202122"/>
          <w:lang w:eastAsia="ru-RU"/>
        </w:rPr>
        <w:t xml:space="preserve">2nd </w:t>
      </w:r>
      <w:proofErr w:type="spellStart"/>
      <w:r w:rsidRPr="00190002">
        <w:rPr>
          <w:rFonts w:ascii="Times New Roman" w:eastAsia="Times New Roman" w:hAnsi="Times New Roman" w:cs="Times New Roman"/>
          <w:color w:val="202122"/>
          <w:lang w:eastAsia="ru-RU"/>
        </w:rPr>
        <w:t>edition</w:t>
      </w:r>
      <w:proofErr w:type="spellEnd"/>
      <w:r w:rsidRPr="00190002">
        <w:rPr>
          <w:rFonts w:ascii="Times New Roman" w:eastAsia="Times New Roman" w:hAnsi="Times New Roman" w:cs="Times New Roman"/>
          <w:color w:val="202122"/>
          <w:lang w:eastAsia="ru-RU"/>
        </w:rPr>
        <w:t>.</w:t>
      </w:r>
    </w:p>
    <w:p w14:paraId="21E73F54" w14:textId="7F3EF1FA" w:rsidR="00190002" w:rsidRPr="00190002" w:rsidRDefault="00190002" w:rsidP="00190002">
      <w:pPr>
        <w:pStyle w:val="a4"/>
        <w:numPr>
          <w:ilvl w:val="0"/>
          <w:numId w:val="14"/>
        </w:numPr>
        <w:spacing w:line="360" w:lineRule="auto"/>
        <w:jc w:val="both"/>
        <w:rPr>
          <w:rFonts w:ascii="Times New Roman" w:eastAsia="Times New Roman" w:hAnsi="Times New Roman" w:cs="Times New Roman"/>
          <w:lang w:eastAsia="ru-RU"/>
        </w:rPr>
      </w:pPr>
      <w:proofErr w:type="spellStart"/>
      <w:r w:rsidRPr="00190002">
        <w:rPr>
          <w:rFonts w:ascii="Times New Roman" w:eastAsia="Times New Roman" w:hAnsi="Times New Roman" w:cs="Times New Roman"/>
          <w:color w:val="202122"/>
          <w:lang w:eastAsia="ru-RU"/>
        </w:rPr>
        <w:t>Дурбин</w:t>
      </w:r>
      <w:proofErr w:type="spellEnd"/>
      <w:r w:rsidRPr="00190002">
        <w:rPr>
          <w:rFonts w:ascii="Times New Roman" w:eastAsia="Times New Roman" w:hAnsi="Times New Roman" w:cs="Times New Roman"/>
          <w:color w:val="202122"/>
          <w:lang w:eastAsia="ru-RU"/>
        </w:rPr>
        <w:t xml:space="preserve"> Р, Эдди Ш, </w:t>
      </w:r>
      <w:proofErr w:type="spellStart"/>
      <w:r w:rsidRPr="00190002">
        <w:rPr>
          <w:rFonts w:ascii="Times New Roman" w:eastAsia="Times New Roman" w:hAnsi="Times New Roman" w:cs="Times New Roman"/>
          <w:color w:val="202122"/>
          <w:lang w:eastAsia="ru-RU"/>
        </w:rPr>
        <w:t>Крог</w:t>
      </w:r>
      <w:proofErr w:type="spellEnd"/>
      <w:r w:rsidRPr="00190002">
        <w:rPr>
          <w:rFonts w:ascii="Times New Roman" w:eastAsia="Times New Roman" w:hAnsi="Times New Roman" w:cs="Times New Roman"/>
          <w:color w:val="202122"/>
          <w:lang w:eastAsia="ru-RU"/>
        </w:rPr>
        <w:t xml:space="preserve"> А, </w:t>
      </w:r>
      <w:proofErr w:type="spellStart"/>
      <w:r w:rsidRPr="00190002">
        <w:rPr>
          <w:rFonts w:ascii="Times New Roman" w:eastAsia="Times New Roman" w:hAnsi="Times New Roman" w:cs="Times New Roman"/>
          <w:color w:val="202122"/>
          <w:lang w:eastAsia="ru-RU"/>
        </w:rPr>
        <w:t>Митчисон</w:t>
      </w:r>
      <w:proofErr w:type="spellEnd"/>
      <w:r w:rsidRPr="00190002">
        <w:rPr>
          <w:rFonts w:ascii="Times New Roman" w:eastAsia="Times New Roman" w:hAnsi="Times New Roman" w:cs="Times New Roman"/>
          <w:color w:val="202122"/>
          <w:lang w:eastAsia="ru-RU"/>
        </w:rPr>
        <w:t xml:space="preserve"> Г. «Анализ биологических последовательностей». — М.-Ижевск: НИЦ «Регулярная и хаотичная динамика», 2006. — 480 с. — </w:t>
      </w:r>
      <w:r w:rsidRPr="00190002">
        <w:rPr>
          <w:rFonts w:ascii="Times New Roman" w:eastAsia="Times New Roman" w:hAnsi="Times New Roman" w:cs="Times New Roman"/>
          <w:lang w:eastAsia="ru-RU"/>
        </w:rPr>
        <w:t>ISBN 5-93972-559-7</w:t>
      </w:r>
    </w:p>
    <w:p w14:paraId="3F75457E" w14:textId="51041ACE" w:rsidR="00190002" w:rsidRPr="00190002" w:rsidRDefault="00190002" w:rsidP="00190002">
      <w:pPr>
        <w:pStyle w:val="a4"/>
        <w:numPr>
          <w:ilvl w:val="0"/>
          <w:numId w:val="14"/>
        </w:numPr>
        <w:spacing w:line="360" w:lineRule="auto"/>
        <w:jc w:val="both"/>
        <w:rPr>
          <w:rFonts w:ascii="Times New Roman" w:eastAsia="Times New Roman" w:hAnsi="Times New Roman" w:cs="Times New Roman"/>
          <w:lang w:eastAsia="ru-RU"/>
        </w:rPr>
      </w:pPr>
      <w:proofErr w:type="spellStart"/>
      <w:r w:rsidRPr="00190002">
        <w:rPr>
          <w:rFonts w:ascii="Times New Roman" w:eastAsia="Times New Roman" w:hAnsi="Times New Roman" w:cs="Times New Roman"/>
          <w:lang w:eastAsia="ru-RU"/>
        </w:rPr>
        <w:t>Бородовский</w:t>
      </w:r>
      <w:proofErr w:type="spellEnd"/>
      <w:r w:rsidRPr="00190002">
        <w:rPr>
          <w:rFonts w:ascii="Times New Roman" w:eastAsia="Times New Roman" w:hAnsi="Times New Roman" w:cs="Times New Roman"/>
          <w:lang w:eastAsia="ru-RU"/>
        </w:rPr>
        <w:t xml:space="preserve"> М., </w:t>
      </w:r>
      <w:proofErr w:type="spellStart"/>
      <w:r w:rsidRPr="00190002">
        <w:rPr>
          <w:rFonts w:ascii="Times New Roman" w:eastAsia="Times New Roman" w:hAnsi="Times New Roman" w:cs="Times New Roman"/>
          <w:lang w:eastAsia="ru-RU"/>
        </w:rPr>
        <w:t>Екишева</w:t>
      </w:r>
      <w:proofErr w:type="spellEnd"/>
      <w:r w:rsidRPr="00190002">
        <w:rPr>
          <w:rFonts w:ascii="Times New Roman" w:eastAsia="Times New Roman" w:hAnsi="Times New Roman" w:cs="Times New Roman"/>
          <w:lang w:eastAsia="ru-RU"/>
        </w:rPr>
        <w:t xml:space="preserve"> С. «Задачи и решения по анализу биологических последовательностей». — М.-Ижевск: НИЦ «Регулярная и хаотичная динамика», 2008. — 420 с. — ISBN 978-5-93972-644-3</w:t>
      </w:r>
    </w:p>
    <w:p w14:paraId="10F7D3A9" w14:textId="64448ABA" w:rsidR="00190002" w:rsidRPr="00190002" w:rsidRDefault="00190002" w:rsidP="00190002">
      <w:pPr>
        <w:pStyle w:val="a4"/>
        <w:numPr>
          <w:ilvl w:val="0"/>
          <w:numId w:val="14"/>
        </w:numPr>
        <w:spacing w:line="360" w:lineRule="auto"/>
        <w:jc w:val="both"/>
        <w:rPr>
          <w:rFonts w:ascii="Times New Roman" w:eastAsia="Times New Roman" w:hAnsi="Times New Roman" w:cs="Times New Roman"/>
          <w:lang w:eastAsia="ru-RU"/>
        </w:rPr>
      </w:pPr>
      <w:proofErr w:type="spellStart"/>
      <w:r w:rsidRPr="00190002">
        <w:rPr>
          <w:rFonts w:ascii="Times New Roman" w:eastAsia="Times New Roman" w:hAnsi="Times New Roman" w:cs="Times New Roman"/>
          <w:lang w:eastAsia="ru-RU"/>
        </w:rPr>
        <w:t>Сетубал</w:t>
      </w:r>
      <w:proofErr w:type="spellEnd"/>
      <w:r w:rsidRPr="00190002">
        <w:rPr>
          <w:rFonts w:ascii="Times New Roman" w:eastAsia="Times New Roman" w:hAnsi="Times New Roman" w:cs="Times New Roman"/>
          <w:lang w:eastAsia="ru-RU"/>
        </w:rPr>
        <w:t xml:space="preserve"> Ж, </w:t>
      </w:r>
      <w:proofErr w:type="spellStart"/>
      <w:r w:rsidRPr="00190002">
        <w:rPr>
          <w:rFonts w:ascii="Times New Roman" w:eastAsia="Times New Roman" w:hAnsi="Times New Roman" w:cs="Times New Roman"/>
          <w:lang w:eastAsia="ru-RU"/>
        </w:rPr>
        <w:t>Мейданис</w:t>
      </w:r>
      <w:proofErr w:type="spellEnd"/>
      <w:r w:rsidRPr="00190002">
        <w:rPr>
          <w:rFonts w:ascii="Times New Roman" w:eastAsia="Times New Roman" w:hAnsi="Times New Roman" w:cs="Times New Roman"/>
          <w:lang w:eastAsia="ru-RU"/>
        </w:rPr>
        <w:t xml:space="preserve"> Ж. «Введение в вычислительную молекулярную биологию». — М.-Ижевск: НИЦ «Регулярная и хаотичная динамика», 2007. — 420 с. — ISBN 978-5-93972-623-8</w:t>
      </w:r>
    </w:p>
    <w:p w14:paraId="0E7FA88E" w14:textId="21A4EF19" w:rsidR="00190002" w:rsidRPr="00190002" w:rsidRDefault="00190002" w:rsidP="00190002">
      <w:pPr>
        <w:pStyle w:val="a4"/>
        <w:numPr>
          <w:ilvl w:val="0"/>
          <w:numId w:val="14"/>
        </w:numPr>
        <w:spacing w:line="360" w:lineRule="auto"/>
        <w:jc w:val="both"/>
        <w:rPr>
          <w:rFonts w:ascii="Times New Roman" w:eastAsia="Times New Roman" w:hAnsi="Times New Roman" w:cs="Times New Roman"/>
          <w:color w:val="202122"/>
          <w:lang w:eastAsia="ru-RU"/>
        </w:rPr>
      </w:pPr>
      <w:r w:rsidRPr="00190002">
        <w:rPr>
          <w:rFonts w:ascii="Times New Roman" w:eastAsia="Times New Roman" w:hAnsi="Times New Roman" w:cs="Times New Roman"/>
          <w:lang w:eastAsia="ru-RU"/>
        </w:rPr>
        <w:t xml:space="preserve">В. А. Таланов, Математические модели синтеза пептидных цепей и методы теории графов в расшифровке </w:t>
      </w:r>
      <w:proofErr w:type="spellStart"/>
      <w:r w:rsidRPr="00190002">
        <w:rPr>
          <w:rFonts w:ascii="Times New Roman" w:eastAsia="Times New Roman" w:hAnsi="Times New Roman" w:cs="Times New Roman"/>
          <w:lang w:eastAsia="ru-RU"/>
        </w:rPr>
        <w:t>генетическиех</w:t>
      </w:r>
      <w:proofErr w:type="spellEnd"/>
      <w:r w:rsidRPr="00190002">
        <w:rPr>
          <w:rFonts w:ascii="Times New Roman" w:eastAsia="Times New Roman" w:hAnsi="Times New Roman" w:cs="Times New Roman"/>
          <w:lang w:eastAsia="ru-RU"/>
        </w:rPr>
        <w:t xml:space="preserve"> текстов</w:t>
      </w:r>
    </w:p>
    <w:p w14:paraId="0933BC59" w14:textId="77777777" w:rsidR="00190002" w:rsidRPr="00190002" w:rsidRDefault="00190002" w:rsidP="00190002">
      <w:pPr>
        <w:spacing w:before="100" w:beforeAutospacing="1" w:after="100" w:afterAutospacing="1"/>
        <w:ind w:left="720"/>
        <w:rPr>
          <w:rFonts w:ascii="Times" w:hAnsi="Times"/>
          <w:color w:val="000000"/>
        </w:rPr>
      </w:pPr>
    </w:p>
    <w:p w14:paraId="22FE1619" w14:textId="415F7625" w:rsidR="00190002" w:rsidRPr="00190002" w:rsidRDefault="00190002" w:rsidP="00190002">
      <w:pPr>
        <w:rPr>
          <w:rFonts w:ascii="Times New Roman" w:eastAsia="Times New Roman" w:hAnsi="Times New Roman" w:cs="Times New Roman"/>
          <w:b/>
          <w:bCs/>
          <w:lang w:eastAsia="ru-RU"/>
        </w:rPr>
      </w:pPr>
    </w:p>
    <w:sectPr w:rsidR="00190002" w:rsidRPr="0019000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AC442B"/>
    <w:multiLevelType w:val="hybridMultilevel"/>
    <w:tmpl w:val="EEDCF3B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25100ACB"/>
    <w:multiLevelType w:val="hybridMultilevel"/>
    <w:tmpl w:val="8316724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15:restartNumberingAfterBreak="0">
    <w:nsid w:val="25FC7FDD"/>
    <w:multiLevelType w:val="multilevel"/>
    <w:tmpl w:val="12FCA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560907"/>
    <w:multiLevelType w:val="multilevel"/>
    <w:tmpl w:val="F0161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CE3439"/>
    <w:multiLevelType w:val="multilevel"/>
    <w:tmpl w:val="7CB6A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C60E99"/>
    <w:multiLevelType w:val="multilevel"/>
    <w:tmpl w:val="F0161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717A4A"/>
    <w:multiLevelType w:val="hybridMultilevel"/>
    <w:tmpl w:val="6E482494"/>
    <w:lvl w:ilvl="0" w:tplc="0419000F">
      <w:start w:val="1"/>
      <w:numFmt w:val="decimal"/>
      <w:lvlText w:val="%1."/>
      <w:lvlJc w:val="left"/>
      <w:pPr>
        <w:ind w:left="1323" w:hanging="360"/>
      </w:pPr>
    </w:lvl>
    <w:lvl w:ilvl="1" w:tplc="04190019" w:tentative="1">
      <w:start w:val="1"/>
      <w:numFmt w:val="lowerLetter"/>
      <w:lvlText w:val="%2."/>
      <w:lvlJc w:val="left"/>
      <w:pPr>
        <w:ind w:left="2043" w:hanging="360"/>
      </w:pPr>
    </w:lvl>
    <w:lvl w:ilvl="2" w:tplc="0419001B" w:tentative="1">
      <w:start w:val="1"/>
      <w:numFmt w:val="lowerRoman"/>
      <w:lvlText w:val="%3."/>
      <w:lvlJc w:val="right"/>
      <w:pPr>
        <w:ind w:left="2763" w:hanging="180"/>
      </w:pPr>
    </w:lvl>
    <w:lvl w:ilvl="3" w:tplc="0419000F" w:tentative="1">
      <w:start w:val="1"/>
      <w:numFmt w:val="decimal"/>
      <w:lvlText w:val="%4."/>
      <w:lvlJc w:val="left"/>
      <w:pPr>
        <w:ind w:left="3483" w:hanging="360"/>
      </w:pPr>
    </w:lvl>
    <w:lvl w:ilvl="4" w:tplc="04190019" w:tentative="1">
      <w:start w:val="1"/>
      <w:numFmt w:val="lowerLetter"/>
      <w:lvlText w:val="%5."/>
      <w:lvlJc w:val="left"/>
      <w:pPr>
        <w:ind w:left="4203" w:hanging="360"/>
      </w:pPr>
    </w:lvl>
    <w:lvl w:ilvl="5" w:tplc="0419001B" w:tentative="1">
      <w:start w:val="1"/>
      <w:numFmt w:val="lowerRoman"/>
      <w:lvlText w:val="%6."/>
      <w:lvlJc w:val="right"/>
      <w:pPr>
        <w:ind w:left="4923" w:hanging="180"/>
      </w:pPr>
    </w:lvl>
    <w:lvl w:ilvl="6" w:tplc="0419000F" w:tentative="1">
      <w:start w:val="1"/>
      <w:numFmt w:val="decimal"/>
      <w:lvlText w:val="%7."/>
      <w:lvlJc w:val="left"/>
      <w:pPr>
        <w:ind w:left="5643" w:hanging="360"/>
      </w:pPr>
    </w:lvl>
    <w:lvl w:ilvl="7" w:tplc="04190019" w:tentative="1">
      <w:start w:val="1"/>
      <w:numFmt w:val="lowerLetter"/>
      <w:lvlText w:val="%8."/>
      <w:lvlJc w:val="left"/>
      <w:pPr>
        <w:ind w:left="6363" w:hanging="360"/>
      </w:pPr>
    </w:lvl>
    <w:lvl w:ilvl="8" w:tplc="0419001B" w:tentative="1">
      <w:start w:val="1"/>
      <w:numFmt w:val="lowerRoman"/>
      <w:lvlText w:val="%9."/>
      <w:lvlJc w:val="right"/>
      <w:pPr>
        <w:ind w:left="7083" w:hanging="180"/>
      </w:pPr>
    </w:lvl>
  </w:abstractNum>
  <w:abstractNum w:abstractNumId="7" w15:restartNumberingAfterBreak="0">
    <w:nsid w:val="5B4B0F16"/>
    <w:multiLevelType w:val="hybridMultilevel"/>
    <w:tmpl w:val="FC4E0246"/>
    <w:lvl w:ilvl="0" w:tplc="04190001">
      <w:start w:val="1"/>
      <w:numFmt w:val="bullet"/>
      <w:lvlText w:val=""/>
      <w:lvlJc w:val="left"/>
      <w:pPr>
        <w:ind w:left="1424" w:hanging="360"/>
      </w:pPr>
      <w:rPr>
        <w:rFonts w:ascii="Symbol" w:hAnsi="Symbol" w:hint="default"/>
      </w:rPr>
    </w:lvl>
    <w:lvl w:ilvl="1" w:tplc="04190003" w:tentative="1">
      <w:start w:val="1"/>
      <w:numFmt w:val="bullet"/>
      <w:lvlText w:val="o"/>
      <w:lvlJc w:val="left"/>
      <w:pPr>
        <w:ind w:left="2144" w:hanging="360"/>
      </w:pPr>
      <w:rPr>
        <w:rFonts w:ascii="Courier New" w:hAnsi="Courier New" w:cs="Courier New" w:hint="default"/>
      </w:rPr>
    </w:lvl>
    <w:lvl w:ilvl="2" w:tplc="04190005" w:tentative="1">
      <w:start w:val="1"/>
      <w:numFmt w:val="bullet"/>
      <w:lvlText w:val=""/>
      <w:lvlJc w:val="left"/>
      <w:pPr>
        <w:ind w:left="2864" w:hanging="360"/>
      </w:pPr>
      <w:rPr>
        <w:rFonts w:ascii="Wingdings" w:hAnsi="Wingdings" w:hint="default"/>
      </w:rPr>
    </w:lvl>
    <w:lvl w:ilvl="3" w:tplc="04190001" w:tentative="1">
      <w:start w:val="1"/>
      <w:numFmt w:val="bullet"/>
      <w:lvlText w:val=""/>
      <w:lvlJc w:val="left"/>
      <w:pPr>
        <w:ind w:left="3584" w:hanging="360"/>
      </w:pPr>
      <w:rPr>
        <w:rFonts w:ascii="Symbol" w:hAnsi="Symbol" w:hint="default"/>
      </w:rPr>
    </w:lvl>
    <w:lvl w:ilvl="4" w:tplc="04190003" w:tentative="1">
      <w:start w:val="1"/>
      <w:numFmt w:val="bullet"/>
      <w:lvlText w:val="o"/>
      <w:lvlJc w:val="left"/>
      <w:pPr>
        <w:ind w:left="4304" w:hanging="360"/>
      </w:pPr>
      <w:rPr>
        <w:rFonts w:ascii="Courier New" w:hAnsi="Courier New" w:cs="Courier New" w:hint="default"/>
      </w:rPr>
    </w:lvl>
    <w:lvl w:ilvl="5" w:tplc="04190005" w:tentative="1">
      <w:start w:val="1"/>
      <w:numFmt w:val="bullet"/>
      <w:lvlText w:val=""/>
      <w:lvlJc w:val="left"/>
      <w:pPr>
        <w:ind w:left="5024" w:hanging="360"/>
      </w:pPr>
      <w:rPr>
        <w:rFonts w:ascii="Wingdings" w:hAnsi="Wingdings" w:hint="default"/>
      </w:rPr>
    </w:lvl>
    <w:lvl w:ilvl="6" w:tplc="04190001" w:tentative="1">
      <w:start w:val="1"/>
      <w:numFmt w:val="bullet"/>
      <w:lvlText w:val=""/>
      <w:lvlJc w:val="left"/>
      <w:pPr>
        <w:ind w:left="5744" w:hanging="360"/>
      </w:pPr>
      <w:rPr>
        <w:rFonts w:ascii="Symbol" w:hAnsi="Symbol" w:hint="default"/>
      </w:rPr>
    </w:lvl>
    <w:lvl w:ilvl="7" w:tplc="04190003" w:tentative="1">
      <w:start w:val="1"/>
      <w:numFmt w:val="bullet"/>
      <w:lvlText w:val="o"/>
      <w:lvlJc w:val="left"/>
      <w:pPr>
        <w:ind w:left="6464" w:hanging="360"/>
      </w:pPr>
      <w:rPr>
        <w:rFonts w:ascii="Courier New" w:hAnsi="Courier New" w:cs="Courier New" w:hint="default"/>
      </w:rPr>
    </w:lvl>
    <w:lvl w:ilvl="8" w:tplc="04190005" w:tentative="1">
      <w:start w:val="1"/>
      <w:numFmt w:val="bullet"/>
      <w:lvlText w:val=""/>
      <w:lvlJc w:val="left"/>
      <w:pPr>
        <w:ind w:left="7184" w:hanging="360"/>
      </w:pPr>
      <w:rPr>
        <w:rFonts w:ascii="Wingdings" w:hAnsi="Wingdings" w:hint="default"/>
      </w:rPr>
    </w:lvl>
  </w:abstractNum>
  <w:abstractNum w:abstractNumId="8" w15:restartNumberingAfterBreak="0">
    <w:nsid w:val="648C0FCD"/>
    <w:multiLevelType w:val="multilevel"/>
    <w:tmpl w:val="F0161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B86079"/>
    <w:multiLevelType w:val="hybridMultilevel"/>
    <w:tmpl w:val="7DACA86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0" w15:restartNumberingAfterBreak="0">
    <w:nsid w:val="6A225551"/>
    <w:multiLevelType w:val="multilevel"/>
    <w:tmpl w:val="F0161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A849CB"/>
    <w:multiLevelType w:val="multilevel"/>
    <w:tmpl w:val="7DB03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FC7C56"/>
    <w:multiLevelType w:val="hybridMultilevel"/>
    <w:tmpl w:val="A00C9158"/>
    <w:lvl w:ilvl="0" w:tplc="04190001">
      <w:start w:val="1"/>
      <w:numFmt w:val="bullet"/>
      <w:lvlText w:val=""/>
      <w:lvlJc w:val="left"/>
      <w:pPr>
        <w:ind w:left="1824" w:hanging="360"/>
      </w:pPr>
      <w:rPr>
        <w:rFonts w:ascii="Symbol" w:hAnsi="Symbol" w:hint="default"/>
      </w:rPr>
    </w:lvl>
    <w:lvl w:ilvl="1" w:tplc="04190003" w:tentative="1">
      <w:start w:val="1"/>
      <w:numFmt w:val="bullet"/>
      <w:lvlText w:val="o"/>
      <w:lvlJc w:val="left"/>
      <w:pPr>
        <w:ind w:left="2544" w:hanging="360"/>
      </w:pPr>
      <w:rPr>
        <w:rFonts w:ascii="Courier New" w:hAnsi="Courier New" w:cs="Courier New" w:hint="default"/>
      </w:rPr>
    </w:lvl>
    <w:lvl w:ilvl="2" w:tplc="04190005" w:tentative="1">
      <w:start w:val="1"/>
      <w:numFmt w:val="bullet"/>
      <w:lvlText w:val=""/>
      <w:lvlJc w:val="left"/>
      <w:pPr>
        <w:ind w:left="3264" w:hanging="360"/>
      </w:pPr>
      <w:rPr>
        <w:rFonts w:ascii="Wingdings" w:hAnsi="Wingdings" w:hint="default"/>
      </w:rPr>
    </w:lvl>
    <w:lvl w:ilvl="3" w:tplc="04190001" w:tentative="1">
      <w:start w:val="1"/>
      <w:numFmt w:val="bullet"/>
      <w:lvlText w:val=""/>
      <w:lvlJc w:val="left"/>
      <w:pPr>
        <w:ind w:left="3984" w:hanging="360"/>
      </w:pPr>
      <w:rPr>
        <w:rFonts w:ascii="Symbol" w:hAnsi="Symbol" w:hint="default"/>
      </w:rPr>
    </w:lvl>
    <w:lvl w:ilvl="4" w:tplc="04190003" w:tentative="1">
      <w:start w:val="1"/>
      <w:numFmt w:val="bullet"/>
      <w:lvlText w:val="o"/>
      <w:lvlJc w:val="left"/>
      <w:pPr>
        <w:ind w:left="4704" w:hanging="360"/>
      </w:pPr>
      <w:rPr>
        <w:rFonts w:ascii="Courier New" w:hAnsi="Courier New" w:cs="Courier New" w:hint="default"/>
      </w:rPr>
    </w:lvl>
    <w:lvl w:ilvl="5" w:tplc="04190005" w:tentative="1">
      <w:start w:val="1"/>
      <w:numFmt w:val="bullet"/>
      <w:lvlText w:val=""/>
      <w:lvlJc w:val="left"/>
      <w:pPr>
        <w:ind w:left="5424" w:hanging="360"/>
      </w:pPr>
      <w:rPr>
        <w:rFonts w:ascii="Wingdings" w:hAnsi="Wingdings" w:hint="default"/>
      </w:rPr>
    </w:lvl>
    <w:lvl w:ilvl="6" w:tplc="04190001" w:tentative="1">
      <w:start w:val="1"/>
      <w:numFmt w:val="bullet"/>
      <w:lvlText w:val=""/>
      <w:lvlJc w:val="left"/>
      <w:pPr>
        <w:ind w:left="6144" w:hanging="360"/>
      </w:pPr>
      <w:rPr>
        <w:rFonts w:ascii="Symbol" w:hAnsi="Symbol" w:hint="default"/>
      </w:rPr>
    </w:lvl>
    <w:lvl w:ilvl="7" w:tplc="04190003" w:tentative="1">
      <w:start w:val="1"/>
      <w:numFmt w:val="bullet"/>
      <w:lvlText w:val="o"/>
      <w:lvlJc w:val="left"/>
      <w:pPr>
        <w:ind w:left="6864" w:hanging="360"/>
      </w:pPr>
      <w:rPr>
        <w:rFonts w:ascii="Courier New" w:hAnsi="Courier New" w:cs="Courier New" w:hint="default"/>
      </w:rPr>
    </w:lvl>
    <w:lvl w:ilvl="8" w:tplc="04190005" w:tentative="1">
      <w:start w:val="1"/>
      <w:numFmt w:val="bullet"/>
      <w:lvlText w:val=""/>
      <w:lvlJc w:val="left"/>
      <w:pPr>
        <w:ind w:left="7584" w:hanging="360"/>
      </w:pPr>
      <w:rPr>
        <w:rFonts w:ascii="Wingdings" w:hAnsi="Wingdings" w:hint="default"/>
      </w:rPr>
    </w:lvl>
  </w:abstractNum>
  <w:abstractNum w:abstractNumId="13" w15:restartNumberingAfterBreak="0">
    <w:nsid w:val="7DD40198"/>
    <w:multiLevelType w:val="hybridMultilevel"/>
    <w:tmpl w:val="9C5014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4"/>
  </w:num>
  <w:num w:numId="3">
    <w:abstractNumId w:val="12"/>
  </w:num>
  <w:num w:numId="4">
    <w:abstractNumId w:val="1"/>
  </w:num>
  <w:num w:numId="5">
    <w:abstractNumId w:val="11"/>
  </w:num>
  <w:num w:numId="6">
    <w:abstractNumId w:val="2"/>
  </w:num>
  <w:num w:numId="7">
    <w:abstractNumId w:val="3"/>
  </w:num>
  <w:num w:numId="8">
    <w:abstractNumId w:val="0"/>
  </w:num>
  <w:num w:numId="9">
    <w:abstractNumId w:val="9"/>
  </w:num>
  <w:num w:numId="10">
    <w:abstractNumId w:val="10"/>
  </w:num>
  <w:num w:numId="11">
    <w:abstractNumId w:val="5"/>
  </w:num>
  <w:num w:numId="12">
    <w:abstractNumId w:val="8"/>
  </w:num>
  <w:num w:numId="13">
    <w:abstractNumId w:val="6"/>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3"/>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002"/>
    <w:rsid w:val="001900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134A294A"/>
  <w15:chartTrackingRefBased/>
  <w15:docId w15:val="{AC9A8416-5D65-114E-8469-53F323BA0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uiPriority w:val="9"/>
    <w:semiHidden/>
    <w:unhideWhenUsed/>
    <w:qFormat/>
    <w:rsid w:val="0019000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rsid w:val="00190002"/>
    <w:pPr>
      <w:spacing w:before="100" w:beforeAutospacing="1" w:after="100" w:afterAutospacing="1"/>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90002"/>
    <w:rPr>
      <w:color w:val="0000FF"/>
      <w:u w:val="single"/>
    </w:rPr>
  </w:style>
  <w:style w:type="paragraph" w:styleId="a4">
    <w:name w:val="List Paragraph"/>
    <w:basedOn w:val="a"/>
    <w:uiPriority w:val="34"/>
    <w:qFormat/>
    <w:rsid w:val="00190002"/>
    <w:pPr>
      <w:ind w:left="720"/>
      <w:contextualSpacing/>
    </w:pPr>
  </w:style>
  <w:style w:type="paragraph" w:styleId="a5">
    <w:name w:val="Normal (Web)"/>
    <w:basedOn w:val="a"/>
    <w:uiPriority w:val="99"/>
    <w:unhideWhenUsed/>
    <w:rsid w:val="00190002"/>
    <w:pPr>
      <w:spacing w:before="100" w:beforeAutospacing="1" w:after="100" w:afterAutospacing="1"/>
    </w:pPr>
    <w:rPr>
      <w:rFonts w:ascii="Times New Roman" w:eastAsia="Times New Roman" w:hAnsi="Times New Roman" w:cs="Times New Roman"/>
      <w:lang w:eastAsia="ru-RU"/>
    </w:rPr>
  </w:style>
  <w:style w:type="character" w:customStyle="1" w:styleId="30">
    <w:name w:val="Заголовок 3 Знак"/>
    <w:basedOn w:val="a0"/>
    <w:link w:val="3"/>
    <w:uiPriority w:val="9"/>
    <w:rsid w:val="00190002"/>
    <w:rPr>
      <w:rFonts w:ascii="Times New Roman" w:eastAsia="Times New Roman" w:hAnsi="Times New Roman" w:cs="Times New Roman"/>
      <w:b/>
      <w:bCs/>
      <w:sz w:val="27"/>
      <w:szCs w:val="27"/>
      <w:lang w:eastAsia="ru-RU"/>
    </w:rPr>
  </w:style>
  <w:style w:type="character" w:customStyle="1" w:styleId="20">
    <w:name w:val="Заголовок 2 Знак"/>
    <w:basedOn w:val="a0"/>
    <w:link w:val="2"/>
    <w:uiPriority w:val="9"/>
    <w:semiHidden/>
    <w:rsid w:val="0019000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7054014">
      <w:bodyDiv w:val="1"/>
      <w:marLeft w:val="0"/>
      <w:marRight w:val="0"/>
      <w:marTop w:val="0"/>
      <w:marBottom w:val="0"/>
      <w:divBdr>
        <w:top w:val="none" w:sz="0" w:space="0" w:color="auto"/>
        <w:left w:val="none" w:sz="0" w:space="0" w:color="auto"/>
        <w:bottom w:val="none" w:sz="0" w:space="0" w:color="auto"/>
        <w:right w:val="none" w:sz="0" w:space="0" w:color="auto"/>
      </w:divBdr>
    </w:div>
    <w:div w:id="640772354">
      <w:bodyDiv w:val="1"/>
      <w:marLeft w:val="0"/>
      <w:marRight w:val="0"/>
      <w:marTop w:val="0"/>
      <w:marBottom w:val="0"/>
      <w:divBdr>
        <w:top w:val="none" w:sz="0" w:space="0" w:color="auto"/>
        <w:left w:val="none" w:sz="0" w:space="0" w:color="auto"/>
        <w:bottom w:val="none" w:sz="0" w:space="0" w:color="auto"/>
        <w:right w:val="none" w:sz="0" w:space="0" w:color="auto"/>
      </w:divBdr>
    </w:div>
    <w:div w:id="680743817">
      <w:bodyDiv w:val="1"/>
      <w:marLeft w:val="0"/>
      <w:marRight w:val="0"/>
      <w:marTop w:val="0"/>
      <w:marBottom w:val="0"/>
      <w:divBdr>
        <w:top w:val="none" w:sz="0" w:space="0" w:color="auto"/>
        <w:left w:val="none" w:sz="0" w:space="0" w:color="auto"/>
        <w:bottom w:val="none" w:sz="0" w:space="0" w:color="auto"/>
        <w:right w:val="none" w:sz="0" w:space="0" w:color="auto"/>
      </w:divBdr>
    </w:div>
    <w:div w:id="760490823">
      <w:bodyDiv w:val="1"/>
      <w:marLeft w:val="0"/>
      <w:marRight w:val="0"/>
      <w:marTop w:val="0"/>
      <w:marBottom w:val="0"/>
      <w:divBdr>
        <w:top w:val="none" w:sz="0" w:space="0" w:color="auto"/>
        <w:left w:val="none" w:sz="0" w:space="0" w:color="auto"/>
        <w:bottom w:val="none" w:sz="0" w:space="0" w:color="auto"/>
        <w:right w:val="none" w:sz="0" w:space="0" w:color="auto"/>
      </w:divBdr>
    </w:div>
    <w:div w:id="834489663">
      <w:bodyDiv w:val="1"/>
      <w:marLeft w:val="0"/>
      <w:marRight w:val="0"/>
      <w:marTop w:val="0"/>
      <w:marBottom w:val="0"/>
      <w:divBdr>
        <w:top w:val="none" w:sz="0" w:space="0" w:color="auto"/>
        <w:left w:val="none" w:sz="0" w:space="0" w:color="auto"/>
        <w:bottom w:val="none" w:sz="0" w:space="0" w:color="auto"/>
        <w:right w:val="none" w:sz="0" w:space="0" w:color="auto"/>
      </w:divBdr>
    </w:div>
    <w:div w:id="948389840">
      <w:bodyDiv w:val="1"/>
      <w:marLeft w:val="0"/>
      <w:marRight w:val="0"/>
      <w:marTop w:val="0"/>
      <w:marBottom w:val="0"/>
      <w:divBdr>
        <w:top w:val="none" w:sz="0" w:space="0" w:color="auto"/>
        <w:left w:val="none" w:sz="0" w:space="0" w:color="auto"/>
        <w:bottom w:val="none" w:sz="0" w:space="0" w:color="auto"/>
        <w:right w:val="none" w:sz="0" w:space="0" w:color="auto"/>
      </w:divBdr>
    </w:div>
    <w:div w:id="1044794919">
      <w:bodyDiv w:val="1"/>
      <w:marLeft w:val="0"/>
      <w:marRight w:val="0"/>
      <w:marTop w:val="0"/>
      <w:marBottom w:val="0"/>
      <w:divBdr>
        <w:top w:val="none" w:sz="0" w:space="0" w:color="auto"/>
        <w:left w:val="none" w:sz="0" w:space="0" w:color="auto"/>
        <w:bottom w:val="none" w:sz="0" w:space="0" w:color="auto"/>
        <w:right w:val="none" w:sz="0" w:space="0" w:color="auto"/>
      </w:divBdr>
    </w:div>
    <w:div w:id="1087311273">
      <w:bodyDiv w:val="1"/>
      <w:marLeft w:val="0"/>
      <w:marRight w:val="0"/>
      <w:marTop w:val="0"/>
      <w:marBottom w:val="0"/>
      <w:divBdr>
        <w:top w:val="none" w:sz="0" w:space="0" w:color="auto"/>
        <w:left w:val="none" w:sz="0" w:space="0" w:color="auto"/>
        <w:bottom w:val="none" w:sz="0" w:space="0" w:color="auto"/>
        <w:right w:val="none" w:sz="0" w:space="0" w:color="auto"/>
      </w:divBdr>
    </w:div>
    <w:div w:id="1348755831">
      <w:bodyDiv w:val="1"/>
      <w:marLeft w:val="0"/>
      <w:marRight w:val="0"/>
      <w:marTop w:val="0"/>
      <w:marBottom w:val="0"/>
      <w:divBdr>
        <w:top w:val="none" w:sz="0" w:space="0" w:color="auto"/>
        <w:left w:val="none" w:sz="0" w:space="0" w:color="auto"/>
        <w:bottom w:val="none" w:sz="0" w:space="0" w:color="auto"/>
        <w:right w:val="none" w:sz="0" w:space="0" w:color="auto"/>
      </w:divBdr>
    </w:div>
    <w:div w:id="1557165068">
      <w:bodyDiv w:val="1"/>
      <w:marLeft w:val="0"/>
      <w:marRight w:val="0"/>
      <w:marTop w:val="0"/>
      <w:marBottom w:val="0"/>
      <w:divBdr>
        <w:top w:val="none" w:sz="0" w:space="0" w:color="auto"/>
        <w:left w:val="none" w:sz="0" w:space="0" w:color="auto"/>
        <w:bottom w:val="none" w:sz="0" w:space="0" w:color="auto"/>
        <w:right w:val="none" w:sz="0" w:space="0" w:color="auto"/>
      </w:divBdr>
    </w:div>
    <w:div w:id="1559824449">
      <w:bodyDiv w:val="1"/>
      <w:marLeft w:val="0"/>
      <w:marRight w:val="0"/>
      <w:marTop w:val="0"/>
      <w:marBottom w:val="0"/>
      <w:divBdr>
        <w:top w:val="none" w:sz="0" w:space="0" w:color="auto"/>
        <w:left w:val="none" w:sz="0" w:space="0" w:color="auto"/>
        <w:bottom w:val="none" w:sz="0" w:space="0" w:color="auto"/>
        <w:right w:val="none" w:sz="0" w:space="0" w:color="auto"/>
      </w:divBdr>
    </w:div>
    <w:div w:id="1577664299">
      <w:bodyDiv w:val="1"/>
      <w:marLeft w:val="0"/>
      <w:marRight w:val="0"/>
      <w:marTop w:val="0"/>
      <w:marBottom w:val="0"/>
      <w:divBdr>
        <w:top w:val="none" w:sz="0" w:space="0" w:color="auto"/>
        <w:left w:val="none" w:sz="0" w:space="0" w:color="auto"/>
        <w:bottom w:val="none" w:sz="0" w:space="0" w:color="auto"/>
        <w:right w:val="none" w:sz="0" w:space="0" w:color="auto"/>
      </w:divBdr>
    </w:div>
    <w:div w:id="1580359257">
      <w:bodyDiv w:val="1"/>
      <w:marLeft w:val="0"/>
      <w:marRight w:val="0"/>
      <w:marTop w:val="0"/>
      <w:marBottom w:val="0"/>
      <w:divBdr>
        <w:top w:val="none" w:sz="0" w:space="0" w:color="auto"/>
        <w:left w:val="none" w:sz="0" w:space="0" w:color="auto"/>
        <w:bottom w:val="none" w:sz="0" w:space="0" w:color="auto"/>
        <w:right w:val="none" w:sz="0" w:space="0" w:color="auto"/>
      </w:divBdr>
    </w:div>
    <w:div w:id="1717584129">
      <w:bodyDiv w:val="1"/>
      <w:marLeft w:val="0"/>
      <w:marRight w:val="0"/>
      <w:marTop w:val="0"/>
      <w:marBottom w:val="0"/>
      <w:divBdr>
        <w:top w:val="none" w:sz="0" w:space="0" w:color="auto"/>
        <w:left w:val="none" w:sz="0" w:space="0" w:color="auto"/>
        <w:bottom w:val="none" w:sz="0" w:space="0" w:color="auto"/>
        <w:right w:val="none" w:sz="0" w:space="0" w:color="auto"/>
      </w:divBdr>
    </w:div>
    <w:div w:id="1942293214">
      <w:bodyDiv w:val="1"/>
      <w:marLeft w:val="0"/>
      <w:marRight w:val="0"/>
      <w:marTop w:val="0"/>
      <w:marBottom w:val="0"/>
      <w:divBdr>
        <w:top w:val="none" w:sz="0" w:space="0" w:color="auto"/>
        <w:left w:val="none" w:sz="0" w:space="0" w:color="auto"/>
        <w:bottom w:val="none" w:sz="0" w:space="0" w:color="auto"/>
        <w:right w:val="none" w:sz="0" w:space="0" w:color="auto"/>
      </w:divBdr>
    </w:div>
    <w:div w:id="2094744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1465</Words>
  <Characters>8354</Characters>
  <Application>Microsoft Office Word</Application>
  <DocSecurity>0</DocSecurity>
  <Lines>69</Lines>
  <Paragraphs>19</Paragraphs>
  <ScaleCrop>false</ScaleCrop>
  <Company/>
  <LinksUpToDate>false</LinksUpToDate>
  <CharactersWithSpaces>9800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егор стрижов</dc:creator>
  <cp:keywords/>
  <dc:description/>
  <cp:lastModifiedBy>егор стрижов</cp:lastModifiedBy>
  <cp:revision>1</cp:revision>
  <dcterms:created xsi:type="dcterms:W3CDTF">2021-02-14T07:16:00Z</dcterms:created>
  <dcterms:modified xsi:type="dcterms:W3CDTF">2021-02-14T08:04:00Z</dcterms:modified>
</cp:coreProperties>
</file>