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32"/>
        </w:rPr>
        <w:t>Suggested Reviewers</w:t>
      </w:r>
    </w:p>
    <w:p>
      <w:pPr>
        <w:spacing w:after="360"/>
        <w:jc w:val="center"/>
      </w:pPr>
      <w:r>
        <w:rPr>
          <w:b w:val="0"/>
          <w:i/>
        </w:rPr>
        <w:t>Computer Methods and Programs in Biomedicine</w:t>
      </w:r>
    </w:p>
    <w:p>
      <w:pPr>
        <w:spacing w:after="0"/>
        <w:jc w:val="left"/>
      </w:pPr>
      <w:r>
        <w:rPr>
          <w:b/>
          <w:i w:val="0"/>
        </w:rPr>
        <w:t>Manuscript title:</w:t>
      </w:r>
    </w:p>
    <w:p>
      <w:pPr>
        <w:spacing w:after="240"/>
      </w:pPr>
      <w:r>
        <w:t>TinyDCS: An edge-deployable machine-learning surrogate of the ADRAC altitude-decompression-sickness risk model with continuous-exposure covariates and calibrated uncertainty</w:t>
      </w:r>
    </w:p>
    <w:p>
      <w:pPr>
        <w:spacing w:after="240"/>
      </w:pPr>
      <w:r>
        <w:t>Five suggested reviewers are listed below. None has co-authored with the authors in the past three years, none shares the authors’ institutional affiliation, and none is a member of the CMPB editorial board to the authors’ knowledge. All institutional emails were verified at primary sources on 2026-05-01.</w:t>
      </w:r>
    </w:p>
    <w:p>
      <w:pPr>
        <w:spacing w:after="40"/>
        <w:jc w:val="left"/>
      </w:pPr>
      <w:r>
        <w:rPr>
          <w:b/>
          <w:i w:val="0"/>
        </w:rPr>
        <w:t>Reviewer 1 — Peter H. Charlton, PhD</w:t>
      </w:r>
    </w:p>
    <w:p>
      <w:pPr>
        <w:spacing w:after="40"/>
      </w:pPr>
      <w:r>
        <w:rPr>
          <w:b/>
        </w:rPr>
        <w:t xml:space="preserve">Affiliation: </w:t>
      </w:r>
      <w:r>
        <w:t>Senior Research Scientist, Nokia Bell Labs Cambridge, UK; previously British Heart Foundation Research Fellow, Department of Public Health and Primary Care, University of Cambridge</w:t>
      </w:r>
    </w:p>
    <w:p>
      <w:pPr>
        <w:spacing w:after="40"/>
      </w:pPr>
      <w:r>
        <w:rPr>
          <w:b/>
        </w:rPr>
        <w:t xml:space="preserve">Email: </w:t>
      </w:r>
      <w:r>
        <w:t>pete@oxon.org</w:t>
      </w:r>
    </w:p>
    <w:p>
      <w:pPr>
        <w:spacing w:after="40"/>
      </w:pPr>
      <w:r>
        <w:rPr>
          <w:b/>
        </w:rPr>
        <w:t xml:space="preserve">ORCID: </w:t>
      </w:r>
      <w:r>
        <w:t>0000-0003-3836-8655</w:t>
      </w:r>
    </w:p>
    <w:p>
      <w:pPr>
        <w:spacing w:after="40"/>
      </w:pPr>
      <w:r>
        <w:rPr>
          <w:b/>
        </w:rPr>
        <w:t xml:space="preserve">Rationale: </w:t>
      </w:r>
      <w:r>
        <w:t>Recent work on uncertainty quantification for wearable biomedical signals, including a 2025 systematic comparison of eight UQ techniques for photoplethysmography that explicitly evaluates conformal calibration on clinically relevant prediction tasks. Direct methodological overlap with TinyDCS.</w:t>
      </w:r>
    </w:p>
    <w:p/>
    <w:p>
      <w:pPr>
        <w:spacing w:after="40"/>
        <w:jc w:val="left"/>
      </w:pPr>
      <w:r>
        <w:rPr>
          <w:b/>
          <w:i w:val="0"/>
        </w:rPr>
        <w:t>Reviewer 2 — Esther Rodriguez-Villegas, PhD, FREng</w:t>
      </w:r>
    </w:p>
    <w:p>
      <w:pPr>
        <w:spacing w:after="40"/>
      </w:pPr>
      <w:r>
        <w:rPr>
          <w:b/>
        </w:rPr>
        <w:t xml:space="preserve">Affiliation: </w:t>
      </w:r>
      <w:r>
        <w:t>Professor of Low Power Electronics, Department of Electrical and Electronic Engineering, Imperial College London, UK</w:t>
      </w:r>
    </w:p>
    <w:p>
      <w:pPr>
        <w:spacing w:after="40"/>
      </w:pPr>
      <w:r>
        <w:rPr>
          <w:b/>
        </w:rPr>
        <w:t xml:space="preserve">Email: </w:t>
      </w:r>
      <w:r>
        <w:t>e.rodriguez@imperial.ac.uk</w:t>
      </w:r>
    </w:p>
    <w:p>
      <w:pPr>
        <w:spacing w:after="40"/>
      </w:pPr>
      <w:r>
        <w:rPr>
          <w:b/>
        </w:rPr>
        <w:t xml:space="preserve">ORCID: </w:t>
      </w:r>
      <w:r>
        <w:t>(see Imperial profile)</w:t>
      </w:r>
    </w:p>
    <w:p>
      <w:pPr>
        <w:spacing w:after="40"/>
      </w:pPr>
      <w:r>
        <w:rPr>
          <w:b/>
        </w:rPr>
        <w:t xml:space="preserve">Rationale: </w:t>
      </w:r>
      <w:r>
        <w:t>Leads research on TinyML and embedded ML for healthcare wearables; her IEEE Access review surveys exactly the MCU-class deployment regime that TinyDCS targets (sub-100 KB ONNX, microsecond-class latency).</w:t>
      </w:r>
    </w:p>
    <w:p/>
    <w:p>
      <w:pPr>
        <w:spacing w:after="40"/>
        <w:jc w:val="left"/>
      </w:pPr>
      <w:r>
        <w:rPr>
          <w:b/>
          <w:i w:val="0"/>
        </w:rPr>
        <w:t>Reviewer 3 — Francesco Conti, PhD</w:t>
      </w:r>
    </w:p>
    <w:p>
      <w:pPr>
        <w:spacing w:after="40"/>
      </w:pPr>
      <w:r>
        <w:rPr>
          <w:b/>
        </w:rPr>
        <w:t xml:space="preserve">Affiliation: </w:t>
      </w:r>
      <w:r>
        <w:t>Associate Professor, Department of Electrical, Electronic, and Information Engineering ‘Guglielmo Marconi’ (DEI), University of Bologna, Italy</w:t>
      </w:r>
    </w:p>
    <w:p>
      <w:pPr>
        <w:spacing w:after="40"/>
      </w:pPr>
      <w:r>
        <w:rPr>
          <w:b/>
        </w:rPr>
        <w:t xml:space="preserve">Email: </w:t>
      </w:r>
      <w:r>
        <w:t>f.conti@unibo.it</w:t>
      </w:r>
    </w:p>
    <w:p>
      <w:pPr>
        <w:spacing w:after="40"/>
      </w:pPr>
      <w:r>
        <w:rPr>
          <w:b/>
        </w:rPr>
        <w:t xml:space="preserve">ORCID: </w:t>
      </w:r>
      <w:r>
        <w:t>(see DEI / Google Scholar)</w:t>
      </w:r>
    </w:p>
    <w:p>
      <w:pPr>
        <w:spacing w:after="40"/>
      </w:pPr>
      <w:r>
        <w:rPr>
          <w:b/>
        </w:rPr>
        <w:t xml:space="preserve">Rationale: </w:t>
      </w:r>
      <w:r>
        <w:t>TinyML hardware and software for ultra-low-power systems-on-chip (PULP Platform), with recent biomedical applications. His 2026 BioTrain paper covers the same sub-MB sub-50 mW deployment regime as TinyDCS.</w:t>
      </w:r>
    </w:p>
    <w:p/>
    <w:p>
      <w:pPr>
        <w:spacing w:after="40"/>
        <w:jc w:val="left"/>
      </w:pPr>
      <w:r>
        <w:rPr>
          <w:b/>
          <w:i w:val="0"/>
        </w:rPr>
        <w:t>Reviewer 4 — Allan Peter Engsig-Karup, PhD</w:t>
      </w:r>
    </w:p>
    <w:p>
      <w:pPr>
        <w:spacing w:after="40"/>
      </w:pPr>
      <w:r>
        <w:rPr>
          <w:b/>
        </w:rPr>
        <w:t xml:space="preserve">Affiliation: </w:t>
      </w:r>
      <w:r>
        <w:t>Associate Professor in Scientific Computing, Department of Applied Mathematics and Computer Science (DTU Compute), Technical University of Denmark, Kongens Lyngby, Denmark</w:t>
      </w:r>
    </w:p>
    <w:p>
      <w:pPr>
        <w:spacing w:after="40"/>
      </w:pPr>
      <w:r>
        <w:rPr>
          <w:b/>
        </w:rPr>
        <w:t xml:space="preserve">Email: </w:t>
      </w:r>
      <w:r>
        <w:t>apek@dtu.dk</w:t>
      </w:r>
    </w:p>
    <w:p>
      <w:pPr>
        <w:spacing w:after="40"/>
      </w:pPr>
      <w:r>
        <w:rPr>
          <w:b/>
        </w:rPr>
        <w:t xml:space="preserve">ORCID: </w:t>
      </w:r>
      <w:r>
        <w:t>0000-0001-8626-1575</w:t>
      </w:r>
    </w:p>
    <w:p>
      <w:pPr>
        <w:spacing w:after="40"/>
      </w:pPr>
      <w:r>
        <w:rPr>
          <w:b/>
        </w:rPr>
        <w:t xml:space="preserve">Rationale: </w:t>
      </w:r>
      <w:r>
        <w:t>Recent work applying conformal prediction with Venn-ABERS calibration to clinical bacterial-infection-focus prediction (gradient-boosting risk classifiers + conformal risk control) — direct methodological parallel to TinyDCS.</w:t>
      </w:r>
    </w:p>
    <w:p/>
    <w:p>
      <w:pPr>
        <w:spacing w:after="40"/>
        <w:jc w:val="left"/>
      </w:pPr>
      <w:r>
        <w:rPr>
          <w:b/>
          <w:i w:val="0"/>
        </w:rPr>
        <w:t>Reviewer 5 — Nils Strodthoff, PhD</w:t>
      </w:r>
    </w:p>
    <w:p>
      <w:pPr>
        <w:spacing w:after="40"/>
      </w:pPr>
      <w:r>
        <w:rPr>
          <w:b/>
        </w:rPr>
        <w:t xml:space="preserve">Affiliation: </w:t>
      </w:r>
      <w:r>
        <w:t>Professor of eHealth (Interpretable and Explainable Learning Algorithms), Department of Health Services Research, Carl von Ossietzky Universität Oldenburg, Germany</w:t>
      </w:r>
    </w:p>
    <w:p>
      <w:pPr>
        <w:spacing w:after="40"/>
      </w:pPr>
      <w:r>
        <w:rPr>
          <w:b/>
        </w:rPr>
        <w:t xml:space="preserve">Email: </w:t>
      </w:r>
      <w:r>
        <w:t>nils.strodthoff@uni-oldenburg.de</w:t>
      </w:r>
    </w:p>
    <w:p>
      <w:pPr>
        <w:spacing w:after="40"/>
      </w:pPr>
      <w:r>
        <w:rPr>
          <w:b/>
        </w:rPr>
        <w:t xml:space="preserve">ORCID: </w:t>
      </w:r>
      <w:r>
        <w:t>(see UOL profile)</w:t>
      </w:r>
    </w:p>
    <w:p>
      <w:pPr>
        <w:spacing w:after="40"/>
      </w:pPr>
      <w:r>
        <w:rPr>
          <w:b/>
        </w:rPr>
        <w:t xml:space="preserve">Rationale: </w:t>
      </w:r>
      <w:r>
        <w:t>Leads the AI4Health group at U Oldenburg; first author of Deep Learning for ECG Analysis: Benchmarks and Insights from PTB-XL (IEEE JBHI 2021). Independent voice on whether TinyDCS’s UQ design choices are state-of-the-art.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