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F649" w14:textId="2DCB0B51" w:rsidR="7E88E503" w:rsidRDefault="00961BA4" w:rsidP="04B881D6">
      <w:pPr>
        <w:pStyle w:val="Heading1"/>
        <w:rPr>
          <w:sz w:val="36"/>
          <w:szCs w:val="36"/>
        </w:rPr>
      </w:pPr>
      <w:r>
        <w:t>Using blended learning in data literacy programs</w:t>
      </w:r>
    </w:p>
    <w:p w14:paraId="6DB3BC3C" w14:textId="6C517051" w:rsidR="2FFA2346" w:rsidRDefault="2FFA2346" w:rsidP="04B881D6">
      <w:pPr>
        <w:pStyle w:val="NoSpacing"/>
        <w:rPr>
          <w:i/>
          <w:iCs/>
          <w:sz w:val="24"/>
          <w:szCs w:val="24"/>
        </w:rPr>
      </w:pPr>
      <w:r w:rsidRPr="04B881D6">
        <w:rPr>
          <w:i/>
          <w:iCs/>
          <w:sz w:val="24"/>
          <w:szCs w:val="24"/>
        </w:rPr>
        <w:t>George Mount</w:t>
      </w:r>
    </w:p>
    <w:p w14:paraId="64264D3C" w14:textId="79AB6EF2" w:rsidR="2FFA2346" w:rsidRDefault="2FFA2346" w:rsidP="04B881D6">
      <w:pPr>
        <w:pStyle w:val="NoSpacing"/>
        <w:rPr>
          <w:i/>
          <w:iCs/>
          <w:sz w:val="24"/>
          <w:szCs w:val="24"/>
        </w:rPr>
      </w:pPr>
      <w:r w:rsidRPr="04B881D6">
        <w:rPr>
          <w:i/>
          <w:iCs/>
          <w:sz w:val="24"/>
          <w:szCs w:val="24"/>
        </w:rPr>
        <w:t>Stringfest Analytics</w:t>
      </w:r>
    </w:p>
    <w:p w14:paraId="05E4D2CE" w14:textId="77777777" w:rsidR="00765E7E" w:rsidRDefault="00765E7E" w:rsidP="04B881D6">
      <w:pPr>
        <w:pStyle w:val="NoSpacing"/>
        <w:rPr>
          <w:i/>
          <w:iCs/>
          <w:sz w:val="24"/>
          <w:szCs w:val="24"/>
        </w:rPr>
      </w:pPr>
    </w:p>
    <w:p w14:paraId="2BAA031C" w14:textId="77777777" w:rsidR="00E17755" w:rsidRDefault="006B5047" w:rsidP="00765E7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Most </w:t>
      </w:r>
      <w:r w:rsidR="000E6A83">
        <w:rPr>
          <w:sz w:val="24"/>
          <w:szCs w:val="24"/>
        </w:rPr>
        <w:t>organizations are eager to reap the benefits of a data literate culture, but</w:t>
      </w:r>
      <w:r w:rsidR="00694FBB">
        <w:rPr>
          <w:sz w:val="24"/>
          <w:szCs w:val="24"/>
        </w:rPr>
        <w:t xml:space="preserve"> how is one </w:t>
      </w:r>
      <w:r w:rsidR="00C84C48">
        <w:rPr>
          <w:sz w:val="24"/>
          <w:szCs w:val="24"/>
        </w:rPr>
        <w:t>established</w:t>
      </w:r>
      <w:r w:rsidR="000E6A83">
        <w:rPr>
          <w:sz w:val="24"/>
          <w:szCs w:val="24"/>
        </w:rPr>
        <w:t xml:space="preserve">? </w:t>
      </w:r>
      <w:r w:rsidR="00523019">
        <w:rPr>
          <w:sz w:val="24"/>
          <w:szCs w:val="24"/>
        </w:rPr>
        <w:t xml:space="preserve">Peel back the hype, and </w:t>
      </w:r>
      <w:hyperlink r:id="rId7" w:history="1">
        <w:r w:rsidR="00523019" w:rsidRPr="00B056D8">
          <w:rPr>
            <w:rStyle w:val="Hyperlink"/>
            <w:sz w:val="24"/>
            <w:szCs w:val="24"/>
          </w:rPr>
          <w:t>blended learning</w:t>
        </w:r>
      </w:hyperlink>
      <w:r w:rsidR="00523019">
        <w:rPr>
          <w:sz w:val="24"/>
          <w:szCs w:val="24"/>
        </w:rPr>
        <w:t xml:space="preserve"> offers </w:t>
      </w:r>
      <w:r w:rsidR="00863335">
        <w:rPr>
          <w:sz w:val="24"/>
          <w:szCs w:val="24"/>
        </w:rPr>
        <w:t>innovative opportunities</w:t>
      </w:r>
      <w:r w:rsidR="00871A7B">
        <w:rPr>
          <w:sz w:val="24"/>
          <w:szCs w:val="24"/>
        </w:rPr>
        <w:t xml:space="preserve"> to deliver learning when and where</w:t>
      </w:r>
      <w:r w:rsidR="00716F52">
        <w:rPr>
          <w:sz w:val="24"/>
          <w:szCs w:val="24"/>
        </w:rPr>
        <w:t xml:space="preserve"> sought in everyday work with data</w:t>
      </w:r>
      <w:r w:rsidR="00863335">
        <w:rPr>
          <w:sz w:val="24"/>
          <w:szCs w:val="24"/>
        </w:rPr>
        <w:t>.</w:t>
      </w:r>
      <w:r w:rsidR="00E12E2C">
        <w:rPr>
          <w:sz w:val="24"/>
          <w:szCs w:val="24"/>
        </w:rPr>
        <w:t xml:space="preserve"> </w:t>
      </w:r>
    </w:p>
    <w:p w14:paraId="7E9DBF95" w14:textId="77777777" w:rsidR="00E17755" w:rsidRDefault="00E17755" w:rsidP="00765E7E">
      <w:pPr>
        <w:pStyle w:val="NoSpacing"/>
        <w:rPr>
          <w:sz w:val="24"/>
          <w:szCs w:val="24"/>
        </w:rPr>
      </w:pPr>
    </w:p>
    <w:p w14:paraId="461BC5B3" w14:textId="5942A392" w:rsidR="00765E7E" w:rsidRDefault="00E12E2C" w:rsidP="009427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That said, it can be logistically challenging</w:t>
      </w:r>
      <w:r w:rsidR="00CB0F2C">
        <w:rPr>
          <w:sz w:val="24"/>
          <w:szCs w:val="24"/>
        </w:rPr>
        <w:t xml:space="preserve"> and unfamiliar or even uncomfortable to learners.</w:t>
      </w:r>
      <w:r w:rsidR="002B187F">
        <w:rPr>
          <w:sz w:val="24"/>
          <w:szCs w:val="24"/>
        </w:rPr>
        <w:t xml:space="preserve"> What does blended learning have to offer in </w:t>
      </w:r>
      <w:r w:rsidR="008B3824">
        <w:rPr>
          <w:sz w:val="24"/>
          <w:szCs w:val="24"/>
        </w:rPr>
        <w:t xml:space="preserve">helping individuals across an organization read, </w:t>
      </w:r>
      <w:proofErr w:type="gramStart"/>
      <w:r w:rsidR="008B3824">
        <w:rPr>
          <w:sz w:val="24"/>
          <w:szCs w:val="24"/>
        </w:rPr>
        <w:t>write</w:t>
      </w:r>
      <w:proofErr w:type="gramEnd"/>
      <w:r w:rsidR="008B3824">
        <w:rPr>
          <w:sz w:val="24"/>
          <w:szCs w:val="24"/>
        </w:rPr>
        <w:t xml:space="preserve"> and communicate with data in the context of their roles? </w:t>
      </w:r>
      <w:r w:rsidR="00CB0F2C">
        <w:rPr>
          <w:sz w:val="24"/>
          <w:szCs w:val="24"/>
        </w:rPr>
        <w:t xml:space="preserve"> </w:t>
      </w:r>
    </w:p>
    <w:p w14:paraId="6C89EFC7" w14:textId="02C09A09" w:rsidR="009427E1" w:rsidRDefault="009427E1" w:rsidP="009427E1">
      <w:pPr>
        <w:pStyle w:val="NoSpacing"/>
        <w:rPr>
          <w:sz w:val="24"/>
          <w:szCs w:val="24"/>
        </w:rPr>
      </w:pPr>
    </w:p>
    <w:p w14:paraId="31E1FEBF" w14:textId="3436D489" w:rsidR="009427E1" w:rsidRPr="009427E1" w:rsidRDefault="009427E1" w:rsidP="009427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Our panel of experts will be answering the following for this event: </w:t>
      </w:r>
    </w:p>
    <w:p w14:paraId="1BAFA07C" w14:textId="3BAC873E" w:rsidR="003F147E" w:rsidRDefault="003F147E" w:rsidP="04B881D6">
      <w:pPr>
        <w:pStyle w:val="NoSpacing"/>
        <w:rPr>
          <w:sz w:val="24"/>
          <w:szCs w:val="24"/>
        </w:rPr>
      </w:pPr>
    </w:p>
    <w:p w14:paraId="64CD3953" w14:textId="77777777" w:rsidR="003F147E" w:rsidRPr="00765E7E" w:rsidRDefault="003F147E" w:rsidP="04B881D6">
      <w:pPr>
        <w:pStyle w:val="NoSpacing"/>
        <w:rPr>
          <w:sz w:val="24"/>
          <w:szCs w:val="24"/>
        </w:rPr>
      </w:pPr>
    </w:p>
    <w:p w14:paraId="40CC33E6" w14:textId="2506996A" w:rsidR="00BD285C" w:rsidRDefault="00C641ED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do you get buy-in and overcome objections from management when looking to establish blended learning?</w:t>
      </w:r>
    </w:p>
    <w:p w14:paraId="4BA7ADC7" w14:textId="0007A409" w:rsidR="00C641ED" w:rsidRDefault="009A551F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How do you identify and plan to meet the learning objectives for different data personas?</w:t>
      </w:r>
    </w:p>
    <w:p w14:paraId="547D5E3E" w14:textId="7FC1D20A" w:rsidR="00937D82" w:rsidRPr="00937D82" w:rsidRDefault="009A551F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Where do you source content for blended learning? How do you decide what content gets what format? </w:t>
      </w:r>
    </w:p>
    <w:p w14:paraId="39E8D50A" w14:textId="59B5EF04" w:rsidR="009A551F" w:rsidRDefault="009A551F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</w:t>
      </w:r>
      <w:r w:rsidR="00E101F4">
        <w:rPr>
          <w:sz w:val="24"/>
          <w:szCs w:val="24"/>
        </w:rPr>
        <w:t xml:space="preserve">combine different activities and </w:t>
      </w:r>
      <w:proofErr w:type="gramStart"/>
      <w:r w:rsidR="00E101F4">
        <w:rPr>
          <w:sz w:val="24"/>
          <w:szCs w:val="24"/>
        </w:rPr>
        <w:t>formats</w:t>
      </w:r>
      <w:proofErr w:type="gramEnd"/>
      <w:r w:rsidR="00E101F4">
        <w:rPr>
          <w:sz w:val="24"/>
          <w:szCs w:val="24"/>
        </w:rPr>
        <w:t xml:space="preserve"> so they are mutually supportive? </w:t>
      </w:r>
    </w:p>
    <w:p w14:paraId="3DCACEF2" w14:textId="1F9686A5" w:rsidR="008C687C" w:rsidRDefault="008C687C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keep learners motivated </w:t>
      </w:r>
      <w:r w:rsidR="00DA3C4B">
        <w:rPr>
          <w:sz w:val="24"/>
          <w:szCs w:val="24"/>
        </w:rPr>
        <w:t xml:space="preserve">during a blended learning program? </w:t>
      </w:r>
    </w:p>
    <w:p w14:paraId="28FC25AA" w14:textId="144AC69F" w:rsidR="00937D82" w:rsidRDefault="00937D82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incorporate learners’ </w:t>
      </w:r>
      <w:r w:rsidR="00D60CED">
        <w:rPr>
          <w:sz w:val="24"/>
          <w:szCs w:val="24"/>
        </w:rPr>
        <w:t xml:space="preserve">day-to-day data needs and struggles into the program? </w:t>
      </w:r>
    </w:p>
    <w:p w14:paraId="63D0CF88" w14:textId="38219BC3" w:rsidR="00946058" w:rsidRDefault="008C687C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How do you evaluate the success of blended learning for data literacy? What KPIs or ROI measures can be used? </w:t>
      </w:r>
    </w:p>
    <w:p w14:paraId="7E55FB70" w14:textId="2287BFD1" w:rsidR="000E4D0C" w:rsidRDefault="000E4D0C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What advice would you give to someone who wants to incorporate blended learning into their data literacy efforts? </w:t>
      </w:r>
    </w:p>
    <w:p w14:paraId="03411B19" w14:textId="42930112" w:rsidR="00BD285C" w:rsidRPr="00D60CED" w:rsidRDefault="00A20EC4" w:rsidP="00D60CED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What else would yo</w:t>
      </w:r>
      <w:r w:rsidR="00E17755">
        <w:rPr>
          <w:sz w:val="24"/>
          <w:szCs w:val="24"/>
        </w:rPr>
        <w:t>u</w:t>
      </w:r>
      <w:r w:rsidR="00601EF3">
        <w:rPr>
          <w:sz w:val="24"/>
          <w:szCs w:val="24"/>
        </w:rPr>
        <w:t xml:space="preserve"> like to </w:t>
      </w:r>
      <w:r w:rsidR="00EA2438">
        <w:rPr>
          <w:sz w:val="24"/>
          <w:szCs w:val="24"/>
        </w:rPr>
        <w:t xml:space="preserve">discuss about this topic? </w:t>
      </w:r>
    </w:p>
    <w:p w14:paraId="22618BBA" w14:textId="133A3591" w:rsidR="00BD285C" w:rsidRDefault="00BD285C" w:rsidP="04B881D6">
      <w:pPr>
        <w:pStyle w:val="NoSpacing"/>
        <w:rPr>
          <w:i/>
          <w:iCs/>
          <w:sz w:val="24"/>
          <w:szCs w:val="24"/>
        </w:rPr>
      </w:pPr>
    </w:p>
    <w:p w14:paraId="0DB5AFA4" w14:textId="77777777" w:rsidR="00E17755" w:rsidRDefault="00E17755" w:rsidP="04B881D6">
      <w:pPr>
        <w:rPr>
          <w:sz w:val="24"/>
          <w:szCs w:val="24"/>
        </w:rPr>
      </w:pPr>
    </w:p>
    <w:p w14:paraId="5B5BC91C" w14:textId="4659784B" w:rsidR="6185CDCC" w:rsidRDefault="009427E1" w:rsidP="04B881D6">
      <w:pPr>
        <w:rPr>
          <w:sz w:val="24"/>
          <w:szCs w:val="24"/>
        </w:rPr>
      </w:pPr>
      <w:r>
        <w:rPr>
          <w:sz w:val="24"/>
          <w:szCs w:val="24"/>
        </w:rPr>
        <w:t xml:space="preserve">Stay tuned for a date and more details. The event will be hosted online. Please don’t hesitate to </w:t>
      </w:r>
      <w:hyperlink r:id="rId8" w:history="1">
        <w:r w:rsidRPr="009427E1">
          <w:rPr>
            <w:rStyle w:val="Hyperlink"/>
            <w:sz w:val="24"/>
            <w:szCs w:val="24"/>
          </w:rPr>
          <w:t>get in touch</w:t>
        </w:r>
      </w:hyperlink>
      <w:r>
        <w:rPr>
          <w:sz w:val="24"/>
          <w:szCs w:val="24"/>
        </w:rPr>
        <w:t xml:space="preserve"> with questions or suggestions.</w:t>
      </w:r>
    </w:p>
    <w:p w14:paraId="7BA6A44C" w14:textId="77777777" w:rsidR="00E17755" w:rsidRDefault="00E17755" w:rsidP="04B881D6">
      <w:pPr>
        <w:rPr>
          <w:sz w:val="24"/>
          <w:szCs w:val="24"/>
        </w:rPr>
      </w:pPr>
    </w:p>
    <w:p w14:paraId="1A6C0627" w14:textId="027272B1" w:rsidR="5BA30A61" w:rsidRDefault="5BA30A61" w:rsidP="04B881D6">
      <w:pPr>
        <w:rPr>
          <w:sz w:val="24"/>
          <w:szCs w:val="24"/>
        </w:rPr>
      </w:pPr>
      <w:r w:rsidRPr="04B881D6">
        <w:rPr>
          <w:sz w:val="24"/>
          <w:szCs w:val="24"/>
        </w:rPr>
        <w:t>Best,</w:t>
      </w:r>
    </w:p>
    <w:p w14:paraId="0F3D68AA" w14:textId="71689F33" w:rsidR="5BA30A61" w:rsidRPr="009427E1" w:rsidRDefault="5BA30A61" w:rsidP="04B881D6">
      <w:pPr>
        <w:rPr>
          <w:sz w:val="24"/>
          <w:szCs w:val="24"/>
        </w:rPr>
      </w:pPr>
      <w:r w:rsidRPr="009427E1">
        <w:rPr>
          <w:sz w:val="24"/>
          <w:szCs w:val="24"/>
        </w:rPr>
        <w:t>George</w:t>
      </w:r>
    </w:p>
    <w:p w14:paraId="6EC3984B" w14:textId="47CA8EFF" w:rsidR="009427E1" w:rsidRPr="009427E1" w:rsidRDefault="009427E1" w:rsidP="009427E1">
      <w:pPr>
        <w:pStyle w:val="NoSpacing"/>
        <w:rPr>
          <w:sz w:val="24"/>
          <w:szCs w:val="24"/>
        </w:rPr>
      </w:pPr>
      <w:r w:rsidRPr="009427E1">
        <w:rPr>
          <w:sz w:val="24"/>
          <w:szCs w:val="24"/>
        </w:rPr>
        <w:t>George Mount</w:t>
      </w:r>
    </w:p>
    <w:p w14:paraId="40DCA43A" w14:textId="6256B799" w:rsidR="009427E1" w:rsidRPr="009427E1" w:rsidRDefault="009427E1" w:rsidP="009427E1">
      <w:pPr>
        <w:pStyle w:val="NoSpacing"/>
        <w:rPr>
          <w:sz w:val="24"/>
          <w:szCs w:val="24"/>
        </w:rPr>
      </w:pPr>
      <w:r w:rsidRPr="009427E1">
        <w:rPr>
          <w:sz w:val="24"/>
          <w:szCs w:val="24"/>
        </w:rPr>
        <w:t>Stringfest Analytics</w:t>
      </w:r>
    </w:p>
    <w:sectPr w:rsidR="009427E1" w:rsidRPr="009427E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AE3DC" w14:textId="77777777" w:rsidR="00741CD9" w:rsidRDefault="00741CD9">
      <w:pPr>
        <w:spacing w:after="0" w:line="240" w:lineRule="auto"/>
      </w:pPr>
      <w:r>
        <w:separator/>
      </w:r>
    </w:p>
  </w:endnote>
  <w:endnote w:type="continuationSeparator" w:id="0">
    <w:p w14:paraId="3B9103C9" w14:textId="77777777" w:rsidR="00741CD9" w:rsidRDefault="00741CD9">
      <w:pPr>
        <w:spacing w:after="0" w:line="240" w:lineRule="auto"/>
      </w:pPr>
      <w:r>
        <w:continuationSeparator/>
      </w:r>
    </w:p>
  </w:endnote>
  <w:endnote w:type="continuationNotice" w:id="1">
    <w:p w14:paraId="6B30A227" w14:textId="77777777" w:rsidR="00741CD9" w:rsidRDefault="00741C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B881D6" w14:paraId="36630F00" w14:textId="77777777" w:rsidTr="04B881D6">
      <w:tc>
        <w:tcPr>
          <w:tcW w:w="3120" w:type="dxa"/>
        </w:tcPr>
        <w:p w14:paraId="42F443F1" w14:textId="4027FB69" w:rsidR="04B881D6" w:rsidRDefault="04B881D6" w:rsidP="04B881D6">
          <w:pPr>
            <w:pStyle w:val="Header"/>
            <w:ind w:left="-115"/>
          </w:pPr>
        </w:p>
      </w:tc>
      <w:tc>
        <w:tcPr>
          <w:tcW w:w="3120" w:type="dxa"/>
        </w:tcPr>
        <w:p w14:paraId="1A4C62BE" w14:textId="0924150F" w:rsidR="04B881D6" w:rsidRDefault="04B881D6" w:rsidP="04B881D6">
          <w:pPr>
            <w:pStyle w:val="Header"/>
            <w:jc w:val="center"/>
          </w:pPr>
        </w:p>
      </w:tc>
      <w:tc>
        <w:tcPr>
          <w:tcW w:w="3120" w:type="dxa"/>
        </w:tcPr>
        <w:p w14:paraId="2E5244A3" w14:textId="234F71F8" w:rsidR="04B881D6" w:rsidRDefault="04B881D6" w:rsidP="04B881D6">
          <w:pPr>
            <w:pStyle w:val="Header"/>
            <w:ind w:right="-115"/>
            <w:jc w:val="right"/>
          </w:pPr>
        </w:p>
      </w:tc>
    </w:tr>
  </w:tbl>
  <w:p w14:paraId="6A234697" w14:textId="6564481B" w:rsidR="04B881D6" w:rsidRDefault="04B881D6" w:rsidP="04B88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E2748" w14:textId="77777777" w:rsidR="00741CD9" w:rsidRDefault="00741CD9">
      <w:pPr>
        <w:spacing w:after="0" w:line="240" w:lineRule="auto"/>
      </w:pPr>
      <w:r>
        <w:separator/>
      </w:r>
    </w:p>
  </w:footnote>
  <w:footnote w:type="continuationSeparator" w:id="0">
    <w:p w14:paraId="591C40C4" w14:textId="77777777" w:rsidR="00741CD9" w:rsidRDefault="00741CD9">
      <w:pPr>
        <w:spacing w:after="0" w:line="240" w:lineRule="auto"/>
      </w:pPr>
      <w:r>
        <w:continuationSeparator/>
      </w:r>
    </w:p>
  </w:footnote>
  <w:footnote w:type="continuationNotice" w:id="1">
    <w:p w14:paraId="50748ABA" w14:textId="77777777" w:rsidR="00741CD9" w:rsidRDefault="00741C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B881D6" w14:paraId="6E98FF29" w14:textId="77777777" w:rsidTr="04B881D6">
      <w:tc>
        <w:tcPr>
          <w:tcW w:w="3120" w:type="dxa"/>
        </w:tcPr>
        <w:p w14:paraId="24318C7A" w14:textId="5EE07B28" w:rsidR="04B881D6" w:rsidRDefault="04B881D6" w:rsidP="04B881D6">
          <w:pPr>
            <w:pStyle w:val="Header"/>
            <w:ind w:left="-115"/>
          </w:pPr>
        </w:p>
      </w:tc>
      <w:tc>
        <w:tcPr>
          <w:tcW w:w="3120" w:type="dxa"/>
        </w:tcPr>
        <w:p w14:paraId="262F6DE5" w14:textId="4598C4D2" w:rsidR="04B881D6" w:rsidRDefault="04B881D6" w:rsidP="04B881D6">
          <w:pPr>
            <w:pStyle w:val="Header"/>
            <w:jc w:val="center"/>
          </w:pPr>
        </w:p>
      </w:tc>
      <w:tc>
        <w:tcPr>
          <w:tcW w:w="3120" w:type="dxa"/>
        </w:tcPr>
        <w:p w14:paraId="764A5D46" w14:textId="50D9296D" w:rsidR="04B881D6" w:rsidRDefault="04B881D6" w:rsidP="04B881D6">
          <w:pPr>
            <w:pStyle w:val="Header"/>
            <w:ind w:right="-115"/>
            <w:jc w:val="right"/>
          </w:pPr>
        </w:p>
      </w:tc>
    </w:tr>
  </w:tbl>
  <w:p w14:paraId="12CF1C1D" w14:textId="3A998AC9" w:rsidR="04B881D6" w:rsidRDefault="04B881D6" w:rsidP="04B88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447FB"/>
    <w:multiLevelType w:val="hybridMultilevel"/>
    <w:tmpl w:val="6BA4F6DA"/>
    <w:lvl w:ilvl="0" w:tplc="D848E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6370"/>
    <w:multiLevelType w:val="hybridMultilevel"/>
    <w:tmpl w:val="3EBA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5056B"/>
    <w:multiLevelType w:val="hybridMultilevel"/>
    <w:tmpl w:val="11624A9A"/>
    <w:lvl w:ilvl="0" w:tplc="4FF4B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41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A8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B2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6B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6B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A6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6F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0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E4E63"/>
    <w:multiLevelType w:val="hybridMultilevel"/>
    <w:tmpl w:val="DDC8F1FC"/>
    <w:lvl w:ilvl="0" w:tplc="0F0ED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63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0C8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0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A1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AA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E0B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CF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4B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A2960"/>
    <w:multiLevelType w:val="hybridMultilevel"/>
    <w:tmpl w:val="D2CA0CB4"/>
    <w:lvl w:ilvl="0" w:tplc="ECA62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90233"/>
    <w:multiLevelType w:val="hybridMultilevel"/>
    <w:tmpl w:val="0D76E67A"/>
    <w:lvl w:ilvl="0" w:tplc="83C0C712">
      <w:start w:val="1"/>
      <w:numFmt w:val="decimal"/>
      <w:lvlText w:val="%1."/>
      <w:lvlJc w:val="left"/>
      <w:pPr>
        <w:ind w:left="720" w:hanging="360"/>
      </w:pPr>
    </w:lvl>
    <w:lvl w:ilvl="1" w:tplc="AE84844C">
      <w:start w:val="1"/>
      <w:numFmt w:val="lowerLetter"/>
      <w:lvlText w:val="%2."/>
      <w:lvlJc w:val="left"/>
      <w:pPr>
        <w:ind w:left="1440" w:hanging="360"/>
      </w:pPr>
    </w:lvl>
    <w:lvl w:ilvl="2" w:tplc="C5969A6C">
      <w:start w:val="1"/>
      <w:numFmt w:val="lowerRoman"/>
      <w:lvlText w:val="%3."/>
      <w:lvlJc w:val="right"/>
      <w:pPr>
        <w:ind w:left="2160" w:hanging="180"/>
      </w:pPr>
    </w:lvl>
    <w:lvl w:ilvl="3" w:tplc="C45A2786">
      <w:start w:val="1"/>
      <w:numFmt w:val="decimal"/>
      <w:lvlText w:val="%4."/>
      <w:lvlJc w:val="left"/>
      <w:pPr>
        <w:ind w:left="2880" w:hanging="360"/>
      </w:pPr>
    </w:lvl>
    <w:lvl w:ilvl="4" w:tplc="9B9C2A1A">
      <w:start w:val="1"/>
      <w:numFmt w:val="lowerLetter"/>
      <w:lvlText w:val="%5."/>
      <w:lvlJc w:val="left"/>
      <w:pPr>
        <w:ind w:left="3600" w:hanging="360"/>
      </w:pPr>
    </w:lvl>
    <w:lvl w:ilvl="5" w:tplc="7EA4E13E">
      <w:start w:val="1"/>
      <w:numFmt w:val="lowerRoman"/>
      <w:lvlText w:val="%6."/>
      <w:lvlJc w:val="right"/>
      <w:pPr>
        <w:ind w:left="4320" w:hanging="180"/>
      </w:pPr>
    </w:lvl>
    <w:lvl w:ilvl="6" w:tplc="CA887090">
      <w:start w:val="1"/>
      <w:numFmt w:val="decimal"/>
      <w:lvlText w:val="%7."/>
      <w:lvlJc w:val="left"/>
      <w:pPr>
        <w:ind w:left="5040" w:hanging="360"/>
      </w:pPr>
    </w:lvl>
    <w:lvl w:ilvl="7" w:tplc="C7CA3428">
      <w:start w:val="1"/>
      <w:numFmt w:val="lowerLetter"/>
      <w:lvlText w:val="%8."/>
      <w:lvlJc w:val="left"/>
      <w:pPr>
        <w:ind w:left="5760" w:hanging="360"/>
      </w:pPr>
    </w:lvl>
    <w:lvl w:ilvl="8" w:tplc="3FFE72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32345"/>
    <w:multiLevelType w:val="hybridMultilevel"/>
    <w:tmpl w:val="7176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F9AA9"/>
    <w:rsid w:val="000319A6"/>
    <w:rsid w:val="000C17FD"/>
    <w:rsid w:val="000E4D0C"/>
    <w:rsid w:val="000E6A83"/>
    <w:rsid w:val="000F630D"/>
    <w:rsid w:val="00153042"/>
    <w:rsid w:val="001D249F"/>
    <w:rsid w:val="00212B22"/>
    <w:rsid w:val="002B187F"/>
    <w:rsid w:val="002F3058"/>
    <w:rsid w:val="003808FD"/>
    <w:rsid w:val="003A6BB5"/>
    <w:rsid w:val="003E2590"/>
    <w:rsid w:val="003E7744"/>
    <w:rsid w:val="003F147E"/>
    <w:rsid w:val="0043197C"/>
    <w:rsid w:val="004A1B34"/>
    <w:rsid w:val="004D2A68"/>
    <w:rsid w:val="00503C87"/>
    <w:rsid w:val="00523019"/>
    <w:rsid w:val="00591B14"/>
    <w:rsid w:val="00601EF3"/>
    <w:rsid w:val="00694FBB"/>
    <w:rsid w:val="006B5047"/>
    <w:rsid w:val="00716F52"/>
    <w:rsid w:val="00741CD9"/>
    <w:rsid w:val="00762056"/>
    <w:rsid w:val="00765E7E"/>
    <w:rsid w:val="007E7E0E"/>
    <w:rsid w:val="00817F38"/>
    <w:rsid w:val="00863335"/>
    <w:rsid w:val="00871A7B"/>
    <w:rsid w:val="008B3824"/>
    <w:rsid w:val="008C687C"/>
    <w:rsid w:val="00937D82"/>
    <w:rsid w:val="009427E1"/>
    <w:rsid w:val="00946058"/>
    <w:rsid w:val="00953722"/>
    <w:rsid w:val="00961BA4"/>
    <w:rsid w:val="00982D27"/>
    <w:rsid w:val="009A551F"/>
    <w:rsid w:val="00A11E7D"/>
    <w:rsid w:val="00A20EC4"/>
    <w:rsid w:val="00A72D60"/>
    <w:rsid w:val="00A82BC8"/>
    <w:rsid w:val="00AA5722"/>
    <w:rsid w:val="00B056D8"/>
    <w:rsid w:val="00B129ED"/>
    <w:rsid w:val="00B20710"/>
    <w:rsid w:val="00B41D02"/>
    <w:rsid w:val="00BC2F25"/>
    <w:rsid w:val="00BD285C"/>
    <w:rsid w:val="00C641ED"/>
    <w:rsid w:val="00C84C48"/>
    <w:rsid w:val="00C95086"/>
    <w:rsid w:val="00CB0F2C"/>
    <w:rsid w:val="00CC4FB1"/>
    <w:rsid w:val="00D60CED"/>
    <w:rsid w:val="00D849F8"/>
    <w:rsid w:val="00D8587D"/>
    <w:rsid w:val="00DA3C4B"/>
    <w:rsid w:val="00E101F4"/>
    <w:rsid w:val="00E12E2C"/>
    <w:rsid w:val="00E13A5C"/>
    <w:rsid w:val="00E152BE"/>
    <w:rsid w:val="00E17380"/>
    <w:rsid w:val="00E17755"/>
    <w:rsid w:val="00E3B192"/>
    <w:rsid w:val="00EA2438"/>
    <w:rsid w:val="00EA2DAD"/>
    <w:rsid w:val="00F27B72"/>
    <w:rsid w:val="00F46749"/>
    <w:rsid w:val="00F47AA9"/>
    <w:rsid w:val="00FA31E0"/>
    <w:rsid w:val="00FE68AD"/>
    <w:rsid w:val="032C76F1"/>
    <w:rsid w:val="04817BB3"/>
    <w:rsid w:val="04B881D6"/>
    <w:rsid w:val="056E3F41"/>
    <w:rsid w:val="07D03CA0"/>
    <w:rsid w:val="081EE039"/>
    <w:rsid w:val="09AE07D1"/>
    <w:rsid w:val="0B5DE76B"/>
    <w:rsid w:val="0B73460E"/>
    <w:rsid w:val="0BA774B5"/>
    <w:rsid w:val="0C74535C"/>
    <w:rsid w:val="0CAAD100"/>
    <w:rsid w:val="0D0F166F"/>
    <w:rsid w:val="0E4BFE36"/>
    <w:rsid w:val="0EF69C55"/>
    <w:rsid w:val="10926CB6"/>
    <w:rsid w:val="10B05A70"/>
    <w:rsid w:val="173E52FC"/>
    <w:rsid w:val="17791365"/>
    <w:rsid w:val="1989EB80"/>
    <w:rsid w:val="19969E63"/>
    <w:rsid w:val="19C81D9E"/>
    <w:rsid w:val="1A44D8E5"/>
    <w:rsid w:val="1B326EC4"/>
    <w:rsid w:val="1EDF900F"/>
    <w:rsid w:val="2005DFE7"/>
    <w:rsid w:val="21A1B048"/>
    <w:rsid w:val="22A7F08C"/>
    <w:rsid w:val="2338361B"/>
    <w:rsid w:val="253839A4"/>
    <w:rsid w:val="25ECC7D5"/>
    <w:rsid w:val="274C832E"/>
    <w:rsid w:val="2BC63CC8"/>
    <w:rsid w:val="2D620D29"/>
    <w:rsid w:val="2DAD9A1E"/>
    <w:rsid w:val="2EB2E95E"/>
    <w:rsid w:val="2FFA2346"/>
    <w:rsid w:val="30E9EB64"/>
    <w:rsid w:val="3175524B"/>
    <w:rsid w:val="325C32D7"/>
    <w:rsid w:val="335D8E5F"/>
    <w:rsid w:val="357ECAB4"/>
    <w:rsid w:val="37068D72"/>
    <w:rsid w:val="3A1F9AA9"/>
    <w:rsid w:val="3AFD6414"/>
    <w:rsid w:val="3DAF78E0"/>
    <w:rsid w:val="3E5A907F"/>
    <w:rsid w:val="3F1BEEDA"/>
    <w:rsid w:val="3FDBC2E4"/>
    <w:rsid w:val="41A394A8"/>
    <w:rsid w:val="42A9B450"/>
    <w:rsid w:val="42B94C1B"/>
    <w:rsid w:val="47A756E0"/>
    <w:rsid w:val="48762F13"/>
    <w:rsid w:val="48A58184"/>
    <w:rsid w:val="4EDF080C"/>
    <w:rsid w:val="5309C03E"/>
    <w:rsid w:val="5341D755"/>
    <w:rsid w:val="540B1BC6"/>
    <w:rsid w:val="54F946BA"/>
    <w:rsid w:val="55A259C0"/>
    <w:rsid w:val="55E51C27"/>
    <w:rsid w:val="566915B8"/>
    <w:rsid w:val="567BEEBE"/>
    <w:rsid w:val="56D0F194"/>
    <w:rsid w:val="5BA30A61"/>
    <w:rsid w:val="6185CDCC"/>
    <w:rsid w:val="6532476E"/>
    <w:rsid w:val="66195F81"/>
    <w:rsid w:val="66C927A4"/>
    <w:rsid w:val="67DCD08F"/>
    <w:rsid w:val="6864F805"/>
    <w:rsid w:val="69B9A763"/>
    <w:rsid w:val="6B72D9D2"/>
    <w:rsid w:val="6DA136F8"/>
    <w:rsid w:val="6DDBEEA2"/>
    <w:rsid w:val="712CB7C1"/>
    <w:rsid w:val="72133059"/>
    <w:rsid w:val="75E70087"/>
    <w:rsid w:val="77A2D727"/>
    <w:rsid w:val="783FADA9"/>
    <w:rsid w:val="79366961"/>
    <w:rsid w:val="797C15CC"/>
    <w:rsid w:val="7AE8031D"/>
    <w:rsid w:val="7E88E503"/>
    <w:rsid w:val="7F3B9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9AA9"/>
  <w15:chartTrackingRefBased/>
  <w15:docId w15:val="{4270D5C3-81F7-47FF-A4E7-ED2950E5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6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B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2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2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cont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ristenseninstitute.org/blended-learning-definitions-and-mode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Links>
    <vt:vector size="30" baseType="variant">
      <vt:variant>
        <vt:i4>6226043</vt:i4>
      </vt:variant>
      <vt:variant>
        <vt:i4>12</vt:i4>
      </vt:variant>
      <vt:variant>
        <vt:i4>0</vt:i4>
      </vt:variant>
      <vt:variant>
        <vt:i4>5</vt:i4>
      </vt:variant>
      <vt:variant>
        <vt:lpwstr>https://outlook.office365.com/owa/calendar/StringfestAnalytics@mAqIMZmnJbt5WAvNBicV98TlHOg.onmicrosoft.com/bookings/</vt:lpwstr>
      </vt:variant>
      <vt:variant>
        <vt:lpwstr/>
      </vt:variant>
      <vt:variant>
        <vt:i4>7471170</vt:i4>
      </vt:variant>
      <vt:variant>
        <vt:i4>9</vt:i4>
      </vt:variant>
      <vt:variant>
        <vt:i4>0</vt:i4>
      </vt:variant>
      <vt:variant>
        <vt:i4>5</vt:i4>
      </vt:variant>
      <vt:variant>
        <vt:lpwstr>mailto:george@stringfestanalytics.com</vt:lpwstr>
      </vt:variant>
      <vt:variant>
        <vt:lpwstr/>
      </vt:variant>
      <vt:variant>
        <vt:i4>65603</vt:i4>
      </vt:variant>
      <vt:variant>
        <vt:i4>6</vt:i4>
      </vt:variant>
      <vt:variant>
        <vt:i4>0</vt:i4>
      </vt:variant>
      <vt:variant>
        <vt:i4>5</vt:i4>
      </vt:variant>
      <vt:variant>
        <vt:lpwstr>https://georgejmount.com/data-literacy-pandemic-discussion-with-experts/</vt:lpwstr>
      </vt:variant>
      <vt:variant>
        <vt:lpwstr/>
      </vt:variant>
      <vt:variant>
        <vt:i4>4259865</vt:i4>
      </vt:variant>
      <vt:variant>
        <vt:i4>3</vt:i4>
      </vt:variant>
      <vt:variant>
        <vt:i4>0</vt:i4>
      </vt:variant>
      <vt:variant>
        <vt:i4>5</vt:i4>
      </vt:variant>
      <vt:variant>
        <vt:lpwstr>http://georgejmount.com/'</vt:lpwstr>
      </vt:variant>
      <vt:variant>
        <vt:lpwstr/>
      </vt:variant>
      <vt:variant>
        <vt:i4>983044</vt:i4>
      </vt:variant>
      <vt:variant>
        <vt:i4>0</vt:i4>
      </vt:variant>
      <vt:variant>
        <vt:i4>0</vt:i4>
      </vt:variant>
      <vt:variant>
        <vt:i4>5</vt:i4>
      </vt:variant>
      <vt:variant>
        <vt:lpwstr>https://www.christenseninstitute.org/blended-learning-definitions-and-models/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</cp:lastModifiedBy>
  <cp:revision>66</cp:revision>
  <dcterms:created xsi:type="dcterms:W3CDTF">2021-06-06T14:40:00Z</dcterms:created>
  <dcterms:modified xsi:type="dcterms:W3CDTF">2021-07-25T19:24:00Z</dcterms:modified>
</cp:coreProperties>
</file>