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PARTICIPANT GUIDE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3 — Participant Guide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Your companion for today. First we build a self‑refreshing report </w:t>
      </w:r>
      <w:r>
        <w:rPr>
          <w:rFonts w:ascii="Calibri" w:hAnsi="Calibri"/>
          <w:b/>
          <w:color w:val="101110"/>
          <w:sz w:val="22"/>
        </w:rPr>
        <w:t>together</w:t>
      </w:r>
      <w:r>
        <w:rPr>
          <w:rFonts w:ascii="Calibri" w:hAnsi="Calibri"/>
          <w:color w:val="101110"/>
          <w:sz w:val="22"/>
        </w:rPr>
        <w:t xml:space="preserve">; then it's </w:t>
      </w:r>
      <w:r>
        <w:rPr>
          <w:rFonts w:ascii="Calibri" w:hAnsi="Calibri"/>
          <w:b/>
          <w:color w:val="101110"/>
          <w:sz w:val="22"/>
        </w:rPr>
        <w:t>your turn</w:t>
      </w:r>
      <w:r>
        <w:rPr>
          <w:rFonts w:ascii="Calibri" w:hAnsi="Calibri"/>
          <w:color w:val="101110"/>
          <w:sz w:val="22"/>
        </w:rPr>
        <w:t xml:space="preserve"> on new data, we regroup, and you start your capstone.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we did together (the demo)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We turned a folder of monthly files into a report that refreshes itself: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Connected</w:t>
      </w:r>
      <w:r>
        <w:rPr>
          <w:rFonts w:ascii="Calibri" w:hAnsi="Calibri"/>
          <w:color w:val="101110"/>
          <w:sz w:val="22"/>
        </w:rPr>
        <w:t xml:space="preserve"> to a whole </w:t>
      </w:r>
      <w:r>
        <w:rPr>
          <w:rFonts w:ascii="Calibri" w:hAnsi="Calibri"/>
          <w:b/>
          <w:color w:val="101110"/>
          <w:sz w:val="22"/>
        </w:rPr>
        <w:t>folder</w:t>
      </w:r>
      <w:r>
        <w:rPr>
          <w:rFonts w:ascii="Calibri" w:hAnsi="Calibri"/>
          <w:color w:val="101110"/>
          <w:sz w:val="22"/>
        </w:rPr>
        <w:t xml:space="preserve"> (so next month's file is picked up automatically)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Cleaned</w:t>
      </w:r>
      <w:r>
        <w:rPr>
          <w:rFonts w:ascii="Calibri" w:hAnsi="Calibri"/>
          <w:color w:val="101110"/>
          <w:sz w:val="22"/>
        </w:rPr>
        <w:t xml:space="preserve"> the combined data (vendor names,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‑text amounts, dates)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Merged</w:t>
      </w:r>
      <w:r>
        <w:rPr>
          <w:rFonts w:ascii="Calibri" w:hAnsi="Calibri"/>
          <w:color w:val="101110"/>
          <w:sz w:val="22"/>
        </w:rPr>
        <w:t xml:space="preserve"> to a vendor lookup to add categories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Summarized</w:t>
      </w:r>
      <w:r>
        <w:rPr>
          <w:rFonts w:ascii="Calibri" w:hAnsi="Calibri"/>
          <w:color w:val="101110"/>
          <w:sz w:val="22"/>
        </w:rPr>
        <w:t xml:space="preserve"> with a PivotTable, and had </w:t>
      </w:r>
      <w:r>
        <w:rPr>
          <w:rFonts w:ascii="Calibri" w:hAnsi="Calibri"/>
          <w:b/>
          <w:color w:val="101110"/>
          <w:sz w:val="22"/>
        </w:rPr>
        <w:t>AI draft a run‑book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Dropped in a new file and hit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— everything updated, no rework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That four‑box pattern — </w:t>
      </w:r>
      <w:r>
        <w:rPr>
          <w:rFonts w:ascii="Calibri" w:hAnsi="Calibri"/>
          <w:b/>
          <w:color w:val="101110"/>
          <w:sz w:val="22"/>
        </w:rPr>
        <w:t>Connect → Clean → Enrich → Document</w:t>
      </w:r>
      <w:r>
        <w:rPr>
          <w:rFonts w:ascii="Calibri" w:hAnsi="Calibri"/>
          <w:color w:val="101110"/>
          <w:sz w:val="22"/>
        </w:rPr>
        <w:t xml:space="preserve"> — is also your capstone blueprint.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✋ Your turn — build the same workflow on new data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Files: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Data/your-turn-store-sales/</w:t>
      </w:r>
      <w:r>
        <w:rPr>
          <w:rFonts w:ascii="Calibri" w:hAnsi="Calibri"/>
          <w:color w:val="101110"/>
          <w:sz w:val="22"/>
        </w:rPr>
        <w:t xml:space="preserve"> (three monthly store‑sales files) and </w:t>
      </w:r>
      <w:r>
        <w:rPr>
          <w:rFonts w:ascii="Consolas" w:hAnsi="Consolas"/>
          <w:color w:val="333333"/>
          <w:sz w:val="22"/>
        </w:rPr>
        <w:t>Data/store-master.xlsx</w:t>
      </w:r>
      <w:r>
        <w:rPr>
          <w:rFonts w:ascii="Calibri" w:hAnsi="Calibri"/>
          <w:color w:val="101110"/>
          <w:sz w:val="22"/>
        </w:rPr>
        <w:t xml:space="preserve"> (the store lookup)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Get Data ▸ From File ▸ From Folder → </w:t>
      </w:r>
      <w:r>
        <w:rPr>
          <w:rFonts w:ascii="Consolas" w:hAnsi="Consolas"/>
          <w:color w:val="333333"/>
          <w:sz w:val="22"/>
        </w:rPr>
        <w:t>your-turn-store-sales</w:t>
      </w:r>
      <w:r>
        <w:rPr>
          <w:rFonts w:ascii="Calibri" w:hAnsi="Calibri"/>
          <w:color w:val="101110"/>
          <w:sz w:val="22"/>
        </w:rPr>
        <w:t xml:space="preserve"> →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Combine &amp; Transform. The three files stack into one table.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Trim/Proper the </w:t>
      </w:r>
      <w:r>
        <w:rPr>
          <w:rFonts w:ascii="Calibri" w:hAnsi="Calibri"/>
          <w:b/>
          <w:color w:val="101110"/>
          <w:sz w:val="22"/>
        </w:rPr>
        <w:t>Store</w:t>
      </w:r>
      <w:r>
        <w:rPr>
          <w:rFonts w:ascii="Calibri" w:hAnsi="Calibri"/>
          <w:color w:val="101110"/>
          <w:sz w:val="22"/>
        </w:rPr>
        <w:t xml:space="preserve"> names; strip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 from </w:t>
      </w:r>
      <w:r>
        <w:rPr>
          <w:rFonts w:ascii="Calibri" w:hAnsi="Calibri"/>
          <w:b/>
          <w:color w:val="101110"/>
          <w:sz w:val="22"/>
        </w:rPr>
        <w:t>Amount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→ number; set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 xml:space="preserve"> to a date type (each file's dates differ — expected).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</w:t>
      </w:r>
      <w:r>
        <w:rPr>
          <w:rFonts w:ascii="Calibri" w:hAnsi="Calibri"/>
          <w:color w:val="101110"/>
          <w:sz w:val="22"/>
        </w:rPr>
        <w:t xml:space="preserve"> — Merge to </w:t>
      </w:r>
      <w:r>
        <w:rPr>
          <w:rFonts w:ascii="Calibri" w:hAnsi="Calibri"/>
          <w:b/>
          <w:color w:val="101110"/>
          <w:sz w:val="22"/>
        </w:rPr>
        <w:t>StoreMaster</w:t>
      </w:r>
      <w:r>
        <w:rPr>
          <w:rFonts w:ascii="Calibri" w:hAnsi="Calibri"/>
          <w:color w:val="101110"/>
          <w:sz w:val="22"/>
        </w:rPr>
        <w:t xml:space="preserve"> on </w:t>
      </w:r>
      <w:r>
        <w:rPr>
          <w:rFonts w:ascii="Calibri" w:hAnsi="Calibri"/>
          <w:b/>
          <w:color w:val="101110"/>
          <w:sz w:val="22"/>
        </w:rPr>
        <w:t>Store</w:t>
      </w:r>
      <w:r>
        <w:rPr>
          <w:rFonts w:ascii="Calibri" w:hAnsi="Calibri"/>
          <w:color w:val="101110"/>
          <w:sz w:val="22"/>
        </w:rPr>
        <w:t xml:space="preserve">; expand </w:t>
      </w:r>
      <w:r>
        <w:rPr>
          <w:rFonts w:ascii="Calibri" w:hAnsi="Calibri"/>
          <w:b/>
          <w:color w:val="101110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and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Format</w:t>
      </w:r>
      <w:r>
        <w:rPr>
          <w:rFonts w:ascii="Calibri" w:hAnsi="Calibri"/>
          <w:color w:val="101110"/>
          <w:sz w:val="22"/>
        </w:rPr>
        <w:t>. Blank Region = a store that didn't match.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</w:t>
      </w:r>
      <w:r>
        <w:rPr>
          <w:rFonts w:ascii="Calibri" w:hAnsi="Calibri"/>
          <w:color w:val="101110"/>
          <w:sz w:val="22"/>
        </w:rPr>
        <w:t xml:space="preserve"> — a PivotTable (or Python </w:t>
      </w:r>
      <w:r>
        <w:rPr>
          <w:rFonts w:ascii="Consolas" w:hAnsi="Consolas"/>
          <w:color w:val="333333"/>
          <w:sz w:val="22"/>
        </w:rPr>
        <w:t>pivot_table</w:t>
      </w:r>
      <w:r>
        <w:rPr>
          <w:rFonts w:ascii="Calibri" w:hAnsi="Calibri"/>
          <w:color w:val="101110"/>
          <w:sz w:val="22"/>
        </w:rPr>
        <w:t>) of total Amount by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Category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Prove it refreshes</w:t>
      </w:r>
      <w:r>
        <w:rPr>
          <w:rFonts w:ascii="Calibri" w:hAnsi="Calibri"/>
          <w:color w:val="101110"/>
          <w:sz w:val="22"/>
        </w:rPr>
        <w:t xml:space="preserve"> — add a 4th file (or duplicate one) and Refresh All.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About </w:t>
      </w:r>
      <w:r>
        <w:rPr>
          <w:rFonts w:ascii="Calibri" w:hAnsi="Calibri"/>
          <w:b/>
          <w:color w:val="101110"/>
          <w:sz w:val="22"/>
        </w:rPr>
        <w:t>224 transactions</w:t>
      </w:r>
      <w:r>
        <w:rPr>
          <w:rFonts w:ascii="Calibri" w:hAnsi="Calibri"/>
          <w:color w:val="101110"/>
          <w:sz w:val="22"/>
        </w:rPr>
        <w:t xml:space="preserve">, total </w:t>
      </w:r>
      <w:r>
        <w:rPr>
          <w:rFonts w:ascii="Calibri" w:hAnsi="Calibri"/>
          <w:b/>
          <w:color w:val="101110"/>
          <w:sz w:val="22"/>
        </w:rPr>
        <w:t>Amount ≈ $75,700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Optional: build a capstone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Want to lock all this in? On your own time, build this same kind of workflow as an </w:t>
      </w:r>
      <w:r>
        <w:rPr>
          <w:rFonts w:ascii="Calibri" w:hAnsi="Calibri"/>
          <w:b/>
          <w:color w:val="101110"/>
          <w:sz w:val="22"/>
        </w:rPr>
        <w:t>optional</w:t>
      </w:r>
      <w:r>
        <w:rPr>
          <w:rFonts w:ascii="Calibri" w:hAnsi="Calibri"/>
          <w:color w:val="101110"/>
          <w:sz w:val="22"/>
        </w:rPr>
        <w:t xml:space="preserve"> capstone — on your own data, or on one of the ready‑made scenarios if you'd rather not use your own. There's nothing to submit and no deadline; it's yours. Everything's in the top‑level </w:t>
      </w:r>
      <w:r>
        <w:rPr>
          <w:rFonts w:ascii="Calibri" w:hAnsi="Calibri"/>
          <w:b/>
          <w:color w:val="101110"/>
          <w:sz w:val="22"/>
        </w:rPr>
        <w:t>Capstone</w:t>
      </w:r>
      <w:r>
        <w:rPr>
          <w:rFonts w:ascii="Calibri" w:hAnsi="Calibri"/>
          <w:color w:val="101110"/>
          <w:sz w:val="22"/>
        </w:rPr>
        <w:t xml:space="preserve"> folder: the Brief, </w:t>
      </w:r>
      <w:r>
        <w:rPr>
          <w:rFonts w:ascii="Calibri" w:hAnsi="Calibri"/>
          <w:b/>
          <w:color w:val="101110"/>
          <w:sz w:val="22"/>
        </w:rPr>
        <w:t>Sample Scenarios</w:t>
      </w:r>
      <w:r>
        <w:rPr>
          <w:rFonts w:ascii="Calibri" w:hAnsi="Calibri"/>
          <w:color w:val="101110"/>
          <w:sz w:val="22"/>
        </w:rPr>
        <w:t xml:space="preserve"> with data, and a </w:t>
      </w:r>
      <w:r>
        <w:rPr>
          <w:rFonts w:ascii="Calibri" w:hAnsi="Calibri"/>
          <w:b/>
          <w:color w:val="101110"/>
          <w:sz w:val="22"/>
        </w:rPr>
        <w:t>Definition of Done</w:t>
      </w:r>
      <w:r>
        <w:rPr>
          <w:rFonts w:ascii="Calibri" w:hAnsi="Calibri"/>
          <w:color w:val="101110"/>
          <w:sz w:val="22"/>
        </w:rPr>
        <w:t xml:space="preserve"> self‑check.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