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360" w:val="right"/>
        </w:tabs>
        <w:pBdr>
          <w:bottom w:val="single" w:sz="12" w:space="4" w:color="CF3338"/>
        </w:pBdr>
      </w:pPr>
      <w:r>
        <w:rPr>
          <w:rFonts w:ascii="Arial" w:hAnsi="Arial"/>
          <w:b/>
          <w:color w:val="CF3338"/>
          <w:sz w:val="22"/>
        </w:rPr>
        <w:t>STRINGFEST ANALYTICS</w:t>
      </w:r>
      <w:r>
        <w:tab/>
      </w:r>
      <w:r>
        <w:rPr>
          <w:color w:val="707070"/>
          <w:sz w:val="18"/>
        </w:rPr>
        <w:t>stringfestanalytics.com</w:t>
      </w:r>
    </w:p>
    <w:p>
      <w:r>
        <w:rPr>
          <w:b/>
          <w:color w:val="CF3338"/>
          <w:sz w:val="21"/>
        </w:rPr>
        <w:t>THE FIVE GUERRILLA MOVES, ON TWO PAGES</w:t>
      </w:r>
    </w:p>
    <w:p>
      <w:r>
        <w:rPr>
          <w:b/>
          <w:color w:val="1F2120"/>
          <w:sz w:val="44"/>
        </w:rPr>
        <w:t>Guerrilla AI for Excel: Cheat Sheet</w:t>
      </w:r>
    </w:p>
    <w:p>
      <w:r>
        <w:rPr>
          <w:i w:val="0"/>
          <w:color w:val="1F2120"/>
          <w:sz w:val="22"/>
        </w:rPr>
        <w:t>You don't need a Copilot license, a budget line, or IT's permission to work like an AI-powered analyst. Guerrilla AI means being crafty with what's already on your machine: the machine learning Excel has quietly shipped for years, the structural habits that make any AI dramatically better at reading your work, and the free tools that close the gap. Here are the week's five moves, each usable the same afternoon.</w:t>
      </w:r>
    </w:p>
    <w:p>
      <w:r>
        <w:rPr>
          <w:b/>
          <w:color w:val="CF3338"/>
          <w:sz w:val="30"/>
        </w:rPr>
        <w:t>Move 1: Wake up the AI already in Excel (Day 1)</w:t>
      </w:r>
    </w:p>
    <w:p>
      <w:r>
        <w:rPr>
          <w:i w:val="0"/>
          <w:color w:val="1F2120"/>
          <w:sz w:val="22"/>
        </w:rPr>
        <w:t>Flash Fill learns a pattern from one typed example. Analyze Data answers plain-English questions with PivotTables. Both ship with Excel, no license needed.</w:t>
      </w:r>
    </w:p>
    <w:p>
      <w:pPr>
        <w:ind w:left="216"/>
        <w:shd w:val="clear" w:fill="2B2B2B"/>
      </w:pPr>
      <w:r>
        <w:rPr>
          <w:rFonts w:ascii="Consolas" w:hAnsi="Consolas"/>
          <w:color w:val="F5F5F5"/>
          <w:sz w:val="19"/>
        </w:rPr>
        <w:t>1. On raw-export, click cell I1 and type: Rep Name</w:t>
      </w:r>
    </w:p>
    <w:p>
      <w:pPr>
        <w:ind w:left="216"/>
        <w:shd w:val="clear" w:fill="2B2B2B"/>
      </w:pPr>
      <w:r>
        <w:rPr>
          <w:rFonts w:ascii="Consolas" w:hAnsi="Consolas"/>
          <w:color w:val="F5F5F5"/>
          <w:sz w:val="19"/>
        </w:rPr>
        <w:t>2. In I2, type the answer for row 2: Dana Kowalski</w:t>
      </w:r>
    </w:p>
    <w:p>
      <w:pPr>
        <w:ind w:left="216"/>
        <w:shd w:val="clear" w:fill="2B2B2B"/>
      </w:pPr>
      <w:r>
        <w:rPr>
          <w:rFonts w:ascii="Consolas" w:hAnsi="Consolas"/>
          <w:color w:val="F5F5F5"/>
          <w:sz w:val="19"/>
        </w:rPr>
        <w:t>3. Press Enter, then press Ctrl+E (Flash Fill)</w:t>
      </w:r>
    </w:p>
    <w:p>
      <w:pPr>
        <w:ind w:left="216"/>
        <w:shd w:val="clear" w:fill="2B2B2B"/>
      </w:pPr>
      <w:r>
        <w:rPr>
          <w:rFonts w:ascii="Consolas" w:hAnsi="Consolas"/>
          <w:color w:val="F5F5F5"/>
          <w:sz w:val="19"/>
        </w:rPr>
        <w:t>4. Watch the whole column fill from your one example</w:t>
      </w:r>
    </w:p>
    <w:p>
      <w:pPr>
        <w:ind w:left="216"/>
        <w:shd w:val="clear" w:fill="2B2B2B"/>
      </w:pPr>
      <w:r>
        <w:rPr>
          <w:rFonts w:ascii="Consolas" w:hAnsi="Consolas"/>
          <w:color w:val="F5F5F5"/>
          <w:sz w:val="19"/>
        </w:rPr>
        <w:t>5. Spot-check two rows near the bottom</w:t>
      </w:r>
    </w:p>
    <w:p>
      <w:pPr>
        <w:ind w:left="216"/>
        <w:shd w:val="clear" w:fill="2B2B2B"/>
      </w:pPr>
      <w:r>
        <w:rPr>
          <w:rFonts w:ascii="Consolas" w:hAnsi="Consolas"/>
          <w:color w:val="F5F5F5"/>
          <w:sz w:val="19"/>
        </w:rPr>
        <w:t>1. Click anywhere in the data</w:t>
      </w:r>
    </w:p>
    <w:p>
      <w:pPr>
        <w:ind w:left="216"/>
        <w:shd w:val="clear" w:fill="2B2B2B"/>
      </w:pPr>
      <w:r>
        <w:rPr>
          <w:rFonts w:ascii="Consolas" w:hAnsi="Consolas"/>
          <w:color w:val="F5F5F5"/>
          <w:sz w:val="19"/>
        </w:rPr>
        <w:t>2. Home tab &gt; Analyze Data</w:t>
      </w:r>
    </w:p>
    <w:p>
      <w:pPr>
        <w:ind w:left="216"/>
        <w:shd w:val="clear" w:fill="2B2B2B"/>
      </w:pPr>
      <w:r>
        <w:rPr>
          <w:rFonts w:ascii="Consolas" w:hAnsi="Consolas"/>
          <w:color w:val="F5F5F5"/>
          <w:sz w:val="19"/>
        </w:rPr>
        <w:t>3. Type: total Amount by Region</w:t>
      </w:r>
    </w:p>
    <w:p>
      <w:pPr>
        <w:ind w:left="216"/>
        <w:shd w:val="clear" w:fill="2B2B2B"/>
      </w:pPr>
      <w:r>
        <w:rPr>
          <w:rFonts w:ascii="Consolas" w:hAnsi="Consolas"/>
          <w:color w:val="F5F5F5"/>
          <w:sz w:val="19"/>
        </w:rPr>
        <w:t>4. Insert the suggested PivotTable</w:t>
      </w:r>
    </w:p>
    <w:p>
      <w:pPr>
        <w:ind w:left="216"/>
        <w:shd w:val="clear" w:fill="2B2B2B"/>
      </w:pPr>
      <w:r>
        <w:rPr>
          <w:rFonts w:ascii="Consolas" w:hAnsi="Consolas"/>
          <w:color w:val="F5F5F5"/>
          <w:sz w:val="19"/>
        </w:rPr>
        <w:t>5. Fallback: Insert &gt; Recommended PivotTables</w:t>
      </w:r>
    </w:p>
    <w:p/>
    <w:p>
      <w:pPr>
        <w:shd w:val="clear" w:fill="EEECE1"/>
        <w:ind w:left="144" w:right="144"/>
      </w:pPr>
      <w:r>
        <w:rPr>
          <w:b/>
          <w:color w:val="CF3338"/>
          <w:sz w:val="21"/>
        </w:rPr>
        <w:t xml:space="preserve">Screenshot:  </w:t>
      </w:r>
      <w:r>
        <w:rPr>
          <w:color w:val="1F2120"/>
          <w:sz w:val="21"/>
        </w:rPr>
        <w:t>[insert screenshot here]</w:t>
      </w:r>
    </w:p>
    <w:p>
      <w:r>
        <w:rPr>
          <w:b/>
          <w:color w:val="CF3338"/>
          <w:sz w:val="30"/>
        </w:rPr>
        <w:t>Move 2: Make your data AI-readable (Day 2)</w:t>
      </w:r>
    </w:p>
    <w:p>
      <w:r>
        <w:rPr>
          <w:i w:val="0"/>
          <w:color w:val="1F2120"/>
          <w:sz w:val="22"/>
        </w:rPr>
        <w:t>Every AI tool performs dramatically better on a named table than a raw range. Structured references make formulas self-documenting.</w:t>
      </w:r>
    </w:p>
    <w:p>
      <w:pPr>
        <w:ind w:left="216"/>
        <w:shd w:val="clear" w:fill="2B2B2B"/>
      </w:pPr>
      <w:r>
        <w:rPr>
          <w:rFonts w:ascii="Consolas" w:hAnsi="Consolas"/>
          <w:color w:val="F5F5F5"/>
          <w:sz w:val="19"/>
        </w:rPr>
        <w:t>1. Delete the two TOTAL rows and the blank row</w:t>
      </w:r>
    </w:p>
    <w:p>
      <w:pPr>
        <w:ind w:left="216"/>
        <w:shd w:val="clear" w:fill="2B2B2B"/>
      </w:pPr>
      <w:r>
        <w:rPr>
          <w:rFonts w:ascii="Consolas" w:hAnsi="Consolas"/>
          <w:color w:val="F5F5F5"/>
          <w:sz w:val="19"/>
        </w:rPr>
        <w:t>2. Click in the data, press Ctrl+T, confirm headers</w:t>
      </w:r>
    </w:p>
    <w:p>
      <w:pPr>
        <w:ind w:left="216"/>
        <w:shd w:val="clear" w:fill="2B2B2B"/>
      </w:pPr>
      <w:r>
        <w:rPr>
          <w:rFonts w:ascii="Consolas" w:hAnsi="Consolas"/>
          <w:color w:val="F5F5F5"/>
          <w:sz w:val="19"/>
        </w:rPr>
        <w:t>3. Table Design &gt; Table Name: type SalesData</w:t>
      </w:r>
    </w:p>
    <w:p>
      <w:pPr>
        <w:ind w:left="216"/>
        <w:shd w:val="clear" w:fill="2B2B2B"/>
      </w:pPr>
      <w:r>
        <w:rPr>
          <w:rFonts w:ascii="Consolas" w:hAnsi="Consolas"/>
          <w:color w:val="F5F5F5"/>
          <w:sz w:val="19"/>
        </w:rPr>
        <w:t>4. In a spare cell type: =SUM(SalesData[Amount])</w:t>
      </w:r>
    </w:p>
    <w:p>
      <w:pPr>
        <w:ind w:left="216"/>
        <w:shd w:val="clear" w:fill="2B2B2B"/>
      </w:pPr>
      <w:r>
        <w:rPr>
          <w:rFonts w:ascii="Consolas" w:hAnsi="Consolas"/>
          <w:color w:val="F5F5F5"/>
          <w:sz w:val="19"/>
        </w:rPr>
        <w:t>5. Read the formula out loud. It documents itself.</w:t>
      </w:r>
    </w:p>
    <w:p>
      <w:pPr>
        <w:ind w:left="216"/>
        <w:shd w:val="clear" w:fill="2B2B2B"/>
      </w:pPr>
      <w:r>
        <w:rPr>
          <w:rFonts w:ascii="Consolas" w:hAnsi="Consolas"/>
          <w:color w:val="F5F5F5"/>
          <w:sz w:val="19"/>
        </w:rPr>
        <w:t>1. Click inside the SalesData table</w:t>
      </w:r>
    </w:p>
    <w:p>
      <w:pPr>
        <w:ind w:left="216"/>
        <w:shd w:val="clear" w:fill="2B2B2B"/>
      </w:pPr>
      <w:r>
        <w:rPr>
          <w:rFonts w:ascii="Consolas" w:hAnsi="Consolas"/>
          <w:color w:val="F5F5F5"/>
          <w:sz w:val="19"/>
        </w:rPr>
        <w:t>2. Home tab &gt; Analyze Data</w:t>
      </w:r>
    </w:p>
    <w:p>
      <w:pPr>
        <w:ind w:left="216"/>
        <w:shd w:val="clear" w:fill="2B2B2B"/>
      </w:pPr>
      <w:r>
        <w:rPr>
          <w:rFonts w:ascii="Consolas" w:hAnsi="Consolas"/>
          <w:color w:val="F5F5F5"/>
          <w:sz w:val="19"/>
        </w:rPr>
        <w:t>3. Ask again: total Amount by Region</w:t>
      </w:r>
    </w:p>
    <w:p>
      <w:pPr>
        <w:ind w:left="216"/>
        <w:shd w:val="clear" w:fill="2B2B2B"/>
      </w:pPr>
      <w:r>
        <w:rPr>
          <w:rFonts w:ascii="Consolas" w:hAnsi="Consolas"/>
          <w:color w:val="F5F5F5"/>
          <w:sz w:val="19"/>
        </w:rPr>
        <w:t>4. Compare with Monday: no junk rows, named fields</w:t>
      </w:r>
    </w:p>
    <w:p>
      <w:pPr>
        <w:ind w:left="216"/>
        <w:shd w:val="clear" w:fill="2B2B2B"/>
      </w:pPr>
      <w:r>
        <w:rPr>
          <w:rFonts w:ascii="Consolas" w:hAnsi="Consolas"/>
          <w:color w:val="F5F5F5"/>
          <w:sz w:val="19"/>
        </w:rPr>
        <w:t>5. New rows added to the table join automatically</w:t>
      </w:r>
    </w:p>
    <w:p/>
    <w:p>
      <w:pPr>
        <w:shd w:val="clear" w:fill="EEECE1"/>
        <w:ind w:left="144" w:right="144"/>
      </w:pPr>
      <w:r>
        <w:rPr>
          <w:b/>
          <w:color w:val="CF3338"/>
          <w:sz w:val="21"/>
        </w:rPr>
        <w:t xml:space="preserve">Screenshot:  </w:t>
      </w:r>
      <w:r>
        <w:rPr>
          <w:color w:val="1F2120"/>
          <w:sz w:val="21"/>
        </w:rPr>
        <w:t>[insert screenshot here]</w:t>
      </w:r>
    </w:p>
    <w:p>
      <w:r>
        <w:rPr>
          <w:b/>
          <w:color w:val="CF3338"/>
          <w:sz w:val="30"/>
        </w:rPr>
        <w:t>Move 3: Record the cleanup once in Power Query (Day 3)</w:t>
      </w:r>
    </w:p>
    <w:p>
      <w:r>
        <w:rPr>
          <w:i w:val="0"/>
          <w:color w:val="1F2120"/>
          <w:sz w:val="22"/>
        </w:rPr>
        <w:t>Automated, repeatable, refreshable data prep with zero AI inside. Clean inputs are what stop AI from hallucinating your numbers. Stuck on a transform? A free chatbot writes M code; paste it in the Advanced Editor.</w:t>
      </w:r>
    </w:p>
    <w:p>
      <w:pPr>
        <w:ind w:left="216"/>
        <w:shd w:val="clear" w:fill="2B2B2B"/>
      </w:pPr>
      <w:r>
        <w:rPr>
          <w:rFonts w:ascii="Consolas" w:hAnsi="Consolas"/>
          <w:color w:val="F5F5F5"/>
          <w:sz w:val="19"/>
        </w:rPr>
        <w:t>1. Click in RawExport, then Data &gt; From Table/Range</w:t>
      </w:r>
    </w:p>
    <w:p>
      <w:pPr>
        <w:ind w:left="216"/>
        <w:shd w:val="clear" w:fill="2B2B2B"/>
      </w:pPr>
      <w:r>
        <w:rPr>
          <w:rFonts w:ascii="Consolas" w:hAnsi="Consolas"/>
          <w:color w:val="F5F5F5"/>
          <w:sz w:val="19"/>
        </w:rPr>
        <w:t>2. Filter Order ID: uncheck blanks and TOTAL rows</w:t>
      </w:r>
    </w:p>
    <w:p>
      <w:pPr>
        <w:ind w:left="216"/>
        <w:shd w:val="clear" w:fill="2B2B2B"/>
      </w:pPr>
      <w:r>
        <w:rPr>
          <w:rFonts w:ascii="Consolas" w:hAnsi="Consolas"/>
          <w:color w:val="F5F5F5"/>
          <w:sz w:val="19"/>
        </w:rPr>
        <w:t>3. Split 'Product - Category' by delimiter ' - '</w:t>
      </w:r>
    </w:p>
    <w:p>
      <w:pPr>
        <w:ind w:left="216"/>
        <w:shd w:val="clear" w:fill="2B2B2B"/>
      </w:pPr>
      <w:r>
        <w:rPr>
          <w:rFonts w:ascii="Consolas" w:hAnsi="Consolas"/>
          <w:color w:val="F5F5F5"/>
          <w:sz w:val="19"/>
        </w:rPr>
        <w:t>4. Region: Transform &gt; Format &gt; Trim, then Capitalize</w:t>
      </w:r>
    </w:p>
    <w:p>
      <w:pPr>
        <w:ind w:left="216"/>
        <w:shd w:val="clear" w:fill="2B2B2B"/>
      </w:pPr>
      <w:r>
        <w:rPr>
          <w:rFonts w:ascii="Consolas" w:hAnsi="Consolas"/>
          <w:color w:val="F5F5F5"/>
          <w:sz w:val="19"/>
        </w:rPr>
        <w:t>5. Set types: Date, Whole Number, Currency</w:t>
      </w:r>
    </w:p>
    <w:p>
      <w:pPr>
        <w:ind w:left="216"/>
        <w:shd w:val="clear" w:fill="2B2B2B"/>
      </w:pPr>
      <w:r>
        <w:rPr>
          <w:rFonts w:ascii="Consolas" w:hAnsi="Consolas"/>
          <w:color w:val="F5F5F5"/>
          <w:sz w:val="19"/>
        </w:rPr>
        <w:t>6. Home &gt; Close &amp; Load To... a table named SalesClean</w:t>
      </w:r>
    </w:p>
    <w:p>
      <w:pPr>
        <w:ind w:left="216"/>
        <w:shd w:val="clear" w:fill="2B2B2B"/>
      </w:pPr>
      <w:r>
        <w:rPr>
          <w:rFonts w:ascii="Consolas" w:hAnsi="Consolas"/>
          <w:color w:val="F5F5F5"/>
          <w:sz w:val="19"/>
        </w:rPr>
        <w:t>1. Copy the June rows from the june-rows sheet</w:t>
      </w:r>
    </w:p>
    <w:p>
      <w:pPr>
        <w:ind w:left="216"/>
        <w:shd w:val="clear" w:fill="2B2B2B"/>
      </w:pPr>
      <w:r>
        <w:rPr>
          <w:rFonts w:ascii="Consolas" w:hAnsi="Consolas"/>
          <w:color w:val="F5F5F5"/>
          <w:sz w:val="19"/>
        </w:rPr>
        <w:t>2. Paste them at the bottom of RawExport</w:t>
      </w:r>
    </w:p>
    <w:p>
      <w:pPr>
        <w:ind w:left="216"/>
        <w:shd w:val="clear" w:fill="2B2B2B"/>
      </w:pPr>
      <w:r>
        <w:rPr>
          <w:rFonts w:ascii="Consolas" w:hAnsi="Consolas"/>
          <w:color w:val="F5F5F5"/>
          <w:sz w:val="19"/>
        </w:rPr>
        <w:t>3. Right-click the SalesClean table &gt; Refresh</w:t>
      </w:r>
    </w:p>
    <w:p>
      <w:pPr>
        <w:ind w:left="216"/>
        <w:shd w:val="clear" w:fill="2B2B2B"/>
      </w:pPr>
      <w:r>
        <w:rPr>
          <w:rFonts w:ascii="Consolas" w:hAnsi="Consolas"/>
          <w:color w:val="F5F5F5"/>
          <w:sz w:val="19"/>
        </w:rPr>
        <w:t>4. Every recorded step replays on the new data</w:t>
      </w:r>
    </w:p>
    <w:p>
      <w:pPr>
        <w:ind w:left="216"/>
        <w:shd w:val="clear" w:fill="2B2B2B"/>
      </w:pPr>
      <w:r>
        <w:rPr>
          <w:rFonts w:ascii="Consolas" w:hAnsi="Consolas"/>
          <w:color w:val="F5F5F5"/>
          <w:sz w:val="19"/>
        </w:rPr>
        <w:t>5. That recurring cleanup chore is now one click</w:t>
      </w:r>
    </w:p>
    <w:p/>
    <w:p>
      <w:pPr>
        <w:shd w:val="clear" w:fill="EEECE1"/>
        <w:ind w:left="144" w:right="144"/>
      </w:pPr>
      <w:r>
        <w:rPr>
          <w:b/>
          <w:color w:val="CF3338"/>
          <w:sz w:val="21"/>
        </w:rPr>
        <w:t xml:space="preserve">Screenshot:  </w:t>
      </w:r>
      <w:r>
        <w:rPr>
          <w:color w:val="1F2120"/>
          <w:sz w:val="21"/>
        </w:rPr>
        <w:t>[insert screenshot here]</w:t>
      </w:r>
    </w:p>
    <w:p>
      <w:r>
        <w:rPr>
          <w:b/>
          <w:color w:val="CF3338"/>
          <w:sz w:val="30"/>
        </w:rPr>
        <w:t>Move 4: Run Python behind =PY() (Day 4)</w:t>
      </w:r>
    </w:p>
    <w:p>
      <w:r>
        <w:rPr>
          <w:i w:val="0"/>
          <w:color w:val="1F2120"/>
          <w:sz w:val="22"/>
        </w:rPr>
        <w:t>A full Python runtime with pandas and seaborn sits inside Excel. Describe the analysis to a free chatbot, paste the code into a PY cell, run it on your table.</w:t>
      </w:r>
    </w:p>
    <w:p>
      <w:pPr>
        <w:ind w:left="216"/>
        <w:shd w:val="clear" w:fill="2B2B2B"/>
      </w:pPr>
      <w:r>
        <w:rPr>
          <w:rFonts w:ascii="Consolas" w:hAnsi="Consolas"/>
          <w:color w:val="F5F5F5"/>
          <w:sz w:val="19"/>
        </w:rPr>
        <w:t># Point pandas at the clean table</w:t>
      </w:r>
    </w:p>
    <w:p>
      <w:pPr>
        <w:ind w:left="216"/>
        <w:shd w:val="clear" w:fill="2B2B2B"/>
      </w:pPr>
      <w:r>
        <w:rPr>
          <w:rFonts w:ascii="Consolas" w:hAnsi="Consolas"/>
          <w:color w:val="F5F5F5"/>
          <w:sz w:val="19"/>
        </w:rPr>
        <w:t>df = xl("SalesClean[#All]", headers=True)</w:t>
      </w:r>
    </w:p>
    <w:p>
      <w:pPr>
        <w:ind w:left="216"/>
        <w:shd w:val="clear" w:fill="2B2B2B"/>
      </w:pPr>
      <w:r>
        <w:rPr>
          <w:rFonts w:ascii="Consolas" w:hAnsi="Consolas"/>
          <w:color w:val="F5F5F5"/>
          <w:sz w:val="19"/>
        </w:rPr>
        <w:t>df.describe()</w:t>
      </w:r>
    </w:p>
    <w:p>
      <w:pPr>
        <w:ind w:left="216"/>
        <w:shd w:val="clear" w:fill="2B2B2B"/>
      </w:pPr>
      <w:r>
        <w:rPr>
          <w:rFonts w:ascii="Consolas" w:hAnsi="Consolas"/>
          <w:color w:val="F5F5F5"/>
          <w:sz w:val="19"/>
        </w:rPr>
        <w:t># Total sales by region, biggest first</w:t>
      </w:r>
    </w:p>
    <w:p>
      <w:pPr>
        <w:ind w:left="216"/>
        <w:shd w:val="clear" w:fill="2B2B2B"/>
      </w:pPr>
      <w:r>
        <w:rPr>
          <w:rFonts w:ascii="Consolas" w:hAnsi="Consolas"/>
          <w:color w:val="F5F5F5"/>
          <w:sz w:val="19"/>
        </w:rPr>
        <w:t>df.groupby("Region")["Amount"].sum().sort_values(ascending=False)</w:t>
      </w:r>
    </w:p>
    <w:p>
      <w:pPr>
        <w:ind w:left="216"/>
        <w:shd w:val="clear" w:fill="2B2B2B"/>
      </w:pPr>
      <w:r>
        <w:rPr>
          <w:rFonts w:ascii="Consolas" w:hAnsi="Consolas"/>
          <w:color w:val="F5F5F5"/>
          <w:sz w:val="19"/>
        </w:rPr>
        <w:t># One chart, straight from the table</w:t>
      </w:r>
    </w:p>
    <w:p>
      <w:pPr>
        <w:ind w:left="216"/>
        <w:shd w:val="clear" w:fill="2B2B2B"/>
      </w:pPr>
      <w:r>
        <w:rPr>
          <w:rFonts w:ascii="Consolas" w:hAnsi="Consolas"/>
          <w:color w:val="F5F5F5"/>
          <w:sz w:val="19"/>
        </w:rPr>
        <w:t>totals = df.groupby("Region", as_index=False)["Amount"].sum()</w:t>
      </w:r>
    </w:p>
    <w:p>
      <w:pPr>
        <w:ind w:left="216"/>
        <w:shd w:val="clear" w:fill="2B2B2B"/>
      </w:pPr>
      <w:r>
        <w:rPr>
          <w:rFonts w:ascii="Consolas" w:hAnsi="Consolas"/>
          <w:color w:val="F5F5F5"/>
          <w:sz w:val="19"/>
        </w:rPr>
        <w:t>sns.barplot(data=totals, x="Region", y="Amount", color="#CF3338")</w:t>
      </w:r>
    </w:p>
    <w:p/>
    <w:p>
      <w:pPr>
        <w:shd w:val="clear" w:fill="EEECE1"/>
        <w:ind w:left="144" w:right="144"/>
      </w:pPr>
      <w:r>
        <w:rPr>
          <w:b/>
          <w:color w:val="CF3338"/>
          <w:sz w:val="21"/>
        </w:rPr>
        <w:t xml:space="preserve">Screenshot:  </w:t>
      </w:r>
      <w:r>
        <w:rPr>
          <w:color w:val="1F2120"/>
          <w:sz w:val="21"/>
        </w:rPr>
        <w:t>[insert screenshot here]</w:t>
      </w:r>
    </w:p>
    <w:p>
      <w:r>
        <w:rPr>
          <w:b/>
          <w:color w:val="CF3338"/>
          <w:sz w:val="30"/>
        </w:rPr>
        <w:t>Move 5: Speak Markdown, the language AI speaks (Day 5)</w:t>
      </w:r>
    </w:p>
    <w:p>
      <w:r>
        <w:rPr>
          <w:i w:val="0"/>
          <w:color w:val="1F2120"/>
          <w:sz w:val="22"/>
        </w:rPr>
        <w:t>Structured prompts steer any model better than a blob. Tables round-trip between Excel and chatbots as Markdown, no connectors or licenses required.</w:t>
      </w:r>
    </w:p>
    <w:p>
      <w:pPr>
        <w:ind w:left="216"/>
        <w:shd w:val="clear" w:fill="2B2B2B"/>
      </w:pPr>
      <w:r>
        <w:rPr>
          <w:rFonts w:ascii="Consolas" w:hAnsi="Consolas"/>
          <w:color w:val="F5F5F5"/>
          <w:sz w:val="19"/>
        </w:rPr>
        <w:t># Quarterly regional sales review</w:t>
      </w:r>
    </w:p>
    <w:p>
      <w:pPr>
        <w:ind w:left="216"/>
        <w:shd w:val="clear" w:fill="2B2B2B"/>
      </w:pPr>
      <w:r>
        <w:rPr>
          <w:rFonts w:ascii="Consolas" w:hAnsi="Consolas"/>
          <w:color w:val="F5F5F5"/>
          <w:sz w:val="19"/>
        </w:rPr>
        <w:t>## Role</w:t>
      </w:r>
    </w:p>
    <w:p>
      <w:pPr>
        <w:ind w:left="216"/>
        <w:shd w:val="clear" w:fill="2B2B2B"/>
      </w:pPr>
      <w:r>
        <w:rPr>
          <w:rFonts w:ascii="Consolas" w:hAnsi="Consolas"/>
          <w:color w:val="F5F5F5"/>
          <w:sz w:val="19"/>
        </w:rPr>
        <w:t>You are an FP&amp;A analyst reviewing regional sales.</w:t>
      </w:r>
    </w:p>
    <w:p>
      <w:pPr>
        <w:ind w:left="216"/>
        <w:shd w:val="clear" w:fill="2B2B2B"/>
      </w:pPr>
      <w:r>
        <w:rPr>
          <w:rFonts w:ascii="Consolas" w:hAnsi="Consolas"/>
          <w:color w:val="F5F5F5"/>
          <w:sz w:val="19"/>
        </w:rPr>
        <w:t>## Task</w:t>
      </w:r>
    </w:p>
    <w:p>
      <w:pPr>
        <w:ind w:left="216"/>
        <w:shd w:val="clear" w:fill="2B2B2B"/>
      </w:pPr>
      <w:r>
        <w:rPr>
          <w:rFonts w:ascii="Consolas" w:hAnsi="Consolas"/>
          <w:color w:val="F5F5F5"/>
          <w:sz w:val="19"/>
        </w:rPr>
        <w:t>- Summarize performance by region</w:t>
      </w:r>
    </w:p>
    <w:p>
      <w:pPr>
        <w:ind w:left="216"/>
        <w:shd w:val="clear" w:fill="2B2B2B"/>
      </w:pPr>
      <w:r>
        <w:rPr>
          <w:rFonts w:ascii="Consolas" w:hAnsi="Consolas"/>
          <w:color w:val="F5F5F5"/>
          <w:sz w:val="19"/>
        </w:rPr>
        <w:t>- Flag any region trailing the others</w:t>
      </w:r>
    </w:p>
    <w:p>
      <w:pPr>
        <w:ind w:left="216"/>
        <w:shd w:val="clear" w:fill="2B2B2B"/>
      </w:pPr>
      <w:r>
        <w:rPr>
          <w:rFonts w:ascii="Consolas" w:hAnsi="Consolas"/>
          <w:color w:val="F5F5F5"/>
          <w:sz w:val="19"/>
        </w:rPr>
        <w:t>- Suggest two follow-up questions</w:t>
      </w:r>
    </w:p>
    <w:p>
      <w:pPr>
        <w:ind w:left="216"/>
        <w:shd w:val="clear" w:fill="2B2B2B"/>
      </w:pPr>
      <w:r>
        <w:rPr>
          <w:rFonts w:ascii="Consolas" w:hAnsi="Consolas"/>
          <w:color w:val="F5F5F5"/>
          <w:sz w:val="19"/>
        </w:rPr>
        <w:t>## Data</w:t>
      </w:r>
    </w:p>
    <w:p>
      <w:pPr>
        <w:ind w:left="216"/>
        <w:shd w:val="clear" w:fill="2B2B2B"/>
      </w:pPr>
      <w:r>
        <w:rPr>
          <w:rFonts w:ascii="Consolas" w:hAnsi="Consolas"/>
          <w:color w:val="F5F5F5"/>
          <w:sz w:val="19"/>
        </w:rPr>
        <w:t>| Region | Total Sales | Orders |</w:t>
      </w:r>
    </w:p>
    <w:p>
      <w:pPr>
        <w:ind w:left="216"/>
        <w:shd w:val="clear" w:fill="2B2B2B"/>
      </w:pPr>
      <w:r>
        <w:rPr>
          <w:rFonts w:ascii="Consolas" w:hAnsi="Consolas"/>
          <w:color w:val="F5F5F5"/>
          <w:sz w:val="19"/>
        </w:rPr>
        <w:t>| --- | ---: | ---: |</w:t>
      </w:r>
    </w:p>
    <w:p>
      <w:pPr>
        <w:ind w:left="216"/>
        <w:shd w:val="clear" w:fill="2B2B2B"/>
      </w:pPr>
      <w:r>
        <w:rPr>
          <w:rFonts w:ascii="Consolas" w:hAnsi="Consolas"/>
          <w:color w:val="F5F5F5"/>
          <w:sz w:val="19"/>
        </w:rPr>
        <w:t>| Midwest | 83,230 | 18 |</w:t>
      </w:r>
    </w:p>
    <w:p>
      <w:pPr>
        <w:ind w:left="216"/>
        <w:shd w:val="clear" w:fill="2B2B2B"/>
      </w:pPr>
      <w:r>
        <w:rPr>
          <w:rFonts w:ascii="Consolas" w:hAnsi="Consolas"/>
          <w:color w:val="F5F5F5"/>
          <w:sz w:val="19"/>
        </w:rPr>
        <w:t>| Northeast | 62,669 | 16 |</w:t>
      </w:r>
    </w:p>
    <w:p>
      <w:pPr>
        <w:ind w:left="216"/>
        <w:shd w:val="clear" w:fill="2B2B2B"/>
      </w:pPr>
      <w:r>
        <w:rPr>
          <w:rFonts w:ascii="Consolas" w:hAnsi="Consolas"/>
          <w:color w:val="F5F5F5"/>
          <w:sz w:val="19"/>
        </w:rPr>
        <w:t>| West | 60,584 | 14 |</w:t>
      </w:r>
    </w:p>
    <w:p>
      <w:pPr>
        <w:ind w:left="216"/>
        <w:shd w:val="clear" w:fill="2B2B2B"/>
      </w:pPr>
      <w:r>
        <w:rPr>
          <w:rFonts w:ascii="Consolas" w:hAnsi="Consolas"/>
          <w:color w:val="F5F5F5"/>
          <w:sz w:val="19"/>
        </w:rPr>
        <w:t>| South | 49,098 | 14 |</w:t>
      </w:r>
    </w:p>
    <w:p>
      <w:pPr>
        <w:ind w:left="216"/>
        <w:shd w:val="clear" w:fill="2B2B2B"/>
      </w:pPr>
      <w:r>
        <w:rPr>
          <w:rFonts w:ascii="Consolas" w:hAnsi="Consolas"/>
          <w:color w:val="F5F5F5"/>
          <w:sz w:val="19"/>
        </w:rPr>
        <w:t>## Format</w:t>
      </w:r>
    </w:p>
    <w:p>
      <w:pPr>
        <w:ind w:left="216"/>
        <w:shd w:val="clear" w:fill="2B2B2B"/>
      </w:pPr>
      <w:r>
        <w:rPr>
          <w:rFonts w:ascii="Consolas" w:hAnsi="Consolas"/>
          <w:color w:val="F5F5F5"/>
          <w:sz w:val="19"/>
        </w:rPr>
        <w:t>- Three bullets, then a Markdown table</w:t>
      </w:r>
    </w:p>
    <w:p>
      <w:pPr>
        <w:ind w:left="216"/>
        <w:shd w:val="clear" w:fill="2B2B2B"/>
      </w:pPr>
      <w:r>
        <w:rPr>
          <w:rFonts w:ascii="Consolas" w:hAnsi="Consolas"/>
          <w:color w:val="F5F5F5"/>
          <w:sz w:val="19"/>
        </w:rPr>
        <w:t xml:space="preserve"> </w:t>
      </w:r>
    </w:p>
    <w:p>
      <w:pPr>
        <w:ind w:left="216"/>
        <w:shd w:val="clear" w:fill="2B2B2B"/>
      </w:pPr>
      <w:r>
        <w:rPr>
          <w:rFonts w:ascii="Consolas" w:hAnsi="Consolas"/>
          <w:color w:val="F5F5F5"/>
          <w:sz w:val="19"/>
        </w:rPr>
        <w:t>1. Copy the RegionSummary table in Excel, paste to a chatbot</w:t>
      </w:r>
    </w:p>
    <w:p>
      <w:pPr>
        <w:ind w:left="216"/>
        <w:shd w:val="clear" w:fill="2B2B2B"/>
      </w:pPr>
      <w:r>
        <w:rPr>
          <w:rFonts w:ascii="Consolas" w:hAnsi="Consolas"/>
          <w:color w:val="F5F5F5"/>
          <w:sz w:val="19"/>
        </w:rPr>
        <w:t>2. It arrives as a table the model reads cleanly</w:t>
      </w:r>
    </w:p>
    <w:p>
      <w:pPr>
        <w:ind w:left="216"/>
        <w:shd w:val="clear" w:fill="2B2B2B"/>
      </w:pPr>
      <w:r>
        <w:rPr>
          <w:rFonts w:ascii="Consolas" w:hAnsi="Consolas"/>
          <w:color w:val="F5F5F5"/>
          <w:sz w:val="19"/>
        </w:rPr>
        <w:t>3. Ask for results 'as a Markdown table'</w:t>
      </w:r>
    </w:p>
    <w:p>
      <w:pPr>
        <w:ind w:left="216"/>
        <w:shd w:val="clear" w:fill="2B2B2B"/>
      </w:pPr>
      <w:r>
        <w:rPr>
          <w:rFonts w:ascii="Consolas" w:hAnsi="Consolas"/>
          <w:color w:val="F5F5F5"/>
          <w:sz w:val="19"/>
        </w:rPr>
        <w:t>4. Paste the reply into Excel, then Data &gt; Text to Columns</w:t>
      </w:r>
    </w:p>
    <w:p>
      <w:pPr>
        <w:ind w:left="216"/>
        <w:shd w:val="clear" w:fill="2B2B2B"/>
      </w:pPr>
      <w:r>
        <w:rPr>
          <w:rFonts w:ascii="Consolas" w:hAnsi="Consolas"/>
          <w:color w:val="F5F5F5"/>
          <w:sz w:val="19"/>
        </w:rPr>
        <w:t>5. Delimiter: | (pipe), then trim the empty edge columns</w:t>
      </w:r>
    </w:p>
    <w:p/>
    <w:p>
      <w:pPr>
        <w:shd w:val="clear" w:fill="EEECE1"/>
        <w:ind w:left="144" w:right="144"/>
      </w:pPr>
      <w:r>
        <w:rPr>
          <w:b/>
          <w:color w:val="CF3338"/>
          <w:sz w:val="21"/>
        </w:rPr>
        <w:t xml:space="preserve">Screenshot:  </w:t>
      </w:r>
      <w:r>
        <w:rPr>
          <w:color w:val="1F2120"/>
          <w:sz w:val="21"/>
        </w:rPr>
        <w:t>[insert screenshot here]</w:t>
      </w:r>
    </w:p>
    <w:p>
      <w:r>
        <w:rPr>
          <w:b/>
          <w:color w:val="CF3338"/>
          <w:sz w:val="30"/>
        </w:rPr>
        <w:t>Keep going</w:t>
      </w:r>
    </w:p>
    <w:p>
      <w:pPr>
        <w:pStyle w:val="ListBullet"/>
      </w:pPr>
      <w:r>
        <w:rPr>
          <w:b/>
          <w:color w:val="1F2120"/>
          <w:sz w:val="22"/>
        </w:rPr>
        <w:t xml:space="preserve">Replays: </w:t>
      </w:r>
      <w:r>
        <w:rPr>
          <w:color w:val="1F2120"/>
          <w:sz w:val="22"/>
        </w:rPr>
        <w:t>Replays of all five sessions live in the Stringfest Analytics membership vault, along with the full back catalog. Ten dollars a month, cancel anytime.</w:t>
      </w:r>
    </w:p>
    <w:p>
      <w:pPr>
        <w:pStyle w:val="ListBullet"/>
      </w:pPr>
      <w:r>
        <w:rPr>
          <w:b/>
          <w:color w:val="1F2120"/>
          <w:sz w:val="22"/>
        </w:rPr>
        <w:t xml:space="preserve">Go deeper: </w:t>
      </w:r>
      <w:r>
        <w:rPr>
          <w:color w:val="1F2120"/>
          <w:sz w:val="22"/>
        </w:rPr>
        <w:t>Want the full-depth version? AI for Excel in a Week runs this December: five 60-minute live sessions that take everything further, hands on.</w:t>
      </w:r>
    </w:p>
    <w:p>
      <w:pPr>
        <w:pStyle w:val="ListBullet"/>
      </w:pPr>
      <w:r>
        <w:rPr>
          <w:b/>
          <w:color w:val="1F2120"/>
          <w:sz w:val="22"/>
        </w:rPr>
        <w:t xml:space="preserve">Say hi: </w:t>
      </w:r>
      <w:r>
        <w:rPr>
          <w:color w:val="1F2120"/>
          <w:sz w:val="22"/>
        </w:rPr>
        <w:t>Questions any time: george@stringfestanalytics.com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1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