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CF3338"/>
          <w:sz w:val="40"/>
          <w:szCs w:val="40"/>
        </w:rPr>
        <w:t xml:space="preserve">Prompt Cheat-Sheet</w:t>
      </w:r>
    </w:p>
    <w:p>
      <w:pPr>
        <w:pBdr>
          <w:bottom w:val="single" w:color="CF3338" w:sz="12" w:space="6"/>
        </w:pBdr>
        <w:spacing w:after="200"/>
      </w:pPr>
      <w:r>
        <w:rPr>
          <w:rFonts w:ascii="Arial" w:cs="Arial" w:eastAsia="Arial" w:hAnsi="Arial"/>
          <w:color w:val="7A7A7A"/>
          <w:sz w:val="19"/>
          <w:szCs w:val="19"/>
        </w:rPr>
        <w:t xml:space="preserve">AI in Excel for Finance &amp; Accounting Teams · copy-paste prompts you can use today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How to read this: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the first two sections are prompts for Copilot in Excel (the chat pane). The third section is the new =COPILOT() function, paste those straight into a cell. Swap in your own table and column references.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1 · Clean &amp; review data with Copilot</w:t>
      </w:r>
    </w:p>
    <w:tbl>
      <w:tblPr>
        <w:tblW w:type="dxa" w:w="10080"/>
        <w:tblBorders>
          <w:top w:val="single" w:color="D8D5C8" w:sz="2"/>
          <w:left w:val="single" w:color="D8D5C8" w:sz="2"/>
          <w:bottom w:val="single" w:color="D8D5C8" w:sz="2"/>
          <w:right w:val="single" w:color="D8D5C8" w:sz="2"/>
          <w:insideH w:val="single" w:color="E4E2D8" w:sz="2"/>
          <w:insideV w:val="single" w:color="E4E2D8" w:sz="2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Goal</w:t>
            </w:r>
          </w:p>
        </w:tc>
        <w:tc>
          <w:tcPr>
            <w:tcW w:type="dxa" w:w="708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Spot issues before fixing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Review this table for data-quality issues that could cause problems in reporting, approvals, or audit review. Identify anything inconsistent, unclear, incomplete, or risky. Do not fix anything yet, just describe what you notice.</w:t>
            </w:r>
          </w:p>
        </w:tc>
      </w:tr>
      <w:tr>
        <w:tc>
          <w:tcPr>
            <w:tcW w:type="dxa" w:w="30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Plan the cleanup</w:t>
            </w:r>
          </w:p>
        </w:tc>
        <w:tc>
          <w:tcPr>
            <w:tcW w:type="dxa" w:w="70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Based on the issues you found, outline a step-by-step cleaning plan I could implement in Power Query. Focus on standardization, validation, and clarity, not advanced analytics.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Standardize a column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Standardize the vendor names in this column so that variations of the same vendor share one consistent name. Show me the mapping before applying it.</w:t>
            </w:r>
          </w:p>
        </w:tc>
      </w:tr>
      <w:tr>
        <w:tc>
          <w:tcPr>
            <w:tcW w:type="dxa" w:w="30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Find duplicates</w:t>
            </w:r>
          </w:p>
        </w:tc>
        <w:tc>
          <w:tcPr>
            <w:tcW w:type="dxa" w:w="70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Identify possible duplicate invoices in this table (same vendor, amount, and near-identical dates or invoice numbers) and list them for review.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Document the steps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Review the Power Query steps I've applied and suggest clearer names and comments so another analyst or auditor could follow them. Don't change the logic.</w:t>
            </w:r>
          </w:p>
        </w:tc>
      </w:tr>
    </w:tbl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2 · Build formulas &amp; summarize</w:t>
      </w:r>
    </w:p>
    <w:tbl>
      <w:tblPr>
        <w:tblW w:type="dxa" w:w="10080"/>
        <w:tblBorders>
          <w:top w:val="single" w:color="D8D5C8" w:sz="2"/>
          <w:left w:val="single" w:color="D8D5C8" w:sz="2"/>
          <w:bottom w:val="single" w:color="D8D5C8" w:sz="2"/>
          <w:right w:val="single" w:color="D8D5C8" w:sz="2"/>
          <w:insideH w:val="single" w:color="E4E2D8" w:sz="2"/>
          <w:insideV w:val="single" w:color="E4E2D8" w:sz="2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Goal</w:t>
            </w:r>
          </w:p>
        </w:tc>
        <w:tc>
          <w:tcPr>
            <w:tcW w:type="dxa" w:w="708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Formula from plain English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Add a column that flags any invoice due within 15 days of today as "Due soon", otherwise blank.</w:t>
            </w:r>
          </w:p>
        </w:tc>
      </w:tr>
      <w:tr>
        <w:tc>
          <w:tcPr>
            <w:tcW w:type="dxa" w:w="30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Explain a formula</w:t>
            </w:r>
          </w:p>
        </w:tc>
        <w:tc>
          <w:tcPr>
            <w:tcW w:type="dxa" w:w="70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Explain what this formula does in plain language, and tell me one thing that could make it fail.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Summarize a table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Summarize this table: total amount by cost center, top five vendors by spend, and anything that looks unusual.</w:t>
            </w:r>
          </w:p>
        </w:tc>
      </w:tr>
      <w:tr>
        <w:tc>
          <w:tcPr>
            <w:tcW w:type="dxa" w:w="30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Draft a variance note</w:t>
            </w:r>
          </w:p>
        </w:tc>
        <w:tc>
          <w:tcPr>
            <w:tcW w:type="dxa" w:w="70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Using this actual-vs-budget table, write a short, factual variance summary for a monthly close review. Use neutral language and do not speculate beyond the data.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Build a PivotTable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Create a PivotTable summarizing total actual spend by cost center and month, with variance to budget.</w:t>
            </w:r>
          </w:p>
        </w:tc>
      </w:tr>
    </w:tbl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3 · The =COPILOT() function: paste into a cell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Requires a Microsoft 365 Copilot license.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It returns text into the cell and recalculates like any function; it can spill down a column. It is designed for text tasks (classify, extract, summarize), not precise calculation.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Classify free text into clean labels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=COPILOT("Classify this expense memo into one of: Meals &amp; Entertainment, Travel - Airfare, Travel - Ground, Software - Subscription, Equipment, Office Supplies, Mileage, Postage &amp; Shipping, Gifts, Petty Cash / Fees. Return only the category.", C2)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Extract a field (vendor)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=COPILOT("Extract the vendor or merchant named in this memo. If none is named, return 'Not stated'.", C2)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Extract a number (amount)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=COPILOT("Extract the total US dollar amount as a number only, no symbols. If a per-unit price and quantity are given, multiply them. If none, return blank.", C2)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Flag policy concerns for a human to review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=COPILOT("Flag any expense-policy concerns (missing itemized receipt, over a per-head meal limit, gift limit, unapproved/shadow-IT vendor, capitalization threshold). If none, return 'OK'.", C2)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Summarize a whole range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=COPILOT("Summarize these expense memos into 3 bullet points a controller would care about.", C2:C16)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Four habits that make outputs reliable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Constrain the choices.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Give a fixed list of categories or a required format. Open-ended prompts drift; constrained ones are consistent.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Do a dry run first.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Ask it to describe or plan before it changes anything ("do not fix yet"). You catch bad assumptions before they touch data.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Keep math in formulas.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Let AI read and write; let SUM, SUMIFS, and Power Query do the arithmetic that has to tie out.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Verify, then trust.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Spot-check a few rows, especially anything numeric, before you rely on a whole column.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DED5" w:sz="4" w:space="6"/>
      </w:pBdr>
      <w:spacing w:before="40"/>
      <w:jc w:val="center"/>
    </w:pPr>
    <w:r>
      <w:rPr>
        <w:rFonts w:ascii="Arial" w:cs="Arial" w:eastAsia="Arial" w:hAnsi="Arial"/>
        <w:b/>
        <w:bCs/>
        <w:color w:val="CF3338"/>
        <w:sz w:val="15"/>
        <w:szCs w:val="15"/>
      </w:rPr>
      <w:t xml:space="preserve">Stringfest Analytics</w:t>
    </w:r>
    <w:r>
      <w:rPr>
        <w:rFonts w:ascii="Arial" w:cs="Arial" w:eastAsia="Arial" w:hAnsi="Arial"/>
        <w:color w:val="7A7A7A"/>
        <w:sz w:val="15"/>
        <w:szCs w:val="15"/>
      </w:rPr>
      <w:t xml:space="preserve">   ·   AI in Excel for Finance &amp; Accounting Teams   ·   IOFM · Aug 10, 2026   ·   Page </w:t>
    </w:r>
    <w:r>
      <w:rPr>
        <w:rFonts w:ascii="Arial" w:cs="Arial" w:eastAsia="Arial" w:hAnsi="Arial"/>
        <w:color w:val="7A7A7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8669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69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F3338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CF333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d405bfc4b9e30966aece91cafba3e9df24a9e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2026-07-14T12:18:31.601Z</dcterms:created>
  <dcterms:modified xsi:type="dcterms:W3CDTF">2026-07-14T12:18:31.601Z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