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Follow Along With Me</w:t>
      </w:r>
    </w:p>
    <w:p>
      <w:pPr>
        <w:pBdr>
          <w:bottom w:val="single" w:color="CF3338" w:sz="12" w:space="6"/>
        </w:pBdr>
        <w:spacing w:after="200"/>
      </w:pPr>
      <w:r>
        <w:rPr>
          <w:rFonts w:ascii="Arial" w:cs="Arial" w:eastAsia="Arial" w:hAnsi="Arial"/>
          <w:color w:val="7A7A7A"/>
          <w:sz w:val="19"/>
          <w:szCs w:val="19"/>
        </w:rPr>
        <w:t xml:space="preserve">AI in Excel for Finance &amp; Accounting Teams · your step-by-step for the live demos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Before we start: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Open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data-start.xlsx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. You will use two tabs: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InvoiceRegister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color w:val="1F2120"/>
                <w:sz w:val="20"/>
                <w:szCs w:val="20"/>
              </w:rPr>
              <w:t xml:space="preserve">ExpenseMemos</w:t>
            </w: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. You do not need to keep up perfectly. Watch first, then try. Everything here is also in your Prompt Cheat-Sheet, and the finished answers are in data-solutions.xlsx.</w:t>
            </w:r>
          </w:p>
        </w:tc>
      </w:tr>
    </w:tbl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Demo 1 · Clean an invoice export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Tab: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InvoiceRegister. We will find data problems, build a formula, and get a summary, all from the Copilot pane.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any cell inside the table,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then open Copilot (the Home tab, then the Copilot button).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and press Enter: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Here is a table called InvoiceRegister. Review it for data-quality issues that could cause problems in reporting, approvals, or audit review. Identify anything inconsistent, unclear, incomplete, or risky. Do not fix anything yet, just describe what you notice.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list of problems, such as duplicate vendor names, mixed date formats, and a missing amount. Nothing in the sheet changes yet.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to build a formula: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Add a column that flags any invoice due within 15 days of today as "Due soon", otherwise blank.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formula you can accept. Glance at one row to confirm it looks right.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Paste this prompt to summarize: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Summarize this table: total invoice amount by cost center, and list any vendors that may have duplicate invoices.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short written summary in the Copilot pane.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Demo 2 · Pull structure out of text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Tab: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ExpenseMemos. Column C holds messy expense notes. We will use the =COPILOT() function to fill the empty columns D through G.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D2.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Type this, then press Enter: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=COPILOT("Classify this expense memo into one of: Meals &amp; Entertainment, Travel - Airfare, Travel - Ground, Software - Subscription, Equipment, Office Supplies, Mileage, Postage &amp; Shipping, Gifts, Petty Cash / Fees. Return only the category.",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 clean category, such as Meals &amp; Entertainment, appear in D2.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E2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vendor: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vendor or merchant named in this memo. If none is named, return 'Not stated'.", C2)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F2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amount: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=COPILOT("Extract the total US dollar amount as a number only, no symbols. If a per-unit price and quantity are given, multiply them. If none, return blank.", C2)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Click cell G2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and type this for the policy flag: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=COPILOT("Using these limits: itemized receipt required over $25; meals up to $75 per person; gifts up to $100 per vendor; capitalize items of $2,500 or more; approved vendors only. Flag any expense-policy concerns in this memo. If none, return 'OK'.", C2)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Then: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select D2:G2 and drag the fill handle down to copy the formulas to the other rows. Check one amount against its memo, because the AI is not a calculator.</w:t>
      </w:r>
    </w:p>
    <w:p>
      <w:pPr>
        <w:spacing w:after="110" w:before="260"/>
      </w:pPr>
      <w:r>
        <w:rPr>
          <w:rFonts w:ascii="Arial" w:cs="Arial" w:eastAsia="Arial" w:hAnsi="Arial"/>
          <w:b/>
          <w:bCs/>
          <w:color w:val="CF3338"/>
          <w:sz w:val="26"/>
          <w:szCs w:val="26"/>
        </w:rPr>
        <w:t xml:space="preserve">Bonus · Make Copilot yours (only if we do it)</w:t>
      </w:r>
    </w:p>
    <w:p>
      <w:pPr>
        <w:spacing w:after="120" w:line="264"/>
      </w:pPr>
      <w:r>
        <w:rPr>
          <w:rFonts w:ascii="Arial" w:cs="Arial" w:eastAsia="Arial" w:hAnsi="Arial"/>
          <w:color w:val="3A3A3A"/>
          <w:sz w:val="21"/>
          <w:szCs w:val="21"/>
        </w:rPr>
        <w:t xml:space="preserve">You can just watch this one; no need to type along. It uses a different file, Sales-by-Region.xlsx, and the Copilot chat pane (not the =COPILOT() function). Two quick before and after demos.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A · Custom instructions change how the answer arrives (Sales-by-Region.xlsx, RegionalSummary)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In Copilot chat, ask it to summarize RegionalSummary by region.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Note the plain result: cents and no labels.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In Copilot settings, add this custom instruction:</w:t>
      </w:r>
    </w:p>
    <w:p>
      <w:pPr>
        <w:pBdr>
          <w:top w:val="single" w:color="D8D5C8" w:sz="4" w:space="5"/>
          <w:bottom w:val="single" w:color="D8D5C8" w:sz="4" w:space="5"/>
        </w:pBdr>
        <w:shd w:fill="F2F2EF" w:color="auto" w:val="clear"/>
        <w:spacing w:after="90" w:line="250"/>
      </w:pPr>
      <w:r>
        <w:rPr>
          <w:rFonts w:ascii="Consolas" w:cs="Consolas" w:eastAsia="Consolas" w:hAnsi="Consolas"/>
          <w:color w:val="1F2120"/>
          <w:sz w:val="18"/>
          <w:szCs w:val="18"/>
        </w:rPr>
        <w:t xml:space="preserve">Format currency as $#,##0. Label year-over-year change as Growth or Decline. Give summaries as 3 bullets, lead with the number. One decimal on percentages.</w:t>
      </w:r>
    </w:p>
    <w:p>
      <w:pPr>
        <w:pStyle w:val="ListParagraph"/>
        <w:numPr>
          <w:ilvl w:val="0"/>
          <w:numId w:val="4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Re-run the same summary.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Same prompt, but now it is number-first bullets with Growth or Decline labels.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F2120"/>
          <w:sz w:val="22"/>
          <w:szCs w:val="22"/>
        </w:rPr>
        <w:t xml:space="preserve">B · A reference file changes the answer itself (RegionalSummary, Copilot chat)</w:t>
      </w:r>
    </w:p>
    <w:p>
      <w:pPr>
        <w:pStyle w:val="ListParagraph"/>
        <w:numPr>
          <w:ilvl w:val="0"/>
          <w:numId w:val="5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Ask Copilot to summarize and chart RegionalSummary.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Note the generic summary and the plain blue chart.</w:t>
      </w:r>
    </w:p>
    <w:p>
      <w:pPr>
        <w:pStyle w:val="ListParagraph"/>
        <w:numPr>
          <w:ilvl w:val="0"/>
          <w:numId w:val="5"/>
        </w:numPr>
        <w:spacing w:after="70" w:line="260"/>
      </w:pPr>
      <w:r>
        <w:rPr>
          <w:rFonts w:ascii="Arial" w:cs="Arial" w:eastAsia="Arial" w:hAnsi="Arial"/>
          <w:b/>
          <w:bCs/>
          <w:color w:val="3A3A3A"/>
          <w:sz w:val="21"/>
          <w:szCs w:val="21"/>
        </w:rPr>
        <w:t xml:space="preserve">Attach the Reporting &amp; Chart Style Guide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(from the Reference-Files folder) through the Copilot file picker, then ask again.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CF3338"/>
          <w:sz w:val="21"/>
          <w:szCs w:val="21"/>
        </w:rPr>
        <w:t xml:space="preserve">You should see:  </w:t>
      </w:r>
      <w:r>
        <w:rPr>
          <w:rFonts w:ascii="Arial" w:cs="Arial" w:eastAsia="Arial" w:hAnsi="Arial"/>
          <w:color w:val="3A3A3A"/>
          <w:sz w:val="21"/>
          <w:szCs w:val="21"/>
        </w:rPr>
        <w:t xml:space="preserve">number-first bullets with Growth or Decline labels, and a chart in brand red, sorted high to low, with data labels.</w:t>
      </w:r>
    </w:p>
    <w:tbl>
      <w:tblPr>
        <w:tblW w:type="dxa" w:w="10080"/>
        <w:tblBorders>
          <w:top w:val="single" w:color="CF3338" w:sz="6"/>
          <w:left w:val="single" w:color="CF3338" w:sz="6"/>
          <w:bottom w:val="single" w:color="CF3338" w:sz="6"/>
          <w:right w:val="single" w:color="CF3338" w:sz="6"/>
          <w:insideH w:val="none"/>
          <w:insideV w:val="none"/>
        </w:tblBorders>
      </w:tblPr>
      <w:tblGrid>
        <w:gridCol w:w="10080"/>
      </w:tblGrid>
      <w:tr>
        <w:tc>
          <w:tcPr>
            <w:tcW w:type="dxa" w:w="10080"/>
            <w:shd w:fill="F7ECEC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1"/>
                <w:szCs w:val="21"/>
              </w:rPr>
              <w:t xml:space="preserve">If you fall behind:</w:t>
            </w:r>
          </w:p>
          <w:p>
            <w:pPr>
              <w:spacing w:after="0" w:line="258"/>
            </w:pPr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don’t worry. Stop typing, watch the screen, and open data-solutions.xlsx afterward. It has every finished result, and all of these prompts are in your Prompt Cheat-Sheet.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5" w:sz="4" w:space="6"/>
      </w:pBdr>
      <w:spacing w:before="40"/>
      <w:jc w:val="center"/>
    </w:pPr>
    <w:r>
      <w:rPr>
        <w:rFonts w:ascii="Arial" w:cs="Arial" w:eastAsia="Arial" w:hAnsi="Arial"/>
        <w:b/>
        <w:bCs/>
        <w:color w:val="CF3338"/>
        <w:sz w:val="15"/>
        <w:szCs w:val="15"/>
      </w:rPr>
      <w:t xml:space="preserve">Stringfest Analytics</w:t>
    </w:r>
    <w:r>
      <w:rPr>
        <w:rFonts w:ascii="Arial" w:cs="Arial" w:eastAsia="Arial" w:hAnsi="Arial"/>
        <w:color w:val="7A7A7A"/>
        <w:sz w:val="15"/>
        <w:szCs w:val="15"/>
      </w:rPr>
      <w:t xml:space="preserve">   ·   AI in Excel for Finance &amp; Accounting Teams   ·   IOFM · Aug 10, 2026   ·   Page </w:t>
    </w:r>
    <w:r>
      <w:rPr>
        <w:rFonts w:ascii="Arial" w:cs="Arial" w:eastAsia="Arial" w:hAnsi="Arial"/>
        <w:color w:val="7A7A7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86690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690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F333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CF33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  <w:rPr>
        <w:b/>
        <w:bCs/>
        <w:color w:val="CF333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2d405bfc4b9e30966aece91cafba3e9df24a9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2026-07-14T13:26:43.664Z</dcterms:created>
  <dcterms:modified xsi:type="dcterms:W3CDTF">2026-07-14T13:26:43.664Z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