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F3338"/>
          <w:sz w:val="40"/>
          <w:szCs w:val="40"/>
        </w:rPr>
        <w:t xml:space="preserve">Follow Along With Me</w:t>
      </w:r>
    </w:p>
    <w:p>
      <w:pPr>
        <w:pBdr>
          <w:bottom w:val="single" w:color="CF3338" w:sz="12" w:space="6"/>
        </w:pBdr>
        <w:spacing w:after="200"/>
      </w:pPr>
      <w:r>
        <w:rPr>
          <w:rFonts w:ascii="Arial" w:cs="Arial" w:eastAsia="Arial" w:hAnsi="Arial"/>
          <w:color w:val="7A7A7A"/>
          <w:sz w:val="19"/>
          <w:szCs w:val="19"/>
        </w:rPr>
        <w:t xml:space="preserve">AI in Excel for Finance &amp; Accounting Teams · your step-by-step for the live demos</w:t>
      </w:r>
    </w:p>
    <w:tbl>
      <w:tblPr>
        <w:tblW w:type="dxa" w:w="10080"/>
        <w:tblBorders>
          <w:top w:val="single" w:color="CF3338" w:sz="6"/>
          <w:left w:val="single" w:color="CF3338" w:sz="6"/>
          <w:bottom w:val="single" w:color="CF3338" w:sz="6"/>
          <w:right w:val="single" w:color="CF3338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7EC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1"/>
                <w:szCs w:val="21"/>
              </w:rPr>
              <w:t xml:space="preserve">Before we start: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Open </w:t>
            </w:r>
            <w:r>
              <w:rPr>
                <w:rFonts w:ascii="Arial" w:cs="Arial" w:eastAsia="Arial" w:hAnsi="Arial"/>
                <w:b/>
                <w:bCs/>
                <w:color w:val="1F2120"/>
                <w:sz w:val="20"/>
                <w:szCs w:val="20"/>
              </w:rPr>
              <w:t xml:space="preserve">data-start.xlsx</w:t>
            </w: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. You will use two tabs: </w:t>
            </w:r>
            <w:r>
              <w:rPr>
                <w:rFonts w:ascii="Arial" w:cs="Arial" w:eastAsia="Arial" w:hAnsi="Arial"/>
                <w:b/>
                <w:bCs/>
                <w:color w:val="1F2120"/>
                <w:sz w:val="20"/>
                <w:szCs w:val="20"/>
              </w:rPr>
              <w:t xml:space="preserve">InvoiceRegister</w:t>
            </w: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color w:val="1F2120"/>
                <w:sz w:val="20"/>
                <w:szCs w:val="20"/>
              </w:rPr>
              <w:t xml:space="preserve">ExpenseMemos</w:t>
            </w: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. You do not need to keep up perfectly. Watch first, then try. Everything here is also in your Prompt Cheat-Sheet, and the finished answers are in data-solutions.xlsx.</w:t>
            </w:r>
          </w:p>
        </w:tc>
      </w:tr>
    </w:tbl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Demo 1 · Clean an invoice export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Tab: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InvoiceRegister. We will find data problems, build a formula, and get a summary, all from the Copilot pane.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Click any cell inside the table,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then open Copilot (the Home tab, then the Copilot button).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Paste this prompt and press Enter: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Here is a table called InvoiceRegister. Review it for data-quality issues that could cause problems in reporting, approvals, or audit review. Identify anything inconsistent, unclear, incomplete, or risky. Do not fix anything yet, just describe what you notice.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You should see: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 list of problems, such as duplicate vendor names, mixed date formats, and a missing amount. Nothing in the sheet changes yet.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Paste this prompt to build a formula: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Add a column that flags any invoice due within 15 days of today as "Due soon", otherwise blank.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You should see: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 formula you can accept. Glance at one row to confirm it looks right.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Paste this prompt to summarize: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Summarize this table: total invoice amount by cost center, and list any vendors that may have duplicate invoices.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You should see: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 short written summary in the Copilot pane.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Demo 2 · Pull structure out of text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Tab: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ExpenseMemos. Column C holds messy expense notes. We will use the =COPILOT() function to fill the empty columns D through G.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Click cell D2.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Type this, then press Enter: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=COPILOT("Classify this expense memo into one of: Meals &amp; Entertainment, Travel - Airfare, Travel - Ground, Software - Subscription, Equipment, Office Supplies, Mileage, Postage &amp; Shipping, Gifts, Petty Cash / Fees. Return only the category.", C2)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You should see: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 clean category, such as Meals &amp; Entertainment, appear in D2.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Click cell E2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and type this for the vendor: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=COPILOT("Extract the vendor or merchant named in this memo. If none is named, return 'Not stated'.", C2)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Click cell F2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and type this for the amount: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=COPILOT("Extract the total US dollar amount as a number only, no symbols. If a per-unit price and quantity are given, multiply them. If none, return blank.", C2)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Click cell G2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and type this for the policy flag: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=COPILOT("Flag any expense-policy concerns (missing itemized receipt, over a per-head meal limit, gift limit, unapproved/shadow-IT vendor, capitalization threshold). If none, return 'OK'.", C2)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Then: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select D2:G2 and drag the fill handle down to copy the formulas to the other rows. Check one amount against its memo, because the AI is not a calculator.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Bonus · Make Copilot yours (only if we do it)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You can just watch this one; no need to type along. Two quick before and after demos.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A · Custom instructions change how the answer arrives (tab: APMonthly)</w:t>
      </w:r>
    </w:p>
    <w:p>
      <w:pPr>
        <w:pStyle w:val="ListParagraph"/>
        <w:numPr>
          <w:ilvl w:val="0"/>
          <w:numId w:val="4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Ask Copilot to summarize variances by cost center.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Note the plain result: cents and plus signs.</w:t>
      </w:r>
    </w:p>
    <w:p>
      <w:pPr>
        <w:pStyle w:val="ListParagraph"/>
        <w:numPr>
          <w:ilvl w:val="0"/>
          <w:numId w:val="4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In Copilot settings, add this custom instruction: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Format currency as $#,##0. Label variances as Favorable or Unfavorable. Give summaries as 3 bullets, lead with the number. Never overwrite source data.</w:t>
      </w:r>
    </w:p>
    <w:p>
      <w:pPr>
        <w:pStyle w:val="ListParagraph"/>
        <w:numPr>
          <w:ilvl w:val="0"/>
          <w:numId w:val="4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Re-run the same summary.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Same prompt, but now it is clean bullets, no cents, Favorable or Unfavorable.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B · A reference file changes the answer itself (tab: ExpenseMemos)</w:t>
      </w:r>
    </w:p>
    <w:p>
      <w:pPr>
        <w:pStyle w:val="ListParagraph"/>
        <w:numPr>
          <w:ilvl w:val="0"/>
          <w:numId w:val="5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Look at the Policy Flag column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with no reference file. The flags are vague.</w:t>
      </w:r>
    </w:p>
    <w:p>
      <w:pPr>
        <w:pStyle w:val="ListParagraph"/>
        <w:numPr>
          <w:ilvl w:val="0"/>
          <w:numId w:val="5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Attach the Expense &amp; Purchasing Policy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(from the Reference-Files folder) through the Copilot file picker, then re-run the Policy Flag prompt.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You should see: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specific flags that cite real limits, such as the $75 per-head meal limit and the $100 per-vendor gift limit.</w:t>
      </w:r>
    </w:p>
    <w:tbl>
      <w:tblPr>
        <w:tblW w:type="dxa" w:w="10080"/>
        <w:tblBorders>
          <w:top w:val="single" w:color="CF3338" w:sz="6"/>
          <w:left w:val="single" w:color="CF3338" w:sz="6"/>
          <w:bottom w:val="single" w:color="CF3338" w:sz="6"/>
          <w:right w:val="single" w:color="CF3338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7EC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1"/>
                <w:szCs w:val="21"/>
              </w:rPr>
              <w:t xml:space="preserve">If you fall behind: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don’t worry. Stop typing, watch the screen, and open data-solutions.xlsx afterward. It has every finished result, and all of these prompts are in your Prompt Cheat-Sheet.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5" w:sz="4" w:space="6"/>
      </w:pBdr>
      <w:spacing w:before="40"/>
      <w:jc w:val="center"/>
    </w:pPr>
    <w:r>
      <w:rPr>
        <w:rFonts w:ascii="Arial" w:cs="Arial" w:eastAsia="Arial" w:hAnsi="Arial"/>
        <w:b/>
        <w:bCs/>
        <w:color w:val="CF3338"/>
        <w:sz w:val="15"/>
        <w:szCs w:val="15"/>
      </w:rPr>
      <w:t xml:space="preserve">Stringfest Analytics</w:t>
    </w:r>
    <w:r>
      <w:rPr>
        <w:rFonts w:ascii="Arial" w:cs="Arial" w:eastAsia="Arial" w:hAnsi="Arial"/>
        <w:color w:val="7A7A7A"/>
        <w:sz w:val="15"/>
        <w:szCs w:val="15"/>
      </w:rPr>
      <w:t xml:space="preserve">   ·   AI in Excel for Finance &amp; Accounting Teams   ·   IOFM · Aug 10, 2026   ·   Page </w:t>
    </w:r>
    <w:r>
      <w:rPr>
        <w:rFonts w:ascii="Arial" w:cs="Arial" w:eastAsia="Arial" w:hAnsi="Arial"/>
        <w:color w:val="7A7A7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86690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CF3338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CF33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2d405bfc4b9e30966aece91cafba3e9df24a9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2026-07-14T12:18:31.747Z</dcterms:created>
  <dcterms:modified xsi:type="dcterms:W3CDTF">2026-07-14T12:18:31.747Z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