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400" w:before="400"/>
        <w:jc w:val="center"/>
        <w:rPr>
          <w:rFonts w:ascii="Arial Black" w:cs="Arial Black" w:eastAsia="Arial Black" w:hAnsi="Arial Black"/>
          <w:b/>
          <w:bCs/>
          <w:color w:val="CF3338"/>
          <w:sz w:val="56"/>
          <w:szCs w:val="56"/>
        </w:rPr>
      </w:pPr>
      <w:r>
        <w:t xml:space="preserve">FACILITATOR GUIDE</w:t>
      </w:r>
    </w:p>
    <w:p>
      <w:pPr>
        <w:spacing w:after="100"/>
        <w:jc w:val="center"/>
        <w:rPr>
          <w:rFonts w:ascii="Arial" w:cs="Arial" w:eastAsia="Arial" w:hAnsi="Arial"/>
          <w:b/>
          <w:bCs/>
          <w:color w:val="1F2120"/>
          <w:sz w:val="32"/>
          <w:szCs w:val="32"/>
        </w:rPr>
      </w:pPr>
      <w:r>
        <w:t xml:space="preserve">Map Your Workflows to AI</w:t>
      </w:r>
    </w:p>
    <w:p>
      <w:pPr>
        <w:spacing w:after="600"/>
        <w:jc w:val="center"/>
        <w:rPr>
          <w:rFonts w:ascii="Arial" w:cs="Arial" w:eastAsia="Arial" w:hAnsi="Arial"/>
          <w:color w:val="1F2120"/>
          <w:sz w:val="28"/>
          <w:szCs w:val="28"/>
        </w:rPr>
      </w:pPr>
      <w:r>
        <w:t xml:space="preserve">90-Minute Workshop</w:t>
      </w:r>
    </w:p>
    <w:p>
      <w:pPr>
        <w:spacing w:after="800"/>
      </w:pPr>
    </w:p>
    <w:p>
      <w:pPr>
        <w:spacing w:after="100"/>
        <w:jc w:val="center"/>
        <w:rPr>
          <w:rFonts w:ascii="Arial Black" w:cs="Arial Black" w:eastAsia="Arial Black" w:hAnsi="Arial Black"/>
          <w:b/>
          <w:bCs/>
          <w:color w:val="CF3338"/>
          <w:sz w:val="28"/>
          <w:szCs w:val="28"/>
        </w:rPr>
      </w:pPr>
      <w:r>
        <w:t xml:space="preserve">CONFIDENTIAL</w:t>
      </w:r>
    </w:p>
    <w:p>
      <w:pPr>
        <w:spacing w:after="1000"/>
        <w:jc w:val="center"/>
        <w:rPr>
          <w:rFonts w:ascii="Arial" w:cs="Arial" w:eastAsia="Arial" w:hAnsi="Arial"/>
          <w:color w:val="1F2120"/>
          <w:sz w:val="24"/>
          <w:szCs w:val="24"/>
        </w:rPr>
      </w:pPr>
      <w:r>
        <w:t xml:space="preserve">For presenter use only</w:t>
      </w:r>
    </w:p>
    <w:p>
      <w:pPr>
        <w:spacing w:after="2000"/>
      </w:pPr>
    </w:p>
    <w:p>
      <w:pPr>
        <w:spacing w:after="0"/>
        <w:jc w:val="center"/>
        <w:rPr>
          <w:rFonts w:ascii="Arial" w:cs="Arial" w:eastAsia="Arial" w:hAnsi="Arial"/>
          <w:b/>
          <w:bCs/>
          <w:color w:val="CF3338"/>
          <w:sz w:val="26"/>
          <w:szCs w:val="26"/>
        </w:rPr>
      </w:pPr>
      <w:r>
        <w:t xml:space="preserve">Stringfest Analytics</w:t>
      </w:r>
    </w:p>
    <w:r>
      <w:br w:type="page"/>
    </w:r>
    <w:p>
      <w:pPr>
        <w:spacing w:after="400" w:before="200"/>
        <w:jc w:val="center"/>
        <w:rPr>
          <w:rFonts w:ascii="Arial Black" w:cs="Arial Black" w:eastAsia="Arial Black" w:hAnsi="Arial Black"/>
          <w:b/>
          <w:bCs/>
          <w:color w:val="CF3338"/>
          <w:sz w:val="32"/>
          <w:szCs w:val="32"/>
        </w:rPr>
      </w:pPr>
      <w:r>
        <w:t xml:space="preserve">WORKSHOP TIMELINE</w:t>
      </w:r>
    </w:p>
    <w:p>
      <w:pPr>
        <w:spacing w:after="400"/>
        <w:jc w:val="center"/>
        <w:rPr>
          <w:rFonts w:ascii="Arial" w:cs="Arial" w:eastAsia="Arial" w:hAnsi="Arial"/>
          <w:color w:val="1F2120"/>
          <w:sz w:val="24"/>
          <w:szCs w:val="24"/>
        </w:rPr>
      </w:pPr>
      <w:r>
        <w:t xml:space="preserve">Minute-by-Minute Schedule</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gridCol w:w="100"/>
      </w:tblGrid>
      <w:tr>
        <w:tc>
          <w:tcPr>
            <w:tcBorders>
              <w:top w:val="single" w:color="CCCCCC" w:sz="6"/>
              <w:left w:val="single" w:color="CCCCCC" w:sz="6"/>
              <w:bottom w:val="single" w:color="CCCCCC" w:sz="6"/>
              <w:right w:val="single" w:color="CCCCCC" w:sz="6"/>
            </w:tcBorders>
            <w:shd w:fill="F5F5F5"/>
            <w:tcMar>
              <w:top w:type="dxa" w:w="100"/>
              <w:left w:type="dxa" w:w="100"/>
              <w:bottom w:type="dxa" w:w="100"/>
              <w:right w:type="dxa" w:w="100"/>
            </w:tcMar>
          </w:tcPr>
          <w:p>
            <w:pPr>
              <w:jc w:val="left"/>
              <w:rPr>
                <w:rFonts w:ascii="Arial" w:cs="Arial" w:eastAsia="Arial" w:hAnsi="Arial"/>
                <w:b/>
                <w:bCs/>
                <w:color w:val="CF3338"/>
                <w:sz w:val="20"/>
                <w:szCs w:val="20"/>
              </w:rPr>
            </w:pPr>
            <w:r>
              <w:t xml:space="preserve">Time</w:t>
            </w:r>
          </w:p>
        </w:tc>
        <w:tc>
          <w:tcPr>
            <w:tcBorders>
              <w:top w:val="single" w:color="CCCCCC" w:sz="6"/>
              <w:left w:val="single" w:color="CCCCCC" w:sz="6"/>
              <w:bottom w:val="single" w:color="CCCCCC" w:sz="6"/>
              <w:right w:val="single" w:color="CCCCCC" w:sz="6"/>
            </w:tcBorders>
            <w:shd w:fill="F5F5F5"/>
            <w:tcMar>
              <w:top w:type="dxa" w:w="100"/>
              <w:left w:type="dxa" w:w="100"/>
              <w:bottom w:type="dxa" w:w="100"/>
              <w:right w:type="dxa" w:w="100"/>
            </w:tcMar>
          </w:tcPr>
          <w:p>
            <w:pPr>
              <w:jc w:val="left"/>
              <w:rPr>
                <w:rFonts w:ascii="Arial" w:cs="Arial" w:eastAsia="Arial" w:hAnsi="Arial"/>
                <w:b/>
                <w:bCs/>
                <w:color w:val="CF3338"/>
                <w:sz w:val="20"/>
                <w:szCs w:val="20"/>
              </w:rPr>
            </w:pPr>
            <w:r>
              <w:t xml:space="preserve">Duration</w:t>
            </w:r>
          </w:p>
        </w:tc>
        <w:tc>
          <w:tcPr>
            <w:tcBorders>
              <w:top w:val="single" w:color="CCCCCC" w:sz="6"/>
              <w:left w:val="single" w:color="CCCCCC" w:sz="6"/>
              <w:bottom w:val="single" w:color="CCCCCC" w:sz="6"/>
              <w:right w:val="single" w:color="CCCCCC" w:sz="6"/>
            </w:tcBorders>
            <w:shd w:fill="F5F5F5"/>
            <w:tcMar>
              <w:top w:type="dxa" w:w="100"/>
              <w:left w:type="dxa" w:w="100"/>
              <w:bottom w:type="dxa" w:w="100"/>
              <w:right w:type="dxa" w:w="100"/>
            </w:tcMar>
          </w:tcPr>
          <w:p>
            <w:pPr>
              <w:jc w:val="left"/>
              <w:rPr>
                <w:rFonts w:ascii="Arial" w:cs="Arial" w:eastAsia="Arial" w:hAnsi="Arial"/>
                <w:b/>
                <w:bCs/>
                <w:color w:val="CF3338"/>
                <w:sz w:val="20"/>
                <w:szCs w:val="20"/>
              </w:rPr>
            </w:pPr>
            <w:r>
              <w:t xml:space="preserve">Segment</w:t>
            </w:r>
          </w:p>
        </w:tc>
        <w:tc>
          <w:tcPr>
            <w:tcBorders>
              <w:top w:val="single" w:color="CCCCCC" w:sz="6"/>
              <w:left w:val="single" w:color="CCCCCC" w:sz="6"/>
              <w:bottom w:val="single" w:color="CCCCCC" w:sz="6"/>
              <w:right w:val="single" w:color="CCCCCC" w:sz="6"/>
            </w:tcBorders>
            <w:shd w:fill="F5F5F5"/>
            <w:tcMar>
              <w:top w:type="dxa" w:w="100"/>
              <w:left w:type="dxa" w:w="100"/>
              <w:bottom w:type="dxa" w:w="100"/>
              <w:right w:type="dxa" w:w="100"/>
            </w:tcMar>
          </w:tcPr>
          <w:p>
            <w:pPr>
              <w:jc w:val="left"/>
              <w:rPr>
                <w:rFonts w:ascii="Arial" w:cs="Arial" w:eastAsia="Arial" w:hAnsi="Arial"/>
                <w:b/>
                <w:bCs/>
                <w:color w:val="CF3338"/>
                <w:sz w:val="20"/>
                <w:szCs w:val="20"/>
              </w:rPr>
            </w:pPr>
            <w:r>
              <w:t xml:space="preserve">What to Do</w:t>
            </w:r>
          </w:p>
        </w:tc>
        <w:tc>
          <w:tcPr>
            <w:tcBorders>
              <w:top w:val="single" w:color="CCCCCC" w:sz="6"/>
              <w:left w:val="single" w:color="CCCCCC" w:sz="6"/>
              <w:bottom w:val="single" w:color="CCCCCC" w:sz="6"/>
              <w:right w:val="single" w:color="CCCCCC" w:sz="6"/>
            </w:tcBorders>
            <w:shd w:fill="F5F5F5"/>
            <w:tcMar>
              <w:top w:type="dxa" w:w="100"/>
              <w:left w:type="dxa" w:w="100"/>
              <w:bottom w:type="dxa" w:w="100"/>
              <w:right w:type="dxa" w:w="100"/>
            </w:tcMar>
          </w:tcPr>
          <w:p>
            <w:pPr>
              <w:jc w:val="left"/>
              <w:rPr>
                <w:rFonts w:ascii="Arial" w:cs="Arial" w:eastAsia="Arial" w:hAnsi="Arial"/>
                <w:b/>
                <w:bCs/>
                <w:color w:val="CF3338"/>
                <w:sz w:val="20"/>
                <w:szCs w:val="20"/>
              </w:rPr>
            </w:pPr>
            <w:r>
              <w:t xml:space="preserve">What to Say</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0:00–2:00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Welcome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Greet attendees, start on time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"Welcome to Map Your Workflows to AI. I'm [name] from Stringfest Analytics. We've got 90 minutes together, and I'm excited to share a framework that's helped hundreds of people figure out where AI actually fits in their work."</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2:00–5:00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3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Icebreaker</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Ask opening question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"Quick show of hands — who here has tried using ChatGPT or Claude for a work task in the last month? Keep your hand up if it actually solved a real problem. Now, who tried it and it didn't work out?"</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5:00–10:00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Hook</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Present the failure stat</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"Here's the uncomfortable truth: 70% of AI pilots never make it to production. That's not because AI is overhyped. It's that people pick the wrong task for the wrong tool. By the end of today, you'll know how to pick the RIGHT task."</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10:00–15:00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SAFE Intro</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Introduce the four dimensions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Walk through S, A, F, E with whiteboard or slide. Emphasize: "These four dimensions predict success."</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15:00–20:00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SAFE Scoring</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Show scoring examples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"Let's score a task together. Monthly close reporting. Is it Stable? [yes/no]. Ambiguous? [ask: is judgment required?]. Etc. See how we're building a profile?"</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20:00–25:00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2×2 Intro</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Show the matrix</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Draw on whiteboard or use slide. Explain quadrant names: AI Sweet Spot, Rules Must Hold, Assistants Win, Manual Labor.</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25:00–30:00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2×2 Examples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Place 3 tasks on matrix</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Interactive — ask audience where tasks go BEFORE revealing. "Where do you think monthly budget reconciliation goes? Why?"</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30:00–35:00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IA-AI Intro</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Introduce deployment types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"Now we know IF a task should use AI. Next question: what KIND of AI should it be?" Credit Zwingmann — say his name and the book title out loud. "This framework comes from Tobias Zwingmann's book The Profitable AI Advantage. Highly recommended if you want to go deeper."</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35:00–40:00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IA-AI Deep Dive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Focus on Assistants &amp; Copilots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KEY MESSAGE: "You don't need a Copilot license. Free assistants like Claude and ChatGPT cover 80% of use cases. Let's talk about when Copilot actually makes sense."</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40:00–45:00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Connecting Frameworks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Show the full flow</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SAFE → 2×2 → IA-AI → Action. "These frameworks are a map. Once you know your terrain, you know your route."</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45:00–50:00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Activity Setup</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Explain hands-on exercise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"Open your workbooks to the audit table. You're going to pick ONE workflow from your own work. We're going through SAFE together. No right answers here — just honest thinking."</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50:00–65:00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15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Working Time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Circulate, help individuals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See "Handling Stuck Participants" on Page 4. Encourage thinking aloud. Ask questions more than give answers.</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65:00–70:00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Gallery Share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Facilitate group sharing</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Call on 3–4 people. Use debrief prompts: "What surprised you about the SAFE score?" "Where did your task land on the 2×2?"</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70:00–75:00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Discussion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Instructor coaching</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Look for common patterns. Celebrate insights. Normalize struggle: "This is hard thinking work."</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75:00–80:00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Value Calculator</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Walk through example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"Let's see what this is actually worth. If this task takes 3 hours a month, and it's 50% accurate without AI... what's the time savings? The error reduction?"</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80:00–85:00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5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Calculate Own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Individual work time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"Now fill in YOUR numbers. Don't overthink it. Even a rough estimate is better than a guess."</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85:00–88:00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3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Commitment</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One-task pledge</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"Pick ONE task. One. Not five. Not "we'll try this eventually." THIS WEEK. Write it down. Show someone. Make it real."</w:t>
            </w:r>
          </w:p>
        </w:tc>
      </w:tr>
      <w:tr>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88:00–90:00</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2 min</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Closing</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Thank you, next steps</w:t>
            </w:r>
          </w:p>
        </w:tc>
        <w:tc>
          <w:tcPr>
            <w:tcBorders>
              <w:top w:val="single" w:color="CCCCCC" w:sz="6"/>
              <w:left w:val="single" w:color="CCCCCC" w:sz="6"/>
              <w:bottom w:val="single" w:color="CCCCCC" w:sz="6"/>
              <w:right w:val="single" w:color="CCCCCC" w:sz="6"/>
            </w:tcBorders>
            <w:shd w:fill="FFFFFF"/>
            <w:tcMar>
              <w:top w:type="dxa" w:w="100"/>
              <w:left w:type="dxa" w:w="100"/>
              <w:bottom w:type="dxa" w:w="100"/>
              <w:right w:type="dxa" w:w="100"/>
            </w:tcMar>
          </w:tcPr>
          <w:p>
            <w:pPr>
              <w:jc w:val="left"/>
              <w:rPr>
                <w:rFonts w:ascii="Arial" w:cs="Arial" w:eastAsia="Arial" w:hAnsi="Arial"/>
                <w:b w:val="false"/>
                <w:bCs w:val="false"/>
                <w:color w:val="1F2120"/>
                <w:sz w:val="18"/>
                <w:szCs w:val="18"/>
              </w:rPr>
            </w:pPr>
            <w:r>
              <w:t xml:space="preserve">"You're getting a follow-up email with the free tools kit, resources, and a link to book a 20-minute coaching call if you want help. Thank you."</w:t>
            </w:r>
          </w:p>
        </w:tc>
      </w:tr>
    </w:tbl>
    <w:p>
      <w:pPr>
        <w:spacing w:after="300"/>
      </w:pPr>
    </w:p>
    <w:r>
      <w:br w:type="page"/>
    </w:r>
    <w:r>
      <w:br w:type="page"/>
    </w:r>
    <w:p>
      <w:pPr>
        <w:spacing w:after="300" w:before="200"/>
        <w:jc w:val="center"/>
        <w:rPr>
          <w:rFonts w:ascii="Arial Black" w:cs="Arial Black" w:eastAsia="Arial Black" w:hAnsi="Arial Black"/>
          <w:b/>
          <w:bCs/>
          <w:color w:val="CF3338"/>
          <w:sz w:val="32"/>
          <w:szCs w:val="32"/>
        </w:rPr>
      </w:pPr>
      <w:r>
        <w:t xml:space="preserve">HANDLING THE ACTIVITY</w:t>
      </w:r>
    </w:p>
    <w:p>
      <w:pPr>
        <w:spacing w:after="400"/>
        <w:jc w:val="center"/>
        <w:rPr>
          <w:rFonts w:ascii="Arial" w:cs="Arial" w:eastAsia="Arial" w:hAnsi="Arial"/>
          <w:color w:val="1F2120"/>
          <w:sz w:val="24"/>
          <w:szCs w:val="24"/>
        </w:rPr>
      </w:pPr>
      <w:r>
        <w:t xml:space="preserve">If People Get Stuck</w:t>
      </w:r>
    </w:p>
    <w:p>
      <w:pPr>
        <w:spacing w:after="300" w:before="200"/>
        <w:jc w:val="left"/>
        <w:rPr>
          <w:rFonts w:ascii="Arial Black" w:cs="Arial Black" w:eastAsia="Arial Black" w:hAnsi="Arial Black"/>
          <w:b/>
          <w:bCs/>
          <w:color w:val="CF3338"/>
          <w:sz w:val="24"/>
          <w:szCs w:val="24"/>
        </w:rPr>
      </w:pPr>
      <w:r>
        <w:t xml:space="preserve">Common Struggles &amp; Solutions</w:t>
      </w:r>
    </w:p>
    <w:p>
      <w:pPr>
        <w:spacing w:after="100" w:before="200"/>
        <w:rPr>
          <w:rFonts w:ascii="Arial" w:cs="Arial" w:eastAsia="Arial" w:hAnsi="Arial"/>
          <w:b/>
          <w:bCs/>
          <w:color w:val="1F2120"/>
          <w:sz w:val="22"/>
          <w:szCs w:val="22"/>
        </w:rPr>
      </w:pPr>
      <w:r>
        <w:t xml:space="preserve">"I can't think of any tasks"</w:t>
      </w:r>
    </w:p>
    <w:p>
      <w:pPr>
        <w:spacing w:after="300"/>
        <w:rPr>
          <w:rFonts w:ascii="Arial" w:cs="Arial" w:eastAsia="Arial" w:hAnsi="Arial"/>
          <w:color w:val="1F2120"/>
          <w:sz w:val="22"/>
          <w:szCs w:val="22"/>
        </w:rPr>
      </w:pPr>
      <w:r>
        <w:t xml:space="preserve">Ask: "What did you do yesterday that was repetitive?" or "What task do you dread every month?" Most people have a task they'd be thrilled to offload.</w:t>
      </w:r>
    </w:p>
    <w:p>
      <w:pPr>
        <w:spacing w:after="100" w:before="200"/>
        <w:rPr>
          <w:rFonts w:ascii="Arial" w:cs="Arial" w:eastAsia="Arial" w:hAnsi="Arial"/>
          <w:b/>
          <w:bCs/>
          <w:color w:val="1F2120"/>
          <w:sz w:val="22"/>
          <w:szCs w:val="22"/>
        </w:rPr>
      </w:pPr>
      <w:r>
        <w:t xml:space="preserve">"I'm not sure how to score Stability"</w:t>
      </w:r>
    </w:p>
    <w:p>
      <w:pPr>
        <w:spacing w:after="300"/>
        <w:rPr>
          <w:rFonts w:ascii="Arial" w:cs="Arial" w:eastAsia="Arial" w:hAnsi="Arial"/>
          <w:color w:val="1F2120"/>
          <w:sz w:val="22"/>
          <w:szCs w:val="22"/>
        </w:rPr>
      </w:pPr>
      <w:r>
        <w:t xml:space="preserve">Ask: "If you wrote instructions for this task, how soon would they be outdated? A week? A year?" This usually clarifies it.</w:t>
      </w:r>
    </w:p>
    <w:p>
      <w:pPr>
        <w:spacing w:after="100" w:before="200"/>
        <w:rPr>
          <w:rFonts w:ascii="Arial" w:cs="Arial" w:eastAsia="Arial" w:hAnsi="Arial"/>
          <w:b/>
          <w:bCs/>
          <w:color w:val="1F2120"/>
          <w:sz w:val="22"/>
          <w:szCs w:val="22"/>
        </w:rPr>
      </w:pPr>
      <w:r>
        <w:t xml:space="preserve">"Everything seems high ambiguity"</w:t>
      </w:r>
    </w:p>
    <w:p>
      <w:pPr>
        <w:spacing w:after="300"/>
        <w:rPr>
          <w:rFonts w:ascii="Arial" w:cs="Arial" w:eastAsia="Arial" w:hAnsi="Arial"/>
          <w:color w:val="1F2120"/>
          <w:sz w:val="22"/>
          <w:szCs w:val="22"/>
        </w:rPr>
      </w:pPr>
      <w:r>
        <w:t xml:space="preserve">Help them distinguish: "I need judgment because the task is complex" vs. "I need judgment because the process isn't documented yet." The second can be fixed.</w:t>
      </w:r>
    </w:p>
    <w:p>
      <w:pPr>
        <w:spacing w:after="100" w:before="200"/>
        <w:rPr>
          <w:rFonts w:ascii="Arial" w:cs="Arial" w:eastAsia="Arial" w:hAnsi="Arial"/>
          <w:b/>
          <w:bCs/>
          <w:color w:val="1F2120"/>
          <w:sz w:val="22"/>
          <w:szCs w:val="22"/>
        </w:rPr>
      </w:pPr>
      <w:r>
        <w:t xml:space="preserve">"All my data is sensitive"</w:t>
      </w:r>
    </w:p>
    <w:p>
      <w:pPr>
        <w:spacing w:after="300"/>
        <w:rPr>
          <w:rFonts w:ascii="Arial" w:cs="Arial" w:eastAsia="Arial" w:hAnsi="Arial"/>
          <w:color w:val="1F2120"/>
          <w:sz w:val="22"/>
          <w:szCs w:val="22"/>
        </w:rPr>
      </w:pPr>
      <w:r>
        <w:t xml:space="preserve">Talk through Exposure more carefully. "Is the data itself sensitive, or is just the output sensitive? Can you use anonymized data for the AI step?"</w:t>
      </w:r>
    </w:p>
    <w:p>
      <w:pPr>
        <w:spacing w:after="100" w:before="200"/>
        <w:rPr>
          <w:rFonts w:ascii="Arial" w:cs="Arial" w:eastAsia="Arial" w:hAnsi="Arial"/>
          <w:b/>
          <w:bCs/>
          <w:color w:val="1F2120"/>
          <w:sz w:val="22"/>
          <w:szCs w:val="22"/>
        </w:rPr>
      </w:pPr>
      <w:r>
        <w:t xml:space="preserve">"I don't have any AI tools at work"</w:t>
      </w:r>
    </w:p>
    <w:p>
      <w:pPr>
        <w:spacing w:after="300"/>
        <w:rPr>
          <w:rFonts w:ascii="Arial" w:cs="Arial" w:eastAsia="Arial" w:hAnsi="Arial"/>
          <w:color w:val="1F2120"/>
          <w:sz w:val="22"/>
          <w:szCs w:val="22"/>
        </w:rPr>
      </w:pPr>
      <w:r>
        <w:t xml:space="preserve">Point to the free tools starter kit. "Claude and ChatGPT both have free tiers. You can start today. This isn't something you have to wait for IT to approve."</w:t>
      </w:r>
    </w:p>
    <w:r>
      <w:br w:type="page"/>
    </w:r>
    <w:p>
      <w:pPr>
        <w:spacing w:after="300" w:before="200"/>
        <w:jc w:val="center"/>
        <w:rPr>
          <w:rFonts w:ascii="Arial Black" w:cs="Arial Black" w:eastAsia="Arial Black" w:hAnsi="Arial Black"/>
          <w:b/>
          <w:bCs/>
          <w:color w:val="CF3338"/>
          <w:sz w:val="32"/>
          <w:szCs w:val="32"/>
        </w:rPr>
      </w:pPr>
      <w:r>
        <w:t xml:space="preserve">FIVE TOUGH QUESTIONS</w:t>
      </w:r>
    </w:p>
    <w:p>
      <w:pPr>
        <w:spacing w:after="400"/>
        <w:jc w:val="center"/>
        <w:rPr>
          <w:rFonts w:ascii="Arial" w:cs="Arial" w:eastAsia="Arial" w:hAnsi="Arial"/>
          <w:color w:val="1F2120"/>
          <w:sz w:val="24"/>
          <w:szCs w:val="24"/>
        </w:rPr>
      </w:pPr>
      <w:r>
        <w:t xml:space="preserve">With Suggested Answers</w:t>
      </w:r>
    </w:p>
    <w:p>
      <w:pPr>
        <w:spacing w:after="100" w:before="200"/>
        <w:rPr>
          <w:rFonts w:ascii="Arial" w:cs="Arial" w:eastAsia="Arial" w:hAnsi="Arial"/>
          <w:b/>
          <w:bCs/>
          <w:color w:val="CF3338"/>
          <w:sz w:val="22"/>
          <w:szCs w:val="22"/>
        </w:rPr>
      </w:pPr>
      <w:r>
        <w:t xml:space="preserve">1. "Won't AI just replace my job?"</w:t>
      </w:r>
    </w:p>
    <w:p>
      <w:pPr>
        <w:spacing w:after="400"/>
        <w:rPr>
          <w:rFonts w:ascii="Arial" w:cs="Arial" w:eastAsia="Arial" w:hAnsi="Arial"/>
          <w:color w:val="1F2120"/>
          <w:sz w:val="22"/>
          <w:szCs w:val="22"/>
        </w:rPr>
      </w:pPr>
      <w:r>
        <w:t xml:space="preserve">"The people who understand their workflows well enough to decide where AI fits are the LAST ones who'll be replaced. You're building that skill right now. AI changes your job — it doesn't end your job."</w:t>
      </w:r>
    </w:p>
    <w:p>
      <w:pPr>
        <w:spacing w:after="100" w:before="200"/>
        <w:rPr>
          <w:rFonts w:ascii="Arial" w:cs="Arial" w:eastAsia="Arial" w:hAnsi="Arial"/>
          <w:b/>
          <w:bCs/>
          <w:color w:val="CF3338"/>
          <w:sz w:val="22"/>
          <w:szCs w:val="22"/>
        </w:rPr>
      </w:pPr>
      <w:r>
        <w:t xml:space="preserve">2. "My company won't let us use ChatGPT — data security concerns."</w:t>
      </w:r>
    </w:p>
    <w:p>
      <w:pPr>
        <w:spacing w:after="400"/>
        <w:rPr>
          <w:rFonts w:ascii="Arial" w:cs="Arial" w:eastAsia="Arial" w:hAnsi="Arial"/>
          <w:color w:val="1F2120"/>
          <w:sz w:val="22"/>
          <w:szCs w:val="22"/>
        </w:rPr>
      </w:pPr>
      <w:r>
        <w:t xml:space="preserve">"That's a valid Exposure concern — and it's exactly what the E in SAFE is for. Focus on low-exposure tasks first. Also check if your company has approved tools — many now have enterprise agreements with data protection. We'll cover that in the starter kit."</w:t>
      </w:r>
    </w:p>
    <w:p>
      <w:pPr>
        <w:spacing w:after="100" w:before="200"/>
        <w:rPr>
          <w:rFonts w:ascii="Arial" w:cs="Arial" w:eastAsia="Arial" w:hAnsi="Arial"/>
          <w:b/>
          <w:bCs/>
          <w:color w:val="CF3338"/>
          <w:sz w:val="22"/>
          <w:szCs w:val="22"/>
        </w:rPr>
      </w:pPr>
      <w:r>
        <w:t xml:space="preserve">3. "What about hallucinations? How can I trust AI output?"</w:t>
      </w:r>
    </w:p>
    <w:p>
      <w:pPr>
        <w:spacing w:after="400"/>
        <w:rPr>
          <w:rFonts w:ascii="Arial" w:cs="Arial" w:eastAsia="Arial" w:hAnsi="Arial"/>
          <w:color w:val="1F2120"/>
          <w:sz w:val="22"/>
          <w:szCs w:val="22"/>
        </w:rPr>
      </w:pPr>
      <w:r>
        <w:t xml:space="preserve">"That's why the 2×2 matrix matters. In the AI Sweet Spot, outputs are verifiable. In the Rules Must Hold zone, you always verify. The framework helps you know WHEN to trust and when to check."</w:t>
      </w:r>
    </w:p>
    <w:p>
      <w:pPr>
        <w:spacing w:after="100" w:before="200"/>
        <w:rPr>
          <w:rFonts w:ascii="Arial" w:cs="Arial" w:eastAsia="Arial" w:hAnsi="Arial"/>
          <w:b/>
          <w:bCs/>
          <w:color w:val="CF3338"/>
          <w:sz w:val="22"/>
          <w:szCs w:val="22"/>
        </w:rPr>
      </w:pPr>
      <w:r>
        <w:t xml:space="preserve">4. "We tried Copilot and it was disappointing."</w:t>
      </w:r>
    </w:p>
    <w:p>
      <w:pPr>
        <w:spacing w:after="400"/>
        <w:rPr>
          <w:rFonts w:ascii="Arial" w:cs="Arial" w:eastAsia="Arial" w:hAnsi="Arial"/>
          <w:color w:val="1F2120"/>
          <w:sz w:val="22"/>
          <w:szCs w:val="22"/>
        </w:rPr>
      </w:pPr>
      <w:r>
        <w:t xml:space="preserve">"Copilot works best for specific use cases in the Copilot quadrant — high integration needs. If you were using it for tasks that belong in the Assistant quadrant, a free tool like Claude might actually work better. The right tool for the right task."</w:t>
      </w:r>
    </w:p>
    <w:p>
      <w:pPr>
        <w:spacing w:after="100" w:before="200"/>
        <w:rPr>
          <w:rFonts w:ascii="Arial" w:cs="Arial" w:eastAsia="Arial" w:hAnsi="Arial"/>
          <w:b/>
          <w:bCs/>
          <w:color w:val="CF3338"/>
          <w:sz w:val="22"/>
          <w:szCs w:val="22"/>
        </w:rPr>
      </w:pPr>
      <w:r>
        <w:t xml:space="preserve">5. "This seems like a lot of overhead just to use AI."</w:t>
      </w:r>
    </w:p>
    <w:p>
      <w:pPr>
        <w:spacing w:after="400"/>
        <w:rPr>
          <w:rFonts w:ascii="Arial" w:cs="Arial" w:eastAsia="Arial" w:hAnsi="Arial"/>
          <w:color w:val="1F2120"/>
          <w:sz w:val="22"/>
          <w:szCs w:val="22"/>
        </w:rPr>
      </w:pPr>
      <w:r>
        <w:t xml:space="preserve">"You only need to do this analysis once per workflow. After that, you have a clear map. Think of it as 30 minutes of planning that saves you hundreds of hours."</w:t>
      </w:r>
    </w:p>
    <w:r>
      <w:br w:type="page"/>
    </w:r>
    <w:p>
      <w:pPr>
        <w:spacing w:after="300" w:before="200"/>
        <w:jc w:val="center"/>
        <w:rPr>
          <w:rFonts w:ascii="Arial Black" w:cs="Arial Black" w:eastAsia="Arial Black" w:hAnsi="Arial Black"/>
          <w:b/>
          <w:bCs/>
          <w:color w:val="CF3338"/>
          <w:sz w:val="32"/>
          <w:szCs w:val="32"/>
        </w:rPr>
      </w:pPr>
      <w:r>
        <w:t xml:space="preserve">POST-WORKSHOP CHECKLIST</w:t>
      </w:r>
    </w:p>
    <w:p>
      <w:pPr>
        <w:spacing w:after="500"/>
        <w:jc w:val="center"/>
        <w:rPr>
          <w:rFonts w:ascii="Arial" w:cs="Arial" w:eastAsia="Arial" w:hAnsi="Arial"/>
          <w:color w:val="1F2120"/>
          <w:sz w:val="24"/>
          <w:szCs w:val="24"/>
        </w:rPr>
      </w:pPr>
      <w:r>
        <w:t xml:space="preserve">What to Do After Today</w:t>
      </w:r>
    </w:p>
    <w:p>
      <w:pPr>
        <w:spacing w:after="200" w:before="200"/>
        <w:rPr>
          <w:rFonts w:ascii="Arial Black" w:cs="Arial Black" w:eastAsia="Arial Black" w:hAnsi="Arial Black"/>
          <w:b/>
          <w:bCs/>
          <w:color w:val="CF3338"/>
          <w:sz w:val="24"/>
          <w:szCs w:val="24"/>
        </w:rPr>
      </w:pPr>
      <w:r>
        <w:t xml:space="preserve">WITHIN 24 HOURS</w:t>
      </w:r>
    </w:p>
    <w:p>
      <w:pPr>
        <w:spacing w:after="100"/>
        <w:rPr>
          <w:rFonts w:ascii="Arial" w:cs="Arial" w:eastAsia="Arial" w:hAnsi="Arial"/>
          <w:color w:val="1F2120"/>
          <w:sz w:val="22"/>
          <w:szCs w:val="22"/>
        </w:rPr>
      </w:pPr>
      <w:r>
        <w:t xml:space="preserve">☐  Send follow-up email to all attendees</w:t>
      </w:r>
    </w:p>
    <w:p>
      <w:pPr>
        <w:spacing w:after="100"/>
        <w:rPr>
          <w:rFonts w:ascii="Arial" w:cs="Arial" w:eastAsia="Arial" w:hAnsi="Arial"/>
          <w:color w:val="1F2120"/>
          <w:sz w:val="22"/>
          <w:szCs w:val="22"/>
        </w:rPr>
      </w:pPr>
      <w:r>
        <w:t xml:space="preserve">☐  Include link to free tools starter kit</w:t>
      </w:r>
    </w:p>
    <w:p>
      <w:pPr>
        <w:spacing w:after="100"/>
        <w:rPr>
          <w:rFonts w:ascii="Arial" w:cs="Arial" w:eastAsia="Arial" w:hAnsi="Arial"/>
          <w:color w:val="1F2120"/>
          <w:sz w:val="22"/>
          <w:szCs w:val="22"/>
        </w:rPr>
      </w:pPr>
      <w:r>
        <w:t xml:space="preserve">☐  Send feedback survey (link: _____________________________)</w:t>
      </w:r>
    </w:p>
    <w:p>
      <w:pPr>
        <w:spacing w:after="400"/>
        <w:rPr>
          <w:rFonts w:ascii="Arial" w:cs="Arial" w:eastAsia="Arial" w:hAnsi="Arial"/>
          <w:color w:val="1F2120"/>
          <w:sz w:val="22"/>
          <w:szCs w:val="22"/>
        </w:rPr>
      </w:pPr>
      <w:r>
        <w:t xml:space="preserve">☐  Save any photos of whiteboards/group work</w:t>
      </w:r>
    </w:p>
    <w:p>
      <w:pPr>
        <w:spacing w:after="200" w:before="200"/>
        <w:rPr>
          <w:rFonts w:ascii="Arial Black" w:cs="Arial Black" w:eastAsia="Arial Black" w:hAnsi="Arial Black"/>
          <w:b/>
          <w:bCs/>
          <w:color w:val="CF3338"/>
          <w:sz w:val="24"/>
          <w:szCs w:val="24"/>
        </w:rPr>
      </w:pPr>
      <w:r>
        <w:t xml:space="preserve">WITHIN 1 WEEK</w:t>
      </w:r>
    </w:p>
    <w:p>
      <w:pPr>
        <w:spacing w:after="100"/>
        <w:rPr>
          <w:rFonts w:ascii="Arial" w:cs="Arial" w:eastAsia="Arial" w:hAnsi="Arial"/>
          <w:color w:val="1F2120"/>
          <w:sz w:val="22"/>
          <w:szCs w:val="22"/>
        </w:rPr>
      </w:pPr>
      <w:r>
        <w:t xml:space="preserve">☐  Review feedback survey results</w:t>
      </w:r>
    </w:p>
    <w:p>
      <w:pPr>
        <w:spacing w:after="100"/>
        <w:rPr>
          <w:rFonts w:ascii="Arial" w:cs="Arial" w:eastAsia="Arial" w:hAnsi="Arial"/>
          <w:color w:val="1F2120"/>
          <w:sz w:val="22"/>
          <w:szCs w:val="22"/>
        </w:rPr>
      </w:pPr>
      <w:r>
        <w:t xml:space="preserve">☐  Note what worked well and what to adjust</w:t>
      </w:r>
    </w:p>
    <w:p>
      <w:pPr>
        <w:spacing w:after="100"/>
        <w:rPr>
          <w:rFonts w:ascii="Arial" w:cs="Arial" w:eastAsia="Arial" w:hAnsi="Arial"/>
          <w:color w:val="1F2120"/>
          <w:sz w:val="22"/>
          <w:szCs w:val="22"/>
        </w:rPr>
      </w:pPr>
      <w:r>
        <w:t xml:space="preserve">☐  Identify attendees who might want consulting/coaching follow-up</w:t>
      </w:r>
    </w:p>
    <w:p>
      <w:pPr>
        <w:spacing w:after="400"/>
        <w:rPr>
          <w:rFonts w:ascii="Arial" w:cs="Arial" w:eastAsia="Arial" w:hAnsi="Arial"/>
          <w:color w:val="1F2120"/>
          <w:sz w:val="22"/>
          <w:szCs w:val="22"/>
        </w:rPr>
      </w:pPr>
      <w:r>
        <w:t xml:space="preserve">☐  Update slide deck/workbook based on learnings</w:t>
      </w:r>
    </w:p>
    <w:p>
      <w:pPr>
        <w:spacing w:after="200" w:before="200"/>
        <w:rPr>
          <w:rFonts w:ascii="Arial Black" w:cs="Arial Black" w:eastAsia="Arial Black" w:hAnsi="Arial Black"/>
          <w:b/>
          <w:bCs/>
          <w:color w:val="CF3338"/>
          <w:sz w:val="24"/>
          <w:szCs w:val="24"/>
        </w:rPr>
      </w:pPr>
      <w:r>
        <w:t xml:space="preserve">FOR NEXT RUN</w:t>
      </w:r>
    </w:p>
    <w:p>
      <w:pPr>
        <w:spacing w:after="100"/>
        <w:rPr>
          <w:rFonts w:ascii="Arial" w:cs="Arial" w:eastAsia="Arial" w:hAnsi="Arial"/>
          <w:color w:val="1F2120"/>
          <w:sz w:val="22"/>
          <w:szCs w:val="22"/>
        </w:rPr>
      </w:pPr>
      <w:r>
        <w:t xml:space="preserve">☐  Adjust timing if any section ran long/short</w:t>
      </w:r>
    </w:p>
    <w:p>
      <w:pPr>
        <w:spacing w:after="100"/>
        <w:rPr>
          <w:rFonts w:ascii="Arial" w:cs="Arial" w:eastAsia="Arial" w:hAnsi="Arial"/>
          <w:color w:val="1F2120"/>
          <w:sz w:val="22"/>
          <w:szCs w:val="22"/>
        </w:rPr>
      </w:pPr>
      <w:r>
        <w:t xml:space="preserve">☐  Update examples based on audience feedback</w:t>
      </w:r>
    </w:p>
    <w:p>
      <w:pPr>
        <w:spacing w:after="100"/>
        <w:rPr>
          <w:rFonts w:ascii="Arial" w:cs="Arial" w:eastAsia="Arial" w:hAnsi="Arial"/>
          <w:color w:val="1F2120"/>
          <w:sz w:val="22"/>
          <w:szCs w:val="22"/>
        </w:rPr>
      </w:pPr>
      <w:r>
        <w:t xml:space="preserve">☐  Refresh tool recommendations (AI tools change fast)</w:t>
      </w:r>
    </w:p>
    <w:p>
      <w:pPr>
        <w:spacing w:after="100"/>
        <w:rPr>
          <w:rFonts w:ascii="Arial" w:cs="Arial" w:eastAsia="Arial" w:hAnsi="Arial"/>
          <w:color w:val="1F2120"/>
          <w:sz w:val="22"/>
          <w:szCs w:val="22"/>
        </w:rPr>
      </w:pPr>
      <w:r>
        <w:t xml:space="preserve">☐  Consider adding a pre-workshop survey to customize examples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3338" w:sz="6" w:space="1"/>
      </w:pBdr>
      <w:spacing w:before="200"/>
      <w:jc w:val="center"/>
      <w:rPr>
        <w:rFonts w:ascii="Arial" w:cs="Arial" w:eastAsia="Arial" w:hAnsi="Arial"/>
        <w:b/>
        <w:bCs/>
        <w:color w:val="CF3338"/>
        <w:sz w:val="18"/>
        <w:szCs w:val="18"/>
      </w:rPr>
    </w:pPr>
    <w:r>
      <w:t xml:space="preserve">FACILITATOR GUIDE — CONFIDENTIAL | Stringfest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2026-03-22T21:50:56.309Z</dcterms:created>
  <dcterms:modified xsi:type="dcterms:W3CDTF">2026-03-22T21:50:56.309Z</dcterms:modified>
</cp:coreProperties>
</file>

<file path=docProps/custom.xml><?xml version="1.0" encoding="utf-8"?>
<Properties xmlns="http://schemas.openxmlformats.org/officeDocument/2006/custom-properties" xmlns:vt="http://schemas.openxmlformats.org/officeDocument/2006/docPropsVTypes"/>
</file>