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POST-WORKSHOP FOLLOW-UP EMAIL</w:t>
      </w:r>
    </w:p>
    <w:p>
      <w:pPr>
        <w:spacing w:after="400"/>
        <w:jc w:val="center"/>
      </w:pPr>
      <w:r>
        <w:t xml:space="preserve">Send within 24 hours of workshop</w:t>
      </w:r>
    </w:p>
    <w:p>
      <w:pPr>
        <w:spacing w:after="200"/>
      </w:pPr>
      <w:r>
        <w:t xml:space="preserve">Subject: Your AI Workflow Map + Free Tools Kit</w:t>
      </w:r>
    </w:p>
    <w:p>
      <w:pPr>
        <w:spacing w:after="200"/>
      </w:pPr>
      <w:r>
        <w:t xml:space="preserve">---</w:t>
      </w:r>
    </w:p>
    <w:p>
      <w:pPr>
        <w:spacing w:after="200"/>
      </w:pPr>
      <w:r>
        <w:t xml:space="preserve">Hi [First Name],</w:t>
      </w:r>
    </w:p>
    <w:p>
      <w:pPr>
        <w:spacing w:after="300"/>
      </w:pPr>
      <w:r>
        <w:t xml:space="preserve">Thank you for spending 90 minutes with us at "Map Your Workflows to AI" — I hope you left with a clearer picture of where AI fits in your work (and where it doesn't).</w:t>
      </w:r>
    </w:p>
    <w:p>
      <w:pPr>
        <w:spacing w:after="200"/>
      </w:pPr>
      <w:r>
        <w:t xml:space="preserve">Quick recap of what we covered: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The SAFE Framework </w:t>
      </w:r>
      <w:r>
        <w:rPr>
          <w:rFonts w:ascii="Arial" w:cs="Arial" w:eastAsia="Arial" w:hAnsi="Arial"/>
          <w:color w:val="1F2120"/>
          <w:sz w:val="22"/>
          <w:szCs w:val="22"/>
        </w:rPr>
        <w:t xml:space="preserve">gives you four lenses — Stability, Ambiguity, Frequency, and Exposure — to evaluate whether a task is right for AI. High Stability and Low Ambiguity point to your best opportunities, while High Exposure is your signal to keep AI away from that data.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The Stability × Ambiguity 2×2 Matrix </w:t>
      </w:r>
      <w:r>
        <w:rPr>
          <w:rFonts w:ascii="Arial" w:cs="Arial" w:eastAsia="Arial" w:hAnsi="Arial"/>
          <w:color w:val="1F2120"/>
          <w:sz w:val="22"/>
          <w:szCs w:val="22"/>
        </w:rPr>
        <w:t xml:space="preserve">maps your tasks into four zones: AI Sweet Spot (automate with confidence), Rules Must Hold (AI assists, you verify), Convenience Zone (AI helps but needs updating), and Judgment Zone (human-led, AI optional).</w:t>
      </w:r>
    </w:p>
    <w:p>
      <w:pPr>
        <w:spacing w:after="300" w:before="0"/>
      </w:pP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The IA-AI Framework </w:t>
      </w:r>
      <w:r>
        <w:rPr>
          <w:rFonts w:ascii="Arial" w:cs="Arial" w:eastAsia="Arial" w:hAnsi="Arial"/>
          <w:color w:val="1F2120"/>
          <w:sz w:val="22"/>
          <w:szCs w:val="22"/>
        </w:rPr>
        <w:t xml:space="preserve">helps you pick the right kind of AI: Assistants (free tools like Claude and ChatGPT) cover most use cases, while Copilots, Autopilots, and Agents are for more integrated needs.</w:t>
      </w:r>
    </w:p>
    <w:p>
      <w:pPr>
        <w:spacing w:after="300"/>
      </w:pPr>
      <w:r>
        <w:t xml:space="preserve">The IA-AI framework comes from Tobias Zwingmann's book The Profitable AI Advantage (Wiley, 2025) — highly recommended if you want to go deeper on AI deployment strategy.</w:t>
      </w:r>
    </w:p>
    <w:p>
      <w:pPr>
        <w:spacing w:after="150" w:before="100"/>
      </w:pPr>
      <w:r>
        <w:t xml:space="preserve">Your next step:</w:t>
      </w:r>
    </w:p>
    <w:p>
      <w:pPr>
        <w:spacing w:after="300"/>
      </w:pPr>
      <w:r>
        <w:t xml:space="preserve">Pull out the one-task commitment you wrote down. Try it this week. Even 15 minutes with a free AI assistant on a real work task will teach you more than any tutorial.</w:t>
      </w:r>
    </w:p>
    <w:p>
      <w:pPr>
        <w:spacing w:after="150" w:before="100"/>
      </w:pPr>
      <w:r>
        <w:t xml:space="preserve">Attached: Free Tools Starter Kit</w:t>
      </w:r>
    </w:p>
    <w:p>
      <w:pPr>
        <w:spacing w:after="300"/>
      </w:pPr>
      <w:r>
        <w:t xml:space="preserve">— Your cheat sheet for the best free AI tools, ready-to-use prompt templates, and how to talk to AI so it actually gives useful output.</w:t>
      </w:r>
    </w:p>
    <w:p>
      <w:pPr>
        <w:spacing w:after="400"/>
      </w:pPr>
      <w:r>
        <w:t xml:space="preserve">If you have questions as you experiment, reply to this email — I'm happy to help you work through your first few AI workflows.</w:t>
      </w:r>
    </w:p>
    <w:p>
      <w:pPr>
        <w:pBdr>
          <w:top w:val="single" w:color="CF3338" w:sz="12" w:space="1"/>
        </w:pBdr>
        <w:spacing w:after="400" w:before="20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[Optional: soft pitch paragraph]
</w:t>
      </w:r>
      <w:r>
        <w:rPr>
          <w:rFonts w:ascii="Arial" w:cs="Arial" w:eastAsia="Arial" w:hAnsi="Arial"/>
          <w:color w:val="1F2120"/>
          <w:sz w:val="22"/>
          <w:szCs w:val="22"/>
        </w:rPr>
        <w:t xml:space="preserve">If your team wants to go deeper, we offer a half-day workshop where every team member maps their own workflows and leaves with a complete AI adoption plan. Reply to this email if you'd like to learn more.</w:t>
      </w:r>
    </w:p>
    <w:p>
      <w:pPr>
        <w:spacing w:after="100"/>
      </w:pPr>
      <w:r>
        <w:t xml:space="preserve">Best,</w:t>
      </w:r>
    </w:p>
    <w:p>
      <w:pPr>
        <w:spacing w:after="50"/>
      </w:pPr>
      <w:r>
        <w:t xml:space="preserve">[Your Name]</w:t>
      </w:r>
    </w:p>
    <w:p>
      <w:pPr>
        <w:spacing w:after="600"/>
      </w:pPr>
      <w:r>
        <w:t xml:space="preserve">Stringfest Analytics</w:t>
      </w:r>
    </w:p>
    <w:p>
      <w:pPr>
        <w:spacing w:after="200"/>
      </w:pPr>
      <w:r>
        <w:t xml:space="preserve">---</w:t>
      </w:r>
    </w:p>
    <w:p>
      <w:pPr>
        <w:spacing w:after="150"/>
      </w:pPr>
      <w:r>
        <w:t xml:space="preserve">Notes for the sender:</w:t>
      </w:r>
    </w:p>
    <w:p>
      <w:pPr>
        <w:spacing w:after="100"/>
      </w:pPr>
      <w:r>
        <w:t xml:space="preserve">• Customize [First Name] for each attendee or use mail merge</w:t>
      </w:r>
    </w:p>
    <w:p>
      <w:pPr>
        <w:spacing w:after="100"/>
      </w:pPr>
      <w:r>
        <w:t xml:space="preserve">• Attach the free-tools-starter-kit.docx (or PDF version)</w:t>
      </w:r>
    </w:p>
    <w:p>
      <w:pPr>
        <w:spacing w:after="100"/>
      </w:pPr>
      <w:r>
        <w:t xml:space="preserve">• Optional: Include a link to a feedback survey</w:t>
      </w:r>
    </w:p>
    <w:p>
      <w:pPr>
        <w:spacing w:after="600"/>
      </w:pPr>
      <w:r>
        <w:t xml:space="preserve">• Optional: Replace the soft pitch with your actual next offering</w:t>
      </w:r>
    </w:p>
    <w:p>
      <w:pPr>
        <w:pBdr>
          <w:top w:val="single" w:color="CF3338" w:sz="12" w:space="1"/>
        </w:pBdr>
        <w:spacing w:before="400"/>
        <w:jc w:val="center"/>
      </w:pPr>
      <w:r>
        <w:t xml:space="preserve">Stringfest Analytics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2026-03-22T21:51:07.064Z</dcterms:created>
  <dcterms:modified xsi:type="dcterms:W3CDTF">2026-03-22T21:51:07.064Z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