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25D7" w14:textId="77777777" w:rsidR="00F07E02" w:rsidRDefault="00000000">
      <w:pPr>
        <w:pStyle w:val="Heading1"/>
      </w:pPr>
      <w:r>
        <w:t>Prompt Guide &amp; Session Resources</w:t>
      </w:r>
    </w:p>
    <w:p w14:paraId="021864AD" w14:textId="77777777" w:rsidR="00F07E02" w:rsidRDefault="00000000">
      <w:pPr>
        <w:spacing w:after="200"/>
      </w:pPr>
      <w:r>
        <w:rPr>
          <w:i/>
          <w:iCs/>
          <w:color w:val="707070"/>
        </w:rPr>
        <w:t>The Modern AI Excel Stack for Finance and Accounting Professionals</w:t>
      </w:r>
    </w:p>
    <w:p w14:paraId="7CDB03D5" w14:textId="77777777" w:rsidR="00F07E02" w:rsidRDefault="00000000">
      <w:pPr>
        <w:spacing w:after="120"/>
      </w:pPr>
      <w:r>
        <w:rPr>
          <w:color w:val="707070"/>
          <w:sz w:val="20"/>
          <w:szCs w:val="20"/>
        </w:rPr>
        <w:t xml:space="preserve">Kent State </w:t>
      </w:r>
      <w:proofErr w:type="spellStart"/>
      <w:r>
        <w:rPr>
          <w:color w:val="707070"/>
          <w:sz w:val="20"/>
          <w:szCs w:val="20"/>
        </w:rPr>
        <w:t>Meonske</w:t>
      </w:r>
      <w:proofErr w:type="spellEnd"/>
      <w:r>
        <w:rPr>
          <w:color w:val="707070"/>
          <w:sz w:val="20"/>
          <w:szCs w:val="20"/>
        </w:rPr>
        <w:t xml:space="preserve"> Conference 2026  |  George Mount  |  </w:t>
      </w:r>
      <w:proofErr w:type="spellStart"/>
      <w:r>
        <w:rPr>
          <w:color w:val="707070"/>
          <w:sz w:val="20"/>
          <w:szCs w:val="20"/>
        </w:rPr>
        <w:t>Stringfest</w:t>
      </w:r>
      <w:proofErr w:type="spellEnd"/>
      <w:r>
        <w:rPr>
          <w:color w:val="707070"/>
          <w:sz w:val="20"/>
          <w:szCs w:val="20"/>
        </w:rPr>
        <w:t xml:space="preserve"> Analytics</w:t>
      </w:r>
    </w:p>
    <w:p w14:paraId="792EEB0E" w14:textId="77777777" w:rsidR="00F07E02" w:rsidRDefault="00F07E02">
      <w:pPr>
        <w:pBdr>
          <w:bottom w:val="single" w:sz="6" w:space="1" w:color="CF3338"/>
        </w:pBdr>
        <w:spacing w:after="400"/>
      </w:pPr>
    </w:p>
    <w:p w14:paraId="17FC5F6A" w14:textId="77777777" w:rsidR="00F07E02" w:rsidRDefault="00000000">
      <w:pPr>
        <w:pStyle w:val="Heading2"/>
      </w:pPr>
      <w:r>
        <w:t>How to Use This Guide</w:t>
      </w:r>
    </w:p>
    <w:p w14:paraId="47E52B91" w14:textId="77777777" w:rsidR="00F07E02" w:rsidRDefault="00000000">
      <w:pPr>
        <w:spacing w:after="120"/>
      </w:pPr>
      <w:r>
        <w:t xml:space="preserve">This guide contains every prompt from today’s session so you can try them yourself. Each demo used a worksheet inside the </w:t>
      </w:r>
      <w:r>
        <w:rPr>
          <w:b/>
          <w:bCs/>
        </w:rPr>
        <w:t>data-solutions.xlsx</w:t>
      </w:r>
      <w:r>
        <w:t xml:space="preserve"> workbook, which is included in the resource kit.</w:t>
      </w:r>
    </w:p>
    <w:p w14:paraId="3DC52D25" w14:textId="77777777" w:rsidR="00F07E02" w:rsidRDefault="00000000">
      <w:pPr>
        <w:spacing w:after="200"/>
      </w:pPr>
      <w:r>
        <w:t>You’ll need M365 Copilot to use the prompts in Demos 1 and 2. Demo 3 uses Office Scripts (available in Excel for the web) and Power Automate.</w:t>
      </w:r>
    </w:p>
    <w:p w14:paraId="5061CB9E" w14:textId="77777777" w:rsidR="00F07E02" w:rsidRDefault="00000000">
      <w:pPr>
        <w:pStyle w:val="Heading1"/>
      </w:pPr>
      <w:r>
        <w:t>Demo 1: Auditable Data Cleaning with Power Query</w:t>
      </w:r>
    </w:p>
    <w:p w14:paraId="52CD4ACF" w14:textId="77777777" w:rsidR="00F07E02" w:rsidRDefault="00000000">
      <w:pPr>
        <w:spacing w:after="80"/>
      </w:pPr>
      <w:r>
        <w:rPr>
          <w:b/>
          <w:bCs/>
        </w:rPr>
        <w:t xml:space="preserve">Worksheet: </w:t>
      </w:r>
      <w:proofErr w:type="spellStart"/>
      <w:r>
        <w:t>EquitySnapshot</w:t>
      </w:r>
      <w:proofErr w:type="spellEnd"/>
    </w:p>
    <w:p w14:paraId="28BBBBF2" w14:textId="77777777" w:rsidR="00F07E02" w:rsidRDefault="00000000">
      <w:pPr>
        <w:spacing w:after="200"/>
      </w:pPr>
      <w:r>
        <w:t>In this demo, we used Copilot to spot data quality issues, then built a reproducible cleaning pipeline in Power Query. This is a preview of the hands-on Power Query lab.</w:t>
      </w:r>
    </w:p>
    <w:p w14:paraId="4525F719" w14:textId="77777777" w:rsidR="00F07E02" w:rsidRDefault="00000000">
      <w:pPr>
        <w:pStyle w:val="Heading3"/>
      </w:pPr>
      <w:r>
        <w:t>Step 1: Ask Copilot to Profile Your Data</w:t>
      </w:r>
    </w:p>
    <w:p w14:paraId="5C855F29" w14:textId="77777777" w:rsidR="00F07E02" w:rsidRDefault="00000000">
      <w:pPr>
        <w:spacing w:after="80"/>
      </w:pPr>
      <w:r>
        <w:t>Open Copilot in Excel and try this prompt:</w:t>
      </w:r>
    </w:p>
    <w:p w14:paraId="03A08303" w14:textId="77777777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Here is a table called </w:t>
      </w:r>
      <w:proofErr w:type="spellStart"/>
      <w:r>
        <w:rPr>
          <w:rFonts w:ascii="Consolas" w:eastAsia="Consolas" w:hAnsi="Consolas" w:cs="Consolas"/>
          <w:sz w:val="20"/>
          <w:szCs w:val="20"/>
        </w:rPr>
        <w:t>EquitySnapshot</w:t>
      </w:r>
      <w:proofErr w:type="spellEnd"/>
      <w:r>
        <w:rPr>
          <w:rFonts w:ascii="Consolas" w:eastAsia="Consolas" w:hAnsi="Consolas" w:cs="Consolas"/>
          <w:sz w:val="20"/>
          <w:szCs w:val="20"/>
        </w:rPr>
        <w:t>. Review it for any potential data quality issues. Identify anything that looks inconsistent, unclear, or potentially incorrect. Do not fix anything yet. Just describe what you notice.</w:t>
      </w:r>
    </w:p>
    <w:p w14:paraId="3FCEB8C5" w14:textId="77777777" w:rsidR="00F07E02" w:rsidRDefault="00000000">
      <w:pPr>
        <w:pStyle w:val="Heading3"/>
      </w:pPr>
      <w:r>
        <w:t>Step 2: Get a Cleanup Plan</w:t>
      </w:r>
    </w:p>
    <w:p w14:paraId="78933D9F" w14:textId="77777777" w:rsidR="00F07E02" w:rsidRDefault="00000000">
      <w:pPr>
        <w:spacing w:after="80"/>
      </w:pPr>
      <w:r>
        <w:t>Once Copilot identifies the issues, ask it to plan the fix:</w:t>
      </w:r>
    </w:p>
    <w:p w14:paraId="43AFF7B8" w14:textId="77777777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>Based on your observations, outline a short step-by-step cleaning plan I could apply in Power Query.</w:t>
      </w:r>
    </w:p>
    <w:p w14:paraId="50BF2A88" w14:textId="77777777" w:rsidR="00F07E02" w:rsidRDefault="00000000">
      <w:pPr>
        <w:pStyle w:val="Heading3"/>
      </w:pPr>
      <w:r>
        <w:t>Step 3: Build in Power Query, Then Document</w:t>
      </w:r>
    </w:p>
    <w:p w14:paraId="50CF7155" w14:textId="77777777" w:rsidR="00F07E02" w:rsidRDefault="00000000">
      <w:pPr>
        <w:spacing w:after="80"/>
      </w:pPr>
      <w:r>
        <w:t>After building your cleaning steps in Power Query (Data tab → Get &amp; Transform), paste the M code back into Copilot and ask it to help document what you did:</w:t>
      </w:r>
    </w:p>
    <w:p w14:paraId="413BA01F" w14:textId="77777777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>Review the steps I’ve applied so far and suggest improvements to cleanliness, clarity, and structure. Don’t change the logic. Only make the transformations clearer.</w:t>
      </w:r>
    </w:p>
    <w:p w14:paraId="277AA1BA" w14:textId="77777777" w:rsidR="00F07E02" w:rsidRDefault="00000000">
      <w:pPr>
        <w:pBdr>
          <w:left w:val="single" w:sz="12" w:space="8" w:color="2B6B7F"/>
        </w:pBdr>
        <w:spacing w:after="80"/>
        <w:ind w:left="360"/>
      </w:pPr>
      <w:r>
        <w:rPr>
          <w:b/>
          <w:bCs/>
          <w:color w:val="2B6B7F"/>
        </w:rPr>
        <w:t xml:space="preserve">Why this matters: </w:t>
      </w:r>
      <w:r>
        <w:rPr>
          <w:color w:val="707070"/>
        </w:rPr>
        <w:t>Power Query is deterministic — same input, same output, every time. Copilot helped find the problems and document the solution, but Power Query did the actual work. This is the pattern: let AI assist, but keep the reliable tool in charge.</w:t>
      </w:r>
    </w:p>
    <w:p w14:paraId="269B1598" w14:textId="77777777" w:rsidR="00F07E02" w:rsidRDefault="00000000">
      <w:r>
        <w:br w:type="page"/>
      </w:r>
    </w:p>
    <w:p w14:paraId="26982477" w14:textId="77777777" w:rsidR="00F07E02" w:rsidRDefault="00000000">
      <w:pPr>
        <w:pStyle w:val="Heading1"/>
      </w:pPr>
      <w:r>
        <w:lastRenderedPageBreak/>
        <w:t>Demo 2: AI-Assisted Analysis with Copilot</w:t>
      </w:r>
    </w:p>
    <w:p w14:paraId="35BB9E35" w14:textId="26DB2029" w:rsidR="00F07E02" w:rsidRDefault="00000000">
      <w:pPr>
        <w:spacing w:after="80"/>
      </w:pPr>
      <w:r>
        <w:rPr>
          <w:b/>
          <w:bCs/>
        </w:rPr>
        <w:t xml:space="preserve">Worksheet: </w:t>
      </w:r>
      <w:proofErr w:type="spellStart"/>
      <w:r>
        <w:t>EquitySnapshot</w:t>
      </w:r>
      <w:r w:rsidR="00BF727E">
        <w:t>Plus</w:t>
      </w:r>
      <w:proofErr w:type="spellEnd"/>
    </w:p>
    <w:p w14:paraId="79B11AD6" w14:textId="77777777" w:rsidR="00F07E02" w:rsidRDefault="00000000">
      <w:pPr>
        <w:spacing w:after="200"/>
      </w:pPr>
      <w:r>
        <w:t>In this demo, we used Copilot to explore data and draft analysis — then reviewed everything before trusting it. We also used Edit with Copilot to coordinate work across multiple sheets.</w:t>
      </w:r>
    </w:p>
    <w:p w14:paraId="1A5F7DCE" w14:textId="77777777" w:rsidR="00F07E02" w:rsidRDefault="00000000">
      <w:pPr>
        <w:pStyle w:val="Heading3"/>
      </w:pPr>
      <w:r>
        <w:t>Step 1: Explore Your Data</w:t>
      </w:r>
    </w:p>
    <w:p w14:paraId="5C69F744" w14:textId="77777777" w:rsidR="00F07E02" w:rsidRDefault="00000000">
      <w:pPr>
        <w:spacing w:after="80"/>
      </w:pPr>
      <w:r>
        <w:t>Try asking Copilot to find patterns and create a visual:</w:t>
      </w:r>
    </w:p>
    <w:p w14:paraId="683FC4B7" w14:textId="570F2217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Using the </w:t>
      </w:r>
      <w:proofErr w:type="spellStart"/>
      <w:r>
        <w:rPr>
          <w:rFonts w:ascii="Consolas" w:eastAsia="Consolas" w:hAnsi="Consolas" w:cs="Consolas"/>
          <w:sz w:val="20"/>
          <w:szCs w:val="20"/>
        </w:rPr>
        <w:t>EquitySnapshot</w:t>
      </w:r>
      <w:r w:rsidR="00BF727E">
        <w:rPr>
          <w:rFonts w:ascii="Consolas" w:eastAsia="Consolas" w:hAnsi="Consolas" w:cs="Consolas"/>
          <w:sz w:val="20"/>
          <w:szCs w:val="20"/>
        </w:rPr>
        <w:t>Plus</w:t>
      </w:r>
      <w:proofErr w:type="spellEnd"/>
      <w:r w:rsidR="00BF727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table, identify the stocks with the highest and lowest P/E ratio and create a bar chart comparing all P/E values.</w:t>
      </w:r>
    </w:p>
    <w:p w14:paraId="716A9896" w14:textId="77777777" w:rsidR="00F07E02" w:rsidRDefault="00000000">
      <w:pPr>
        <w:spacing w:after="200"/>
      </w:pPr>
      <w:r>
        <w:rPr>
          <w:i/>
          <w:iCs/>
          <w:color w:val="707070"/>
        </w:rPr>
        <w:t>Try it with your own data: Swap “P/E ratio” for whatever metric matters to you — aging buckets, margin percentages, budget variances. The prompting pattern is the same.</w:t>
      </w:r>
    </w:p>
    <w:p w14:paraId="216CB937" w14:textId="77777777" w:rsidR="00F07E02" w:rsidRDefault="00000000">
      <w:pPr>
        <w:pStyle w:val="Heading3"/>
      </w:pPr>
      <w:r>
        <w:t>Step 2: Draft a Narrative</w:t>
      </w:r>
    </w:p>
    <w:p w14:paraId="630A3D3C" w14:textId="77777777" w:rsidR="00F07E02" w:rsidRDefault="00000000">
      <w:pPr>
        <w:spacing w:after="80"/>
      </w:pPr>
      <w:r>
        <w:t>Ask Copilot to write a summary you can use as a starting point:</w:t>
      </w:r>
    </w:p>
    <w:p w14:paraId="1ADC00DD" w14:textId="77777777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>Write a short executive summary describing sector valuation differences using this dataset.</w:t>
      </w:r>
    </w:p>
    <w:p w14:paraId="0519DE81" w14:textId="77777777" w:rsidR="00F07E02" w:rsidRDefault="00000000">
      <w:pPr>
        <w:pStyle w:val="Heading3"/>
      </w:pPr>
      <w:r>
        <w:t>Step 3: Let Copilot Work Across Sheets (Edit with Copilot)</w:t>
      </w:r>
    </w:p>
    <w:p w14:paraId="4C79A187" w14:textId="77777777" w:rsidR="00F07E02" w:rsidRDefault="00000000">
      <w:pPr>
        <w:spacing w:after="80"/>
      </w:pPr>
      <w:r>
        <w:t xml:space="preserve">Edit with Copilot can take multiple actions at once. This is an example of an </w:t>
      </w:r>
      <w:r>
        <w:rPr>
          <w:b/>
          <w:bCs/>
        </w:rPr>
        <w:t>AI agent</w:t>
      </w:r>
      <w:r>
        <w:t xml:space="preserve"> — instead of answering one question, it figures out the steps to accomplish a goal:</w:t>
      </w:r>
    </w:p>
    <w:p w14:paraId="71368764" w14:textId="5D5F132C" w:rsidR="00F07E02" w:rsidRDefault="00000000">
      <w:pPr>
        <w:pBdr>
          <w:left w:val="single" w:sz="12" w:space="8" w:color="CF3338"/>
        </w:pBdr>
        <w:spacing w:after="200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Using </w:t>
      </w:r>
      <w:proofErr w:type="spellStart"/>
      <w:r>
        <w:rPr>
          <w:rFonts w:ascii="Consolas" w:eastAsia="Consolas" w:hAnsi="Consolas" w:cs="Consolas"/>
          <w:sz w:val="20"/>
          <w:szCs w:val="20"/>
        </w:rPr>
        <w:t>EquitySnapshot</w:t>
      </w:r>
      <w:r w:rsidR="00BF727E">
        <w:rPr>
          <w:rFonts w:ascii="Consolas" w:eastAsia="Consolas" w:hAnsi="Consolas" w:cs="Consolas"/>
          <w:sz w:val="20"/>
          <w:szCs w:val="20"/>
        </w:rPr>
        <w:t>Plus</w:t>
      </w:r>
      <w:proofErr w:type="spellEnd"/>
      <w:r>
        <w:rPr>
          <w:rFonts w:ascii="Consolas" w:eastAsia="Consolas" w:hAnsi="Consolas" w:cs="Consolas"/>
          <w:sz w:val="20"/>
          <w:szCs w:val="20"/>
        </w:rPr>
        <w:t>, create two sheets: 1. ‘Snapshot’ with a written summary of sector valuations. 2. ‘Chart’ with a visualization comparing P/E across tickers. Don’t modify the source dataset.</w:t>
      </w:r>
    </w:p>
    <w:p w14:paraId="53F4EEE1" w14:textId="77777777" w:rsidR="00F07E02" w:rsidRDefault="00000000">
      <w:pPr>
        <w:pBdr>
          <w:left w:val="single" w:sz="12" w:space="8" w:color="2B6B7F"/>
        </w:pBdr>
        <w:spacing w:after="80"/>
        <w:ind w:left="360"/>
      </w:pPr>
      <w:r>
        <w:rPr>
          <w:b/>
          <w:bCs/>
          <w:color w:val="2B6B7F"/>
        </w:rPr>
        <w:t xml:space="preserve">Why this matters: </w:t>
      </w:r>
      <w:r>
        <w:rPr>
          <w:color w:val="707070"/>
        </w:rPr>
        <w:t>Copilot is probabilistic — it may give slightly different results each time. Treat its output as a first draft. Always verify formulas, check the logic, and review before sharing. Notice the prompt says “Don’t modify the source dataset” — always protect your original data.</w:t>
      </w:r>
    </w:p>
    <w:p w14:paraId="767D08C6" w14:textId="77777777" w:rsidR="00F07E02" w:rsidRDefault="00000000">
      <w:r>
        <w:br w:type="page"/>
      </w:r>
    </w:p>
    <w:p w14:paraId="35C6885F" w14:textId="77777777" w:rsidR="00F07E02" w:rsidRDefault="00000000">
      <w:pPr>
        <w:pStyle w:val="Heading1"/>
      </w:pPr>
      <w:r>
        <w:lastRenderedPageBreak/>
        <w:t>Demo 3: Automated Validation with Office Scripts</w:t>
      </w:r>
    </w:p>
    <w:p w14:paraId="1C6A627B" w14:textId="77777777" w:rsidR="00F07E02" w:rsidRDefault="00000000">
      <w:pPr>
        <w:spacing w:after="80"/>
      </w:pPr>
      <w:r>
        <w:rPr>
          <w:b/>
          <w:bCs/>
        </w:rPr>
        <w:t xml:space="preserve">Worksheet: </w:t>
      </w:r>
      <w:proofErr w:type="spellStart"/>
      <w:r>
        <w:t>EquitySnapshotPlus</w:t>
      </w:r>
      <w:proofErr w:type="spellEnd"/>
    </w:p>
    <w:p w14:paraId="3850C47A" w14:textId="77777777" w:rsidR="00F07E02" w:rsidRDefault="00000000">
      <w:pPr>
        <w:spacing w:after="200"/>
      </w:pPr>
      <w:r>
        <w:t>In this demo, we ran a short script that checks your data for common issues and logs the results. No AI involved — just reliable automation.</w:t>
      </w:r>
    </w:p>
    <w:p w14:paraId="0D8E5437" w14:textId="77777777" w:rsidR="00F07E02" w:rsidRDefault="00000000">
      <w:pPr>
        <w:pStyle w:val="Heading3"/>
      </w:pPr>
      <w:r>
        <w:t>What the Script Checks</w:t>
      </w:r>
    </w:p>
    <w:p w14:paraId="284177EE" w14:textId="77777777" w:rsidR="00F07E02" w:rsidRDefault="00000000">
      <w:pPr>
        <w:spacing w:after="80"/>
      </w:pPr>
      <w:r>
        <w:t xml:space="preserve">The Office Script runs three validation checks on the </w:t>
      </w:r>
      <w:proofErr w:type="spellStart"/>
      <w:r>
        <w:t>EquitySnapshotPlus</w:t>
      </w:r>
      <w:proofErr w:type="spellEnd"/>
      <w:r>
        <w:t xml:space="preserve"> table:</w:t>
      </w:r>
    </w:p>
    <w:p w14:paraId="72A2B6E8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Are all prices filled in and positive?</w:t>
      </w:r>
      <w:r>
        <w:t xml:space="preserve"> — Catches missing or zero values</w:t>
      </w:r>
    </w:p>
    <w:p w14:paraId="674FCD20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Does P/E = Price ÷ EPS?</w:t>
      </w:r>
      <w:r>
        <w:t xml:space="preserve"> — Confirms the math ties</w:t>
      </w:r>
    </w:p>
    <w:p w14:paraId="7B7D45B9" w14:textId="77777777" w:rsidR="00F07E0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Are there any blank rows?</w:t>
      </w:r>
      <w:r>
        <w:t xml:space="preserve"> — Checks that nothing was dropped</w:t>
      </w:r>
    </w:p>
    <w:p w14:paraId="0FE8C924" w14:textId="77777777" w:rsidR="00F07E02" w:rsidRDefault="00000000">
      <w:pPr>
        <w:spacing w:after="200"/>
      </w:pPr>
      <w:r>
        <w:t xml:space="preserve">Each check writes a timestamped row to the </w:t>
      </w:r>
      <w:r>
        <w:rPr>
          <w:b/>
          <w:bCs/>
        </w:rPr>
        <w:t>Logs</w:t>
      </w:r>
      <w:r>
        <w:t xml:space="preserve"> sheet with PASS, WARN, or FAIL and a plain-English explanation. Over time, this builds an audit trail.</w:t>
      </w:r>
    </w:p>
    <w:p w14:paraId="7079122A" w14:textId="77777777" w:rsidR="00F07E02" w:rsidRDefault="00000000">
      <w:pPr>
        <w:pStyle w:val="Heading3"/>
      </w:pPr>
      <w:r>
        <w:t>How to Try It</w:t>
      </w:r>
    </w:p>
    <w:p w14:paraId="6FBAB5EA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t>Open data-solutions.xlsx in Excel for the web</w:t>
      </w:r>
    </w:p>
    <w:p w14:paraId="68E1B822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t xml:space="preserve">Go to the </w:t>
      </w:r>
      <w:r>
        <w:rPr>
          <w:b/>
          <w:bCs/>
        </w:rPr>
        <w:t>Automate</w:t>
      </w:r>
      <w:r>
        <w:t xml:space="preserve"> tab</w:t>
      </w:r>
    </w:p>
    <w:p w14:paraId="3661E05F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t xml:space="preserve">Paste the script from </w:t>
      </w:r>
      <w:r>
        <w:rPr>
          <w:b/>
          <w:bCs/>
        </w:rPr>
        <w:t>log-workbook.txt</w:t>
      </w:r>
      <w:r>
        <w:t xml:space="preserve"> (included in the resource kit)</w:t>
      </w:r>
    </w:p>
    <w:p w14:paraId="63E96531" w14:textId="77777777" w:rsidR="00F07E02" w:rsidRDefault="00000000">
      <w:pPr>
        <w:pStyle w:val="ListParagraph"/>
        <w:numPr>
          <w:ilvl w:val="0"/>
          <w:numId w:val="2"/>
        </w:numPr>
        <w:spacing w:after="200"/>
      </w:pPr>
      <w:r>
        <w:t xml:space="preserve">Click </w:t>
      </w:r>
      <w:r>
        <w:rPr>
          <w:b/>
          <w:bCs/>
        </w:rPr>
        <w:t>Run</w:t>
      </w:r>
      <w:r>
        <w:t>, then check the Logs sheet</w:t>
      </w:r>
    </w:p>
    <w:p w14:paraId="0BDBE9FC" w14:textId="77777777" w:rsidR="00F07E02" w:rsidRDefault="00000000">
      <w:pPr>
        <w:pStyle w:val="Heading3"/>
      </w:pPr>
      <w:r>
        <w:t>Scheduling with Power Automate</w:t>
      </w:r>
    </w:p>
    <w:p w14:paraId="0EAC3294" w14:textId="77777777" w:rsidR="00F07E02" w:rsidRDefault="00000000">
      <w:pPr>
        <w:spacing w:after="200"/>
      </w:pPr>
      <w:r>
        <w:t>Once your script works, you can schedule it to run automatically using Power Automate. The setup is two steps: pick a trigger (e.g., every Monday at 7am, or when a file lands in SharePoint), then add a “Run script” action pointing to your workbook. Your IT team can help you set this up in your organization’s Power Automate environment.</w:t>
      </w:r>
    </w:p>
    <w:p w14:paraId="7F1D1CEC" w14:textId="77777777" w:rsidR="00F07E02" w:rsidRDefault="00000000">
      <w:pPr>
        <w:pBdr>
          <w:left w:val="single" w:sz="12" w:space="8" w:color="2B6B7F"/>
        </w:pBdr>
        <w:spacing w:after="80"/>
        <w:ind w:left="360"/>
      </w:pPr>
      <w:r>
        <w:rPr>
          <w:b/>
          <w:bCs/>
          <w:color w:val="2B6B7F"/>
        </w:rPr>
        <w:t xml:space="preserve">Why this matters: </w:t>
      </w:r>
      <w:r>
        <w:rPr>
          <w:color w:val="707070"/>
        </w:rPr>
        <w:t>No AI needed. This script runs the same checks every time — no hallucinations, no variability. It builds a timestamped log you can show to your auditor. And with Power Automate, it runs whether you remember or not.</w:t>
      </w:r>
    </w:p>
    <w:p w14:paraId="1AEB7CAD" w14:textId="77777777" w:rsidR="00F07E02" w:rsidRDefault="00F07E02">
      <w:pPr>
        <w:pBdr>
          <w:top w:val="single" w:sz="6" w:space="1" w:color="CF3338"/>
        </w:pBdr>
        <w:spacing w:before="600"/>
      </w:pPr>
    </w:p>
    <w:p w14:paraId="571AC4E6" w14:textId="77777777" w:rsidR="00F07E02" w:rsidRDefault="00000000">
      <w:pPr>
        <w:pStyle w:val="Heading2"/>
      </w:pPr>
      <w:r>
        <w:t>The SAFE Framework</w:t>
      </w:r>
    </w:p>
    <w:p w14:paraId="39009368" w14:textId="77777777" w:rsidR="00F07E02" w:rsidRDefault="00000000">
      <w:pPr>
        <w:spacing w:after="120"/>
      </w:pPr>
      <w:r>
        <w:t>Before reaching for AI, ask four questions:</w:t>
      </w:r>
    </w:p>
    <w:p w14:paraId="6623CD2D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Stability: </w:t>
      </w:r>
      <w:r>
        <w:t>Does this need to give the exact same answer every time?</w:t>
      </w:r>
    </w:p>
    <w:p w14:paraId="068333BC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Ambiguity: </w:t>
      </w:r>
      <w:r>
        <w:t>How well-defined is the task?</w:t>
      </w:r>
    </w:p>
    <w:p w14:paraId="7264547D" w14:textId="77777777" w:rsidR="00F07E02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Frequency: </w:t>
      </w:r>
      <w:r>
        <w:t>Is this a one-off or recurring?</w:t>
      </w:r>
    </w:p>
    <w:p w14:paraId="0E0A2B29" w14:textId="77777777" w:rsidR="00F07E0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Exposure: </w:t>
      </w:r>
      <w:r>
        <w:t>Who depends on the result?</w:t>
      </w:r>
    </w:p>
    <w:p w14:paraId="37267F2A" w14:textId="77777777" w:rsidR="00F07E02" w:rsidRDefault="00000000">
      <w:pPr>
        <w:spacing w:after="200"/>
      </w:pPr>
      <w:r>
        <w:t xml:space="preserve">Read the full framework: </w:t>
      </w:r>
      <w:r>
        <w:rPr>
          <w:b/>
          <w:bCs/>
          <w:color w:val="CF3338"/>
        </w:rPr>
        <w:t>stringfestanalytics.com/when-to-use-ai-in-excel</w:t>
      </w:r>
    </w:p>
    <w:p w14:paraId="5AE93BBB" w14:textId="77777777" w:rsidR="00F07E02" w:rsidRDefault="00F07E02">
      <w:pPr>
        <w:pBdr>
          <w:top w:val="single" w:sz="6" w:space="1" w:color="CF3338"/>
        </w:pBdr>
        <w:spacing w:before="200"/>
      </w:pPr>
    </w:p>
    <w:p w14:paraId="40A56E18" w14:textId="77777777" w:rsidR="00F07E02" w:rsidRDefault="00000000">
      <w:pPr>
        <w:spacing w:after="80"/>
      </w:pPr>
      <w:proofErr w:type="spellStart"/>
      <w:r>
        <w:rPr>
          <w:rFonts w:ascii="Arial Black" w:eastAsia="Arial Black" w:hAnsi="Arial Black" w:cs="Arial Black"/>
          <w:b/>
          <w:bCs/>
          <w:color w:val="CF3338"/>
          <w:sz w:val="20"/>
          <w:szCs w:val="20"/>
        </w:rPr>
        <w:t>Stringfest</w:t>
      </w:r>
      <w:proofErr w:type="spellEnd"/>
      <w:r>
        <w:rPr>
          <w:rFonts w:ascii="Arial Black" w:eastAsia="Arial Black" w:hAnsi="Arial Black" w:cs="Arial Black"/>
          <w:b/>
          <w:bCs/>
          <w:color w:val="CF3338"/>
          <w:sz w:val="20"/>
          <w:szCs w:val="20"/>
        </w:rPr>
        <w:t xml:space="preserve"> Analytics</w:t>
      </w:r>
    </w:p>
    <w:p w14:paraId="257D5D8C" w14:textId="77777777" w:rsidR="00F07E02" w:rsidRDefault="00000000">
      <w:pPr>
        <w:spacing w:after="40"/>
      </w:pPr>
      <w:r>
        <w:rPr>
          <w:color w:val="707070"/>
          <w:sz w:val="18"/>
          <w:szCs w:val="18"/>
        </w:rPr>
        <w:t>stringfestanalytics.com  |  george@stringfestanalytics.com</w:t>
      </w:r>
    </w:p>
    <w:p w14:paraId="557A7AA2" w14:textId="77777777" w:rsidR="00F07E02" w:rsidRDefault="00000000">
      <w:pPr>
        <w:spacing w:after="80"/>
      </w:pPr>
      <w:r>
        <w:rPr>
          <w:i/>
          <w:iCs/>
          <w:color w:val="707070"/>
          <w:sz w:val="18"/>
          <w:szCs w:val="18"/>
        </w:rPr>
        <w:lastRenderedPageBreak/>
        <w:t>Want to bring this to your team? I work with finance and accounting teams on Excel training, Copilot adoption, and workflow automation.</w:t>
      </w:r>
    </w:p>
    <w:sectPr w:rsidR="00F07E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50B67"/>
    <w:multiLevelType w:val="hybridMultilevel"/>
    <w:tmpl w:val="AB706A48"/>
    <w:lvl w:ilvl="0" w:tplc="CC6AA5B8">
      <w:start w:val="1"/>
      <w:numFmt w:val="bullet"/>
      <w:lvlText w:val="●"/>
      <w:lvlJc w:val="left"/>
      <w:pPr>
        <w:ind w:left="720" w:hanging="360"/>
      </w:pPr>
    </w:lvl>
    <w:lvl w:ilvl="1" w:tplc="1D5A821A">
      <w:start w:val="1"/>
      <w:numFmt w:val="bullet"/>
      <w:lvlText w:val="○"/>
      <w:lvlJc w:val="left"/>
      <w:pPr>
        <w:ind w:left="1440" w:hanging="360"/>
      </w:pPr>
    </w:lvl>
    <w:lvl w:ilvl="2" w:tplc="82F42F80">
      <w:start w:val="1"/>
      <w:numFmt w:val="bullet"/>
      <w:lvlText w:val="■"/>
      <w:lvlJc w:val="left"/>
      <w:pPr>
        <w:ind w:left="2160" w:hanging="360"/>
      </w:pPr>
    </w:lvl>
    <w:lvl w:ilvl="3" w:tplc="C0921B5E">
      <w:start w:val="1"/>
      <w:numFmt w:val="bullet"/>
      <w:lvlText w:val="●"/>
      <w:lvlJc w:val="left"/>
      <w:pPr>
        <w:ind w:left="2880" w:hanging="360"/>
      </w:pPr>
    </w:lvl>
    <w:lvl w:ilvl="4" w:tplc="60D075E6">
      <w:start w:val="1"/>
      <w:numFmt w:val="bullet"/>
      <w:lvlText w:val="○"/>
      <w:lvlJc w:val="left"/>
      <w:pPr>
        <w:ind w:left="3600" w:hanging="360"/>
      </w:pPr>
    </w:lvl>
    <w:lvl w:ilvl="5" w:tplc="58E2650E">
      <w:start w:val="1"/>
      <w:numFmt w:val="bullet"/>
      <w:lvlText w:val="■"/>
      <w:lvlJc w:val="left"/>
      <w:pPr>
        <w:ind w:left="4320" w:hanging="360"/>
      </w:pPr>
    </w:lvl>
    <w:lvl w:ilvl="6" w:tplc="3886E40A">
      <w:start w:val="1"/>
      <w:numFmt w:val="bullet"/>
      <w:lvlText w:val="●"/>
      <w:lvlJc w:val="left"/>
      <w:pPr>
        <w:ind w:left="5040" w:hanging="360"/>
      </w:pPr>
    </w:lvl>
    <w:lvl w:ilvl="7" w:tplc="1902A368">
      <w:start w:val="1"/>
      <w:numFmt w:val="bullet"/>
      <w:lvlText w:val="●"/>
      <w:lvlJc w:val="left"/>
      <w:pPr>
        <w:ind w:left="5760" w:hanging="360"/>
      </w:pPr>
    </w:lvl>
    <w:lvl w:ilvl="8" w:tplc="4BC064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0B1C0B"/>
    <w:multiLevelType w:val="hybridMultilevel"/>
    <w:tmpl w:val="ED706C1C"/>
    <w:lvl w:ilvl="0" w:tplc="06347B24">
      <w:start w:val="1"/>
      <w:numFmt w:val="bullet"/>
      <w:lvlText w:val="•"/>
      <w:lvlJc w:val="left"/>
      <w:pPr>
        <w:ind w:left="720" w:hanging="360"/>
      </w:pPr>
    </w:lvl>
    <w:lvl w:ilvl="1" w:tplc="ADCAC54E">
      <w:numFmt w:val="decimal"/>
      <w:lvlText w:val=""/>
      <w:lvlJc w:val="left"/>
    </w:lvl>
    <w:lvl w:ilvl="2" w:tplc="D55E0596">
      <w:numFmt w:val="decimal"/>
      <w:lvlText w:val=""/>
      <w:lvlJc w:val="left"/>
    </w:lvl>
    <w:lvl w:ilvl="3" w:tplc="9D228A68">
      <w:numFmt w:val="decimal"/>
      <w:lvlText w:val=""/>
      <w:lvlJc w:val="left"/>
    </w:lvl>
    <w:lvl w:ilvl="4" w:tplc="5DBE9E16">
      <w:numFmt w:val="decimal"/>
      <w:lvlText w:val=""/>
      <w:lvlJc w:val="left"/>
    </w:lvl>
    <w:lvl w:ilvl="5" w:tplc="57F0F720">
      <w:numFmt w:val="decimal"/>
      <w:lvlText w:val=""/>
      <w:lvlJc w:val="left"/>
    </w:lvl>
    <w:lvl w:ilvl="6" w:tplc="2CC027DE">
      <w:numFmt w:val="decimal"/>
      <w:lvlText w:val=""/>
      <w:lvlJc w:val="left"/>
    </w:lvl>
    <w:lvl w:ilvl="7" w:tplc="CB0AD8FA">
      <w:numFmt w:val="decimal"/>
      <w:lvlText w:val=""/>
      <w:lvlJc w:val="left"/>
    </w:lvl>
    <w:lvl w:ilvl="8" w:tplc="8932E1B0">
      <w:numFmt w:val="decimal"/>
      <w:lvlText w:val=""/>
      <w:lvlJc w:val="left"/>
    </w:lvl>
  </w:abstractNum>
  <w:num w:numId="1" w16cid:durableId="1843735946">
    <w:abstractNumId w:val="0"/>
    <w:lvlOverride w:ilvl="0">
      <w:startOverride w:val="1"/>
    </w:lvlOverride>
  </w:num>
  <w:num w:numId="2" w16cid:durableId="1922520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E02"/>
    <w:rsid w:val="007D1B90"/>
    <w:rsid w:val="00BF727E"/>
    <w:rsid w:val="00F0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5A24"/>
  <w15:docId w15:val="{34EC1773-D500-4BD8-BD77-9360C0F3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12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Arial Black" w:eastAsia="Arial Black" w:hAnsi="Arial Black" w:cs="Arial Black"/>
      <w:b/>
      <w:bCs/>
      <w:color w:val="CF333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Arial Black" w:eastAsia="Arial Black" w:hAnsi="Arial Black" w:cs="Arial Black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CF333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Mount</cp:lastModifiedBy>
  <cp:revision>3</cp:revision>
  <dcterms:created xsi:type="dcterms:W3CDTF">2026-04-06T15:02:00Z</dcterms:created>
  <dcterms:modified xsi:type="dcterms:W3CDTF">2026-04-06T15:05:00Z</dcterms:modified>
</cp:coreProperties>
</file>