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single" w:color="B5791F" w:sz="16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B6C9"/>
                <w:spacing w:val="30"/>
                <w:sz w:val="18"/>
                <w:szCs w:val="18"/>
              </w:rPr>
              <w:t xml:space="preserve">CLAUDE + MICROSOFT 365 FOR EVERYDAY PRODUCTIVITY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Download &amp; Licensing Guide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FD8E6"/>
                <w:sz w:val="22"/>
                <w:szCs w:val="22"/>
              </w:rPr>
              <w:t xml:space="preserve">How to get Claude, which plan to choose, and how to use it responsibly with work information.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This guide is a companion to the webinar. It covers how to get started, what the plans cost, and the privacy basics you need before putting work content into any AI tool. </w:t>
      </w:r>
      <w:r>
        <w:rPr>
          <w:rFonts w:ascii="Calibri" w:cs="Calibri" w:eastAsia="Calibri" w:hAnsi="Calibri"/>
          <w:i/>
          <w:iCs/>
          <w:color w:val="3C4A63"/>
          <w:sz w:val="22"/>
          <w:szCs w:val="22"/>
        </w:rPr>
        <w:t xml:space="preserve">Pricing and policies change, confirm current details at the official links before you rely on them.</w:t>
      </w:r>
    </w:p>
    <w:p>
      <w:pPr>
        <w:pStyle w:val="Heading1"/>
      </w:pPr>
      <w:r>
        <w:t xml:space="preserve">1. Getting Claude (about 2 minutes)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Open the web app.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Go to </w:t>
      </w:r>
      <w:hyperlink w:history="1" r:id="rIdygbnymxqwndosyx5uswka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claude.ai</w:t>
        </w:r>
      </w:hyperlink>
      <w:r>
        <w:rPr>
          <w:rFonts w:ascii="Calibri" w:cs="Calibri" w:eastAsia="Calibri" w:hAnsi="Calibri"/>
          <w:color w:val="222B38"/>
          <w:sz w:val="22"/>
          <w:szCs w:val="22"/>
        </w:rPr>
        <w:t xml:space="preserve"> in any modern browser. Nothing to install.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Create a free account.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Sign up with an email address or a Google account. No credit card required for the Free plan.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Optional apps.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There are free desktop apps (Windows and Mac) and mobile apps (iOS and Android) if you prefer them to the browser.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Start a chat.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Type a question or paste your text into the message box. You can also drag in a Word doc, PDF, spreadsheet, or image and ask about it.</w:t>
      </w:r>
    </w:p>
    <w:tbl>
      <w:tblPr>
        <w:tblW w:type="dxa" w:w="9360"/>
        <w:tblBorders>
          <w:top w:val="single" w:color="F0F4F8" w:sz="2"/>
          <w:left w:val="single" w:color="2C8C8C" w:sz="24"/>
          <w:bottom w:val="single" w:color="F0F4F8" w:sz="2"/>
          <w:right w:val="single" w:color="F0F4F8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Work vs. personal account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If your organization has rolled out Claude (a Team or Enterprise plan), sign in with your </w:t>
            </w:r>
            <w:r>
              <w:rPr>
                <w:rFonts w:ascii="Calibri" w:cs="Calibri" w:eastAsia="Calibri" w:hAnsi="Calibri"/>
                <w:b/>
                <w:bCs/>
                <w:color w:val="222B38"/>
                <w:sz w:val="22"/>
                <w:szCs w:val="22"/>
              </w:rPr>
              <w:t xml:space="preserve">work account</w:t>
            </w: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 rather than a personal one. Business accounts have stronger data protections (see Section 4) and may include the Microsoft 365 connector. If you are unsure whether your company has a plan, ask your IT team before signing up personally with work content.</w:t>
            </w:r>
          </w:p>
        </w:tc>
      </w:tr>
    </w:tbl>
    <w:p>
      <w:pPr>
        <w:pStyle w:val="Heading1"/>
      </w:pPr>
      <w:r>
        <w:t xml:space="preserve">2. Choosing a plan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The Free plan is enough to do everything shown in the webinar.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 Upgrade only when you find yourself hitting usage limits or working with very long documents. Figures below are approximate and were current as of mid-2026, check the pricing page for today's numbers.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5960"/>
      </w:tblGrid>
      <w:tr>
        <w:trPr>
          <w:tblHeader/>
        </w:trP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Plan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Rough price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Who it's for / what you get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B38"/>
                <w:sz w:val="21"/>
                <w:szCs w:val="21"/>
              </w:rPr>
              <w:t xml:space="preserve">Free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$0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Web, desktop and mobile access; chat, file uploads and web search. Usage limits reset on a rolling few-hour window. Great for trying everything in this session.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B38"/>
                <w:sz w:val="21"/>
                <w:szCs w:val="21"/>
              </w:rPr>
              <w:t xml:space="preserve">Pro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~$20/mo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For individuals who use it heavily every day: substantially higher usage limits, room for longer documents, and access to the most capable models. Often cheaper billed annually.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B38"/>
                <w:sz w:val="21"/>
                <w:szCs w:val="21"/>
              </w:rPr>
              <w:t xml:space="preserve">Max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~$100–$200/mo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For power users who hit Pro's limits: several multiples of Pro's usage. Usually overkill for typical office tasks.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B38"/>
                <w:sz w:val="21"/>
                <w:szCs w:val="21"/>
              </w:rPr>
              <w:t xml:space="preserve">Team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~$25–$30/seat/mo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For organizations (small minimum seat count): central billing, admin controls, single sign-on, and the official Microsoft 365 connector. Business data is not used to train models.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B38"/>
                <w:sz w:val="21"/>
                <w:szCs w:val="21"/>
              </w:rPr>
              <w:t xml:space="preserve">Enterprise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Custom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For larger organizations: expanded context, advanced security/compliance options, SSO, and dedicated support. Contact sales for pricing.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Bottom line: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start Free. Move to Pro if it becomes a daily tool. Leave Team/Enterprise to your organization.</w:t>
      </w:r>
    </w:p>
    <w:p>
      <w:r>
        <w:br w:type="page"/>
      </w:r>
    </w:p>
    <w:p>
      <w:pPr>
        <w:pStyle w:val="Heading1"/>
      </w:pPr>
      <w:r>
        <w:t xml:space="preserve">3. What Claude can and can't do in this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It's great at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Be careful with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Drafting, rewriting and summarizing text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Reformatting and restructuring content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Adjusting tone and length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Writing and explaining Excel formulas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Outlining slides and writing speaker notes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B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Facts and figures, verify anything specific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Math on numbers it can't see (it works from your description)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Very recent events unless it searches the web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Anything it would have to guess, it may fill gaps with plausible but wrong detail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FBF1DD" w:sz="2"/>
          <w:left w:val="single" w:color="B5791F" w:sz="24"/>
          <w:bottom w:val="single" w:color="FBF1DD" w:sz="2"/>
          <w:right w:val="single" w:color="FBF1DD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1D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The golden habit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Claude produces a confident draft even when it is wrong. </w:t>
            </w:r>
            <w:r>
              <w:rPr>
                <w:rFonts w:ascii="Calibri" w:cs="Calibri" w:eastAsia="Calibri" w:hAnsi="Calibri"/>
                <w:b/>
                <w:bCs/>
                <w:color w:val="222B38"/>
                <w:sz w:val="22"/>
                <w:szCs w:val="22"/>
              </w:rPr>
              <w:t xml:space="preserve">Always read the output and verify anything that matters before you use it.</w:t>
            </w: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 You are the editor; Claude is the drafter.</w:t>
            </w:r>
          </w:p>
        </w:tc>
      </w:tr>
    </w:tbl>
    <w:p>
      <w:pPr>
        <w:pStyle w:val="Heading1"/>
      </w:pPr>
      <w:r>
        <w:t xml:space="preserve">4. Privacy &amp; responsible use</w:t>
      </w:r>
    </w:p>
    <w:p>
      <w:pPr>
        <w:pStyle w:val="Heading2"/>
      </w:pPr>
      <w:r>
        <w:t xml:space="preserve">Is my data used to train the models?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Free, Pro and Max (personal accounts):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whether your conversations can be used to improve the models is controlled by a setting you choose. Review your Privacy Settings and set it to your comfort level. Conversations may also be reviewed if they are flagged for safety.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Team, Enterprise and other business plans: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business data is not used to train the models. These plans also offer admin controls and longer data-handling options.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3C4A63"/>
          <w:sz w:val="22"/>
          <w:szCs w:val="22"/>
        </w:rPr>
        <w:t xml:space="preserve">Because these policies change, confirm the current details in your account's Privacy Settings and at the official privacy pages linked in Section 6.</w:t>
      </w:r>
    </w:p>
    <w:p>
      <w:pPr>
        <w:pStyle w:val="Heading2"/>
      </w:pPr>
      <w:r>
        <w:t xml:space="preserve">What to share, and what to keep 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Generally fine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Keep out unless your org has approved it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Public or already-shared material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General drafting and brainstorming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Made-up or anonymized example data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Your own rough notes and ideas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How-to and formula questions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B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Personal data about customers, patients or employees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Passwords, keys, account numbers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Trade secrets and confidential contracts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Anything under an NDA or regulation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Anything you couldn't email outside the company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F0F4F8" w:sz="2"/>
          <w:left w:val="single" w:color="1B2A4A" w:sz="24"/>
          <w:bottom w:val="single" w:color="F0F4F8" w:sz="2"/>
          <w:right w:val="single" w:color="F0F4F8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Two rules that cover most cases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90" w:line="272"/>
            </w:pPr>
            <w:r>
              <w:rPr>
                <w:rFonts w:ascii="Calibri" w:cs="Calibri" w:eastAsia="Calibri" w:hAnsi="Calibri"/>
                <w:b/>
                <w:bCs/>
                <w:color w:val="222B38"/>
                <w:sz w:val="22"/>
                <w:szCs w:val="22"/>
              </w:rPr>
              <w:t xml:space="preserve">Check your own company's AI policy first. </w:t>
            </w: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It overrides any general advice here.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90" w:line="272"/>
            </w:pPr>
            <w:r>
              <w:rPr>
                <w:rFonts w:ascii="Calibri" w:cs="Calibri" w:eastAsia="Calibri" w:hAnsi="Calibri"/>
                <w:b/>
                <w:bCs/>
                <w:color w:val="222B38"/>
                <w:sz w:val="22"/>
                <w:szCs w:val="22"/>
              </w:rPr>
              <w:t xml:space="preserve">When in doubt, anonymize it or leave it out</w:t>
            </w: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, and always read the output before you use it.</w:t>
            </w:r>
          </w:p>
        </w:tc>
      </w:tr>
    </w:tbl>
    <w:p>
      <w:pPr>
        <w:pStyle w:val="Heading1"/>
      </w:pPr>
      <w:r>
        <w:t xml:space="preserve">5. Going further: integrated and agentic Claude</w:t>
      </w:r>
    </w:p>
    <w:p>
      <w:pPr>
        <w:spacing w:after="120" w:line="276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Everything in the webinar works with plain copy-and-paste and a free account. When you want more, two upgrades let Claude step into your apps and even do the work for you. They are </w:t>
      </w: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upgrades, not prerequisites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: start free, and reach for these when you are ready.</w:t>
      </w:r>
    </w:p>
    <w:p>
      <w:pPr>
        <w:pStyle w:val="Heading2"/>
      </w:pPr>
      <w:r>
        <w:t xml:space="preserve">The Microsoft 365 add-in (Claude inside your apps)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Claude appears as a side panel right inside Word, Excel, PowerPoint and Outlook, so you skip the copy-paste.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Your apps flow together: Claude can follow one task across an email, a document and a spreadsheet in a single conversation, working with what you have open (limited to content you can already access).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It is set up at the organization level. It requires a </w:t>
      </w: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business Microsoft 365 account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 and admin setup, and does not work with personal addresses such as @outlook.com or @hotmail.com.</w:t>
      </w:r>
    </w:p>
    <w:p>
      <w:pPr>
        <w:pStyle w:val="Heading2"/>
      </w:pPr>
      <w:r>
        <w:t xml:space="preserve">Cowork (hand off whole tasks)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An assistant that lives in the Claude desktop app and works across your actual files, not just a single chat box.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Describe an outcome, step away, and come back to finished work: organized files, drafted documents, and pulled-together research. It can run multi-step jobs, use your connected tools, and even work on a schedule.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Available on the </w:t>
      </w: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paid plans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 (Pro, Max, Team and Enterprise), inside the Claude desktop app.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Don't wait for either of these to get started.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The copy-paste workflow delivers most of the value today. Treat the add-in and Cowork as ways to do more, once the basics are a habit.</w:t>
      </w:r>
    </w:p>
    <w:p>
      <w:pPr>
        <w:pStyle w:val="Heading1"/>
      </w:pPr>
      <w:r>
        <w:t xml:space="preserve">6. Useful links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Sign up / open Claude: </w:t>
      </w:r>
      <w:hyperlink w:history="1" r:id="rIdgdya1bgzm9cdwlgbpmi8h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https://claude.ai</w:t>
        </w:r>
      </w:hyperlink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Plans &amp; pricing: </w:t>
      </w:r>
      <w:hyperlink w:history="1" r:id="rIde1onbwts8sc6j13aqlpbp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https://claude.com/pricing</w:t>
        </w:r>
      </w:hyperlink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Help center, choosing a plan: </w:t>
      </w:r>
      <w:hyperlink w:history="1" r:id="rIdzay5vg4ea1rtvbdqw1vzu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https://support.claude.com/en/articles/11049762-choose-a-claude-plan</w:t>
        </w:r>
      </w:hyperlink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Privacy, is my data used for training?: </w:t>
      </w:r>
      <w:hyperlink w:history="1" r:id="rIdxtkc9siuho7znn7gx52ja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https://privacy.claude.com/en/articles/10023580-is-my-data-used-for-model-training</w:t>
        </w:r>
      </w:hyperlink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Set up the Microsoft 365 add-in / connector: </w:t>
      </w:r>
      <w:hyperlink w:history="1" r:id="rId3xjdm2gq9uvvzw-jxbe1m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https://support.claude.com/en/articles/12542951-set-up-the-microsoft-365-connector</w:t>
        </w:r>
      </w:hyperlink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Cowork (agentic desktop assistant): </w:t>
      </w:r>
      <w:hyperlink w:history="1" r:id="rIdhypowabftf3wn41wq3fdg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https://claude.com/product/cowork</w:t>
        </w:r>
      </w:hyperlink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Download the Claude desktop app: </w:t>
      </w:r>
      <w:hyperlink w:history="1" r:id="rIdvafcgiyhjryat76pbmhmt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https://claude.com/download</w:t>
        </w:r>
      </w:hyperlink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893A5"/>
          <w:sz w:val="18"/>
          <w:szCs w:val="18"/>
        </w:rPr>
        <w:t xml:space="preserve">Prepared as a general orientation for attendees. Not affiliated with or endorsed by Anthropic or Microsoft. Verify all pricing and policy details at the official links above before relying on them.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4" w:space="6"/>
      </w:pBdr>
      <w:tabs>
        <w:tab w:val="right" w:pos="9360"/>
      </w:tabs>
    </w:pPr>
    <w:r>
      <w:rPr>
        <w:rFonts w:ascii="Calibri" w:cs="Calibri" w:eastAsia="Calibri" w:hAnsi="Calibri"/>
        <w:color w:val="8893A5"/>
        <w:sz w:val="16"/>
        <w:szCs w:val="16"/>
      </w:rPr>
      <w:t xml:space="preserve">Download &amp; Licensing Guide | Claude + Microsoft 365</w:t>
    </w:r>
    <w:r>
      <w:rPr>
        <w:rFonts w:ascii="Calibri" w:cs="Calibri" w:eastAsia="Calibri" w:hAnsi="Calibri"/>
        <w:color w:val="8893A5"/>
        <w:sz w:val="16"/>
        <w:szCs w:val="16"/>
      </w:rPr>
      <w:t xml:space="preserve">	Page </w:t>
    </w:r>
    <w:r>
      <w:rPr>
        <w:rFonts w:ascii="Calibri" w:cs="Calibri" w:eastAsia="Calibri" w:hAnsi="Calibri"/>
        <w:color w:val="8893A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Georgia" w:cs="Georgia" w:eastAsia="Georgia" w:hAnsi="Georgia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C8C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ygbnymxqwndosyx5uswka" Type="http://schemas.openxmlformats.org/officeDocument/2006/relationships/hyperlink" Target="https://claude.ai" TargetMode="External"/><Relationship Id="rIdgdya1bgzm9cdwlgbpmi8h" Type="http://schemas.openxmlformats.org/officeDocument/2006/relationships/hyperlink" Target="https://claude.ai" TargetMode="External"/><Relationship Id="rIde1onbwts8sc6j13aqlpbp" Type="http://schemas.openxmlformats.org/officeDocument/2006/relationships/hyperlink" Target="https://claude.com/pricing" TargetMode="External"/><Relationship Id="rIdzay5vg4ea1rtvbdqw1vzu" Type="http://schemas.openxmlformats.org/officeDocument/2006/relationships/hyperlink" Target="https://support.claude.com/en/articles/11049762-choose-a-claude-plan" TargetMode="External"/><Relationship Id="rIdxtkc9siuho7znn7gx52ja" Type="http://schemas.openxmlformats.org/officeDocument/2006/relationships/hyperlink" Target="https://privacy.claude.com/en/articles/10023580-is-my-data-used-for-model-training" TargetMode="External"/><Relationship Id="rId3xjdm2gq9uvvzw-jxbe1m" Type="http://schemas.openxmlformats.org/officeDocument/2006/relationships/hyperlink" Target="https://support.claude.com/en/articles/12542951-set-up-the-microsoft-365-connector" TargetMode="External"/><Relationship Id="rIdhypowabftf3wn41wq3fdg" Type="http://schemas.openxmlformats.org/officeDocument/2006/relationships/hyperlink" Target="https://claude.com/product/cowork" TargetMode="External"/><Relationship Id="rIdvafcgiyhjryat76pbmhmt" Type="http://schemas.openxmlformats.org/officeDocument/2006/relationships/hyperlink" Target="https://claude.com/download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2026-06-08T18:57:21.218Z</dcterms:created>
  <dcterms:modified xsi:type="dcterms:W3CDTF">2026-06-08T18:57:21.219Z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