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5580" w:leader="none"/>
        </w:tabs>
        <w:suppressAutoHyphens w:val="true"/>
        <w:jc w:val="right"/>
        <w:rPr>
          <w:rFonts w:ascii="Times New Roman" w:hAnsi="Times New Roman" w:eastAsia="Times New Roman" w:cs="Calibri"/>
          <w:sz w:val="26"/>
          <w:szCs w:val="26"/>
        </w:rPr>
      </w:pPr>
      <w:r>
        <w:rPr>
          <w:rFonts w:eastAsia="Times New Roman" w:cs="Calibri" w:ascii="Times New Roman" w:hAnsi="Times New Roman"/>
          <w:sz w:val="26"/>
          <w:szCs w:val="26"/>
        </w:rPr>
        <w:t>УИД 60</w:t>
      </w:r>
      <w:r>
        <w:rPr>
          <w:rFonts w:eastAsia="Times New Roman" w:cs="Calibri" w:ascii="Times New Roman" w:hAnsi="Times New Roman"/>
          <w:sz w:val="26"/>
          <w:szCs w:val="26"/>
          <w:lang w:val="en-US"/>
        </w:rPr>
        <w:t>MS</w:t>
      </w:r>
      <w:r>
        <w:rPr>
          <w:rFonts w:eastAsia="Times New Roman" w:cs="Calibri" w:ascii="Times New Roman" w:hAnsi="Times New Roman"/>
          <w:sz w:val="26"/>
          <w:szCs w:val="26"/>
        </w:rPr>
        <w:t xml:space="preserve">0024-01-2025-001847-55     </w:t>
      </w:r>
    </w:p>
    <w:p>
      <w:pPr>
        <w:pStyle w:val="Normal"/>
        <w:tabs>
          <w:tab w:val="clear" w:pos="720"/>
          <w:tab w:val="left" w:pos="5580" w:leader="none"/>
        </w:tabs>
        <w:suppressAutoHyphens w:val="true"/>
        <w:jc w:val="right"/>
        <w:rPr>
          <w:sz w:val="26"/>
          <w:szCs w:val="26"/>
        </w:rPr>
      </w:pPr>
      <w:r>
        <w:rPr>
          <w:rFonts w:eastAsia="Times New Roman" w:cs="Calibri" w:ascii="Times New Roman" w:hAnsi="Times New Roman"/>
          <w:sz w:val="26"/>
          <w:szCs w:val="26"/>
        </w:rPr>
        <w:t xml:space="preserve">   </w:t>
      </w:r>
      <w:r>
        <w:rPr>
          <w:rFonts w:eastAsia="Times New Roman" w:cs="Calibri" w:ascii="Times New Roman" w:hAnsi="Times New Roman"/>
          <w:sz w:val="26"/>
          <w:szCs w:val="26"/>
        </w:rPr>
        <w:t>Дело №1-1/37/2026</w:t>
      </w:r>
    </w:p>
    <w:p>
      <w:pPr>
        <w:pStyle w:val="Normal"/>
        <w:tabs>
          <w:tab w:val="clear" w:pos="720"/>
          <w:tab w:val="left" w:pos="5580" w:leader="none"/>
        </w:tabs>
        <w:suppressAutoHyphens w:val="true"/>
        <w:jc w:val="center"/>
        <w:rPr>
          <w:sz w:val="26"/>
          <w:szCs w:val="26"/>
        </w:rPr>
      </w:pPr>
      <w:r>
        <w:rPr>
          <w:rFonts w:eastAsia="Times New Roman" w:cs="Calibri" w:ascii="Times New Roman" w:hAnsi="Times New Roman"/>
          <w:sz w:val="26"/>
          <w:szCs w:val="26"/>
        </w:rPr>
        <w:t>ПРИГОВОР</w:t>
      </w:r>
    </w:p>
    <w:p>
      <w:pPr>
        <w:pStyle w:val="Normal"/>
        <w:suppressAutoHyphens w:val="true"/>
        <w:jc w:val="center"/>
        <w:rPr>
          <w:sz w:val="26"/>
          <w:szCs w:val="26"/>
        </w:rPr>
      </w:pPr>
      <w:r>
        <w:rPr>
          <w:rFonts w:eastAsia="Times New Roman" w:cs="Calibri" w:ascii="Times New Roman" w:hAnsi="Times New Roman"/>
          <w:sz w:val="26"/>
          <w:szCs w:val="26"/>
        </w:rPr>
        <w:t>ИМЕНЕМ РОССИЙСКОЙ ФЕДЕРАЦИИ</w:t>
      </w:r>
    </w:p>
    <w:p>
      <w:pPr>
        <w:pStyle w:val="Normal"/>
        <w:suppressAutoHyphens w:val="true"/>
        <w:rPr>
          <w:sz w:val="26"/>
          <w:szCs w:val="26"/>
        </w:rPr>
      </w:pPr>
      <w:r>
        <w:rPr>
          <w:rFonts w:eastAsia="Times New Roman" w:cs="Times New Roman" w:ascii="Times New Roman" w:hAnsi="Times New Roman"/>
          <w:sz w:val="26"/>
          <w:szCs w:val="26"/>
        </w:rPr>
        <w:t xml:space="preserve"> </w:t>
      </w:r>
    </w:p>
    <w:p>
      <w:pPr>
        <w:pStyle w:val="Normal"/>
        <w:suppressAutoHyphens w:val="true"/>
        <w:rPr>
          <w:sz w:val="26"/>
          <w:szCs w:val="26"/>
        </w:rPr>
      </w:pPr>
      <w:r>
        <w:rPr>
          <w:rFonts w:eastAsia="Times New Roman" w:cs="Calibri" w:ascii="Times New Roman" w:hAnsi="Times New Roman"/>
          <w:sz w:val="26"/>
          <w:szCs w:val="26"/>
        </w:rPr>
        <w:t xml:space="preserve">    </w:t>
      </w:r>
      <w:r>
        <w:rPr>
          <w:rFonts w:eastAsia="Times New Roman" w:cs="Calibri" w:ascii="Times New Roman" w:hAnsi="Times New Roman"/>
          <w:sz w:val="26"/>
          <w:szCs w:val="26"/>
        </w:rPr>
        <w:t>2 февраля 2026  года</w:t>
        <w:tab/>
        <w:tab/>
        <w:tab/>
        <w:tab/>
        <w:tab/>
        <w:tab/>
        <w:tab/>
        <w:tab/>
        <w:t xml:space="preserve">   город Псков                                                                            </w:t>
        <w:tab/>
        <w:tab/>
        <w:tab/>
        <w:tab/>
        <w:tab/>
        <w:tab/>
        <w:t xml:space="preserve">                                               </w:t>
      </w:r>
    </w:p>
    <w:p>
      <w:pPr>
        <w:pStyle w:val="Normal"/>
        <w:suppressAutoHyphens w:val="true"/>
        <w:jc w:val="both"/>
        <w:rPr>
          <w:rFonts w:ascii="Times New Roman" w:hAnsi="Times New Roman" w:eastAsia="Times New Roman" w:cs="Calibri"/>
          <w:sz w:val="26"/>
          <w:szCs w:val="26"/>
        </w:rPr>
      </w:pPr>
      <w:r>
        <w:rPr>
          <w:rFonts w:eastAsia="Times New Roman" w:cs="Calibri" w:ascii="Times New Roman" w:hAnsi="Times New Roman"/>
          <w:sz w:val="26"/>
          <w:szCs w:val="26"/>
        </w:rPr>
        <w:tab/>
        <w:t>Мировой судья судебного участка № 37 Псковского района Чечурова Н.Н.,</w:t>
      </w:r>
    </w:p>
    <w:p>
      <w:pPr>
        <w:pStyle w:val="Normal"/>
        <w:suppressAutoHyphens w:val="true"/>
        <w:jc w:val="both"/>
        <w:rPr>
          <w:rFonts w:ascii="Times New Roman" w:hAnsi="Times New Roman" w:eastAsia="Times New Roman" w:cs="Calibri"/>
          <w:sz w:val="26"/>
          <w:szCs w:val="26"/>
        </w:rPr>
      </w:pPr>
      <w:r>
        <w:rPr>
          <w:rFonts w:eastAsia="Times New Roman" w:cs="Calibri" w:ascii="Times New Roman" w:hAnsi="Times New Roman"/>
          <w:sz w:val="26"/>
          <w:szCs w:val="26"/>
        </w:rPr>
        <w:t>с участием государственных обвинителей – заместителя прокурора Псковского района Минина И.А., помощников прокурора Мясниковой Е.И., Алексеева Т.А., Илюхина Д.Н.,</w:t>
      </w:r>
    </w:p>
    <w:p>
      <w:pPr>
        <w:pStyle w:val="Normal"/>
        <w:suppressAutoHyphens w:val="true"/>
        <w:jc w:val="both"/>
        <w:rPr>
          <w:rFonts w:ascii="Times New Roman" w:hAnsi="Times New Roman" w:eastAsia="Times New Roman" w:cs="Calibri"/>
          <w:sz w:val="26"/>
          <w:szCs w:val="26"/>
        </w:rPr>
      </w:pPr>
      <w:r>
        <w:rPr>
          <w:rFonts w:eastAsia="Times New Roman" w:cs="Calibri" w:ascii="Times New Roman" w:hAnsi="Times New Roman"/>
          <w:sz w:val="26"/>
          <w:szCs w:val="26"/>
        </w:rPr>
        <w:t>подсудимого Крюковского А.В.,</w:t>
      </w:r>
    </w:p>
    <w:p>
      <w:pPr>
        <w:pStyle w:val="Normal"/>
        <w:suppressAutoHyphens w:val="true"/>
        <w:jc w:val="both"/>
        <w:rPr>
          <w:sz w:val="26"/>
          <w:szCs w:val="26"/>
        </w:rPr>
      </w:pPr>
      <w:r>
        <w:rPr>
          <w:rFonts w:eastAsia="Times New Roman" w:cs="Calibri" w:ascii="Times New Roman" w:hAnsi="Times New Roman"/>
          <w:sz w:val="26"/>
          <w:szCs w:val="26"/>
        </w:rPr>
        <w:t>защитника – адвоката Сизых Д.В., представившего удостоверение  № 312 и ордер № 20/6 от  2 сентября 2025 года,</w:t>
      </w:r>
    </w:p>
    <w:p>
      <w:pPr>
        <w:pStyle w:val="Normal"/>
        <w:suppressAutoHyphens w:val="true"/>
        <w:jc w:val="both"/>
        <w:rPr>
          <w:sz w:val="26"/>
          <w:szCs w:val="26"/>
        </w:rPr>
      </w:pPr>
      <w:r>
        <w:rPr>
          <w:rFonts w:eastAsia="Times New Roman" w:cs="Calibri" w:ascii="Times New Roman" w:hAnsi="Times New Roman"/>
          <w:sz w:val="26"/>
          <w:szCs w:val="26"/>
        </w:rPr>
        <w:t>потерпевшего Л* А.А.,</w:t>
      </w:r>
    </w:p>
    <w:p>
      <w:pPr>
        <w:pStyle w:val="Normal"/>
        <w:suppressAutoHyphens w:val="true"/>
        <w:jc w:val="both"/>
        <w:rPr>
          <w:rFonts w:ascii="Times New Roman" w:hAnsi="Times New Roman" w:eastAsia="Times New Roman" w:cs="Calibri"/>
          <w:sz w:val="26"/>
          <w:szCs w:val="26"/>
        </w:rPr>
      </w:pPr>
      <w:r>
        <w:rPr>
          <w:rFonts w:eastAsia="Times New Roman" w:cs="Calibri" w:ascii="Times New Roman" w:hAnsi="Times New Roman"/>
          <w:sz w:val="26"/>
          <w:szCs w:val="26"/>
        </w:rPr>
        <w:t>при секретаре Шепиловой Ю.В.,</w:t>
      </w:r>
    </w:p>
    <w:p>
      <w:pPr>
        <w:pStyle w:val="Normal"/>
        <w:suppressAutoHyphens w:val="true"/>
        <w:jc w:val="both"/>
        <w:rPr>
          <w:rFonts w:ascii="Times New Roman" w:hAnsi="Times New Roman" w:eastAsia="Times New Roman" w:cs="Calibri"/>
          <w:sz w:val="26"/>
          <w:szCs w:val="26"/>
        </w:rPr>
      </w:pPr>
      <w:r>
        <w:rPr>
          <w:rFonts w:eastAsia="Times New Roman" w:cs="Calibri" w:ascii="Times New Roman" w:hAnsi="Times New Roman"/>
          <w:sz w:val="26"/>
          <w:szCs w:val="26"/>
        </w:rPr>
        <w:t xml:space="preserve">рассмотрев в открытом судебном заседании уголовное дело  в отношении: </w:t>
      </w:r>
    </w:p>
    <w:p>
      <w:pPr>
        <w:pStyle w:val="Normal"/>
        <w:suppressAutoHyphens w:val="true"/>
        <w:ind w:left="2127"/>
        <w:jc w:val="both"/>
        <w:rPr>
          <w:sz w:val="26"/>
          <w:szCs w:val="26"/>
        </w:rPr>
      </w:pPr>
      <w:r>
        <w:rPr>
          <w:rFonts w:eastAsia="Times New Roman" w:cs="Calibri" w:ascii="Times New Roman" w:hAnsi="Times New Roman"/>
          <w:sz w:val="26"/>
          <w:szCs w:val="26"/>
        </w:rPr>
        <w:t>Крюковского А.</w:t>
      </w:r>
      <w:r>
        <w:rPr>
          <w:rFonts w:eastAsia="Times New Roman" w:cs="Calibri" w:ascii="Times New Roman" w:hAnsi="Times New Roman"/>
          <w:sz w:val="26"/>
          <w:szCs w:val="26"/>
        </w:rPr>
        <w:t>В.</w:t>
      </w:r>
      <w:r>
        <w:rPr>
          <w:rFonts w:eastAsia="Times New Roman" w:cs="Calibri" w:ascii="Times New Roman" w:hAnsi="Times New Roman"/>
          <w:sz w:val="26"/>
          <w:szCs w:val="26"/>
        </w:rPr>
        <w:t xml:space="preserve">, </w:t>
      </w:r>
      <w:r>
        <w:rPr>
          <w:rFonts w:eastAsia="Times New Roman" w:cs="Calibri" w:ascii="Times New Roman" w:hAnsi="Times New Roman"/>
          <w:sz w:val="26"/>
          <w:szCs w:val="26"/>
        </w:rPr>
        <w:t>*</w:t>
      </w:r>
      <w:r>
        <w:rPr>
          <w:rFonts w:eastAsia="Times New Roman" w:cs="Calibri" w:ascii="Times New Roman" w:hAnsi="Times New Roman"/>
          <w:sz w:val="26"/>
          <w:szCs w:val="26"/>
        </w:rPr>
        <w:t xml:space="preserve"> года рождения, уроженца </w:t>
      </w:r>
      <w:r>
        <w:rPr>
          <w:rFonts w:eastAsia="Times New Roman" w:cs="Calibri" w:ascii="Times New Roman" w:hAnsi="Times New Roman"/>
          <w:sz w:val="26"/>
          <w:szCs w:val="26"/>
        </w:rPr>
        <w:t>*</w:t>
      </w:r>
      <w:r>
        <w:rPr>
          <w:rFonts w:eastAsia="Times New Roman" w:cs="Calibri" w:ascii="Times New Roman" w:hAnsi="Times New Roman"/>
          <w:sz w:val="26"/>
          <w:szCs w:val="26"/>
        </w:rPr>
        <w:t xml:space="preserve">, гражданина РФ, </w:t>
      </w:r>
      <w:r>
        <w:rPr>
          <w:rFonts w:eastAsia="Times New Roman" w:cs="Calibri" w:ascii="Times New Roman" w:hAnsi="Times New Roman"/>
          <w:sz w:val="26"/>
          <w:szCs w:val="26"/>
        </w:rPr>
        <w:t>********</w:t>
      </w:r>
      <w:r>
        <w:rPr>
          <w:rFonts w:eastAsia="Times New Roman" w:cs="Calibri" w:ascii="Times New Roman" w:hAnsi="Times New Roman"/>
          <w:sz w:val="26"/>
          <w:szCs w:val="26"/>
        </w:rPr>
        <w:t xml:space="preserve">, зарегистрированного и проживающего по адресу: </w:t>
      </w:r>
      <w:r>
        <w:rPr>
          <w:rFonts w:eastAsia="Times New Roman" w:cs="Calibri" w:ascii="Times New Roman" w:hAnsi="Times New Roman"/>
          <w:sz w:val="26"/>
          <w:szCs w:val="26"/>
        </w:rPr>
        <w:t>**</w:t>
      </w:r>
      <w:r>
        <w:rPr>
          <w:rFonts w:eastAsia="Times New Roman" w:cs="Calibri" w:ascii="Times New Roman" w:hAnsi="Times New Roman"/>
          <w:sz w:val="26"/>
          <w:szCs w:val="26"/>
        </w:rPr>
        <w:t>, не судимого, под стражей по настоящему делу не содержащегося,</w:t>
      </w:r>
    </w:p>
    <w:p>
      <w:pPr>
        <w:pStyle w:val="Normal"/>
        <w:suppressAutoHyphens w:val="true"/>
        <w:jc w:val="both"/>
        <w:rPr>
          <w:rFonts w:ascii="Times New Roman" w:hAnsi="Times New Roman" w:eastAsia="Times New Roman" w:cs="Calibri"/>
          <w:sz w:val="26"/>
          <w:szCs w:val="26"/>
        </w:rPr>
      </w:pPr>
      <w:r>
        <w:rPr>
          <w:rFonts w:eastAsia="Times New Roman" w:cs="Calibri" w:ascii="Times New Roman" w:hAnsi="Times New Roman"/>
          <w:sz w:val="26"/>
          <w:szCs w:val="26"/>
        </w:rPr>
        <w:t>обвиняемого в совершении преступления, предусмотренного  п. «в» ч. 2 ст. 115 Уголовного кодекса Российской Федерации,</w:t>
      </w:r>
    </w:p>
    <w:p>
      <w:pPr>
        <w:pStyle w:val="Normal"/>
        <w:suppressAutoHyphens w:val="true"/>
        <w:jc w:val="both"/>
        <w:rPr>
          <w:rFonts w:ascii="Times New Roman" w:hAnsi="Times New Roman" w:eastAsia="Times New Roman" w:cs="Calibri"/>
          <w:sz w:val="26"/>
          <w:szCs w:val="26"/>
        </w:rPr>
      </w:pPr>
      <w:r>
        <w:rPr>
          <w:rFonts w:eastAsia="Times New Roman" w:cs="Calibri" w:ascii="Times New Roman" w:hAnsi="Times New Roman"/>
          <w:sz w:val="26"/>
          <w:szCs w:val="26"/>
        </w:rPr>
      </w:r>
    </w:p>
    <w:p>
      <w:pPr>
        <w:pStyle w:val="Normal"/>
        <w:suppressAutoHyphens w:val="true"/>
        <w:jc w:val="center"/>
        <w:rPr>
          <w:rFonts w:ascii="Times New Roman" w:hAnsi="Times New Roman" w:eastAsia="Times New Roman" w:cs="Calibri"/>
          <w:sz w:val="26"/>
          <w:szCs w:val="26"/>
        </w:rPr>
      </w:pPr>
      <w:r>
        <w:rPr>
          <w:rFonts w:eastAsia="Times New Roman" w:cs="Calibri" w:ascii="Times New Roman" w:hAnsi="Times New Roman"/>
          <w:sz w:val="26"/>
          <w:szCs w:val="26"/>
        </w:rPr>
        <w:t>У С Т А Н О В И Л:</w:t>
      </w:r>
    </w:p>
    <w:p>
      <w:pPr>
        <w:pStyle w:val="Normal"/>
        <w:suppressAutoHyphens w:val="true"/>
        <w:jc w:val="both"/>
        <w:rPr>
          <w:rFonts w:ascii="Times New Roman" w:hAnsi="Times New Roman" w:eastAsia="Times New Roman" w:cs="Calibri"/>
          <w:sz w:val="26"/>
          <w:szCs w:val="26"/>
        </w:rPr>
      </w:pPr>
      <w:r>
        <w:rPr>
          <w:rFonts w:eastAsia="Times New Roman" w:cs="Calibri" w:ascii="Times New Roman" w:hAnsi="Times New Roman"/>
          <w:sz w:val="26"/>
          <w:szCs w:val="26"/>
        </w:rPr>
      </w:r>
    </w:p>
    <w:p>
      <w:pPr>
        <w:pStyle w:val="Normal"/>
        <w:suppressAutoHyphens w:val="true"/>
        <w:ind w:firstLine="708"/>
        <w:jc w:val="both"/>
        <w:rPr/>
      </w:pPr>
      <w:r>
        <w:rPr>
          <w:rFonts w:eastAsia="Times New Roman" w:cs="Calibri" w:ascii="Times New Roman" w:hAnsi="Times New Roman"/>
          <w:sz w:val="26"/>
          <w:szCs w:val="26"/>
        </w:rPr>
        <w:t>Крюковский А.В. совершил умышленное причинение легкого вреда здоровью, вызвавшего кратковременное расстройство здоровья, с применением предмета, используемого в качестве оружия, при следующих обстоятельствах.</w:t>
      </w:r>
    </w:p>
    <w:p>
      <w:pPr>
        <w:pStyle w:val="Standard"/>
        <w:ind w:firstLine="708"/>
        <w:jc w:val="both"/>
        <w:rPr/>
      </w:pPr>
      <w:r>
        <w:rPr>
          <w:rFonts w:eastAsia="Tahoma" w:cs="Times New Roman" w:ascii="Times New Roman" w:hAnsi="Times New Roman"/>
          <w:sz w:val="26"/>
          <w:szCs w:val="26"/>
        </w:rPr>
        <w:t xml:space="preserve">11 сентября 2024 года в период времени с 21 часа 00 минут до 22 часов 38 минут Крюковский А.В. находился около своего дома по адресу: </w:t>
      </w:r>
      <w:r>
        <w:rPr>
          <w:rFonts w:eastAsia="Tahoma" w:cs="Times New Roman" w:ascii="Times New Roman" w:hAnsi="Times New Roman"/>
          <w:sz w:val="26"/>
          <w:szCs w:val="26"/>
        </w:rPr>
        <w:t>*</w:t>
      </w:r>
      <w:r>
        <w:rPr>
          <w:rFonts w:eastAsia="Tahoma" w:cs="Times New Roman" w:ascii="Times New Roman" w:hAnsi="Times New Roman"/>
          <w:sz w:val="26"/>
          <w:szCs w:val="26"/>
        </w:rPr>
        <w:t>. Там, в вышеуказанное время, в ходе ссоры с Л* А.А., у Крюковского А.В. возник умысел на причинение физической боли и телесных повреждений последнему. Во исполнение своего преступного умысла Крюковский А.В. в указанное время, находясь на земельном участке около своего дома по вышеуказанному адресу, отобрал у Л* А.А. деревянную палку и, действуя умышленно, с целью причинения Л* А.А. физической боли и телесных повреждений, находясь на близком расстоянии от Л* А.А., нанес ему деревянной палкой, которую использовал в качестве оружия, не менее двух травмирующих воздействий в область лица.</w:t>
      </w:r>
    </w:p>
    <w:p>
      <w:pPr>
        <w:pStyle w:val="Standard"/>
        <w:ind w:firstLine="708"/>
        <w:jc w:val="both"/>
        <w:rPr>
          <w:rFonts w:ascii="Times New Roman" w:hAnsi="Times New Roman" w:eastAsia="Tahoma" w:cs="Times New Roman"/>
          <w:sz w:val="26"/>
          <w:szCs w:val="26"/>
        </w:rPr>
      </w:pPr>
      <w:r>
        <w:rPr>
          <w:rFonts w:eastAsia="Tahoma" w:cs="Times New Roman" w:ascii="Times New Roman" w:hAnsi="Times New Roman"/>
          <w:sz w:val="26"/>
          <w:szCs w:val="26"/>
        </w:rPr>
        <w:t>Своими умышленными действиями Крюковский А.В. причинил Л* А.А. физическую боль и  телесные повреждения в виде раны и кровоподтека в проекции тела нижней челюсти справа, телесные повреждения в виде раны и кровоподтека в проекции тела нижней челюсти слева. Данные повреждения квалифицируются  каждое в отдельности и в совокупности как легкий вред здоровью по критерию кратковременного расстройства  здоровья менее трех недель согласно п. 8.1 медицинских критериев определения степени тяжести вреда, причиненного здоровью человека. Приложение к приказу Минздравсоцразвития РФ от 24.04.2008 № 194Н.</w:t>
      </w:r>
    </w:p>
    <w:p>
      <w:pPr>
        <w:pStyle w:val="Normal"/>
        <w:suppressAutoHyphens w:val="true"/>
        <w:ind w:firstLine="708"/>
        <w:jc w:val="both"/>
        <w:rPr>
          <w:rFonts w:ascii="Times New Roman" w:hAnsi="Times New Roman" w:eastAsia="Times New Roman" w:cs="Calibri"/>
          <w:sz w:val="26"/>
          <w:szCs w:val="26"/>
        </w:rPr>
      </w:pPr>
      <w:r>
        <w:rPr>
          <w:rFonts w:eastAsia="Times New Roman" w:cs="Calibri" w:ascii="Times New Roman" w:hAnsi="Times New Roman"/>
          <w:sz w:val="26"/>
          <w:szCs w:val="26"/>
        </w:rPr>
        <w:t xml:space="preserve">Подсудимый Крюковский А.В. вину в предъявленном обвинении не признал, показал, что он проживает по адресу: </w:t>
      </w:r>
      <w:r>
        <w:rPr>
          <w:rFonts w:eastAsia="Times New Roman" w:cs="Calibri" w:ascii="Times New Roman" w:hAnsi="Times New Roman"/>
          <w:sz w:val="26"/>
          <w:szCs w:val="26"/>
        </w:rPr>
        <w:t>*</w:t>
      </w:r>
      <w:r>
        <w:rPr>
          <w:rFonts w:eastAsia="Times New Roman" w:cs="Calibri" w:ascii="Times New Roman" w:hAnsi="Times New Roman"/>
          <w:sz w:val="26"/>
          <w:szCs w:val="26"/>
        </w:rPr>
        <w:t xml:space="preserve"> со своей семьей. Рядом с его домом имеется дом №</w:t>
      </w:r>
      <w:r>
        <w:rPr>
          <w:rFonts w:eastAsia="Times New Roman" w:cs="Calibri" w:ascii="Times New Roman" w:hAnsi="Times New Roman"/>
          <w:sz w:val="26"/>
          <w:szCs w:val="26"/>
        </w:rPr>
        <w:t>*</w:t>
      </w:r>
      <w:r>
        <w:rPr>
          <w:rFonts w:eastAsia="Times New Roman" w:cs="Calibri" w:ascii="Times New Roman" w:hAnsi="Times New Roman"/>
          <w:sz w:val="26"/>
          <w:szCs w:val="26"/>
        </w:rPr>
        <w:t>, в котором  проживает Л* А.А. с мамой. Между ним и потерпевшим имеется спор по границам земельных участков, который разрешен в суде.  С одной стороны участка у него установлены откатные ворота, которые граничат с калиткой Л* А.А., ворота не оборудованы запирающим устройством. 11 сентября 2024 года около 22 часов он (Крюковский А.В.) находился дома по месту жительства вместе с детьми, услышал шум с улицы, как будто кто-то провел по его забору. Он решил выйти на улицу, прошел по своей территории, на улице никого не было, он вернулся домой. Через некоторое время  опять услышал шум и вышел на улицу. Он слышал, что по забору соседей кто-то стучит палкой, пошел на шум. Дойдя до конца своего земельного участка, через забор он увидел потерпевшего, который палкой стучал по забору соседа. Он спросил у потерпевшего, зачем он шумит, в ответ Л* А.А. стал ругаться на него нецензурной бранью. Он понял, что разговаривать с потерпевшим бесмысленно, поскольку последний находился в состоянии алкогольного опьянения и был агрессивным, поэтому он начал возвращаться к своему дому. Он шел вдоль забора по своему участку, потерпевший шел вдоль забора по своему участку, нецензурно выражаясь в его адрес. Проходя мимо своей бани, потерпевший стал кидаться  в него дровами. После чего потерпевший  вышел через свою калитку, откатил его (Крюковского А.В.) ворота, зашел к нему на территорию. В правой руке у потерпевшего была палка, похожая на отломанный черенок от лопаты и заостренная в месте слома. Он (Крюковский А.В.) находился  примерно в четырех метрах от своих ворот. Потерпевший стал быстро приближаться к нему. С учетом агрессивного поведения потерпевшего и неожиданного проникновения на его участок, он (Крюковский А.В.) испугался  за свою жизнь и здоровье, а также жизнь и здоровье своих детей, которые находились в доме. Потерпевший приблизился к нему, нанес один удар палкой по левой руке в область плеча, замахнулся на него еще раз. В целях самообороны и защиты от посягательства на детей он (Крюковский А.В.) ударил  потерпевшего два раза кулаком в область подбородка. Потерпевший схватил его, они упали на землю, между ними началась потасовка, он оказался  сверху потерпевшего, сидел на нем, чтобы он не мог встать и причинить вред ему и его близким. Он пытался отобрать у потерпевшего палку, но он удерживал ее и тянул на себя. Не исключает, что в процессе борьбы и выхватывания палки у потерпевшего, последний мог получить телесные повреждения от палки. В ходе борьбы он (Крюковский А.В.) оказался сверху потерпевшего в положении сидя, потерпевший продолжал выдергивать палку на себя, впоследствии он (Крюковский А.В.) одной рукой держался за палку, второй держал потерпевшего за голову. Кровь у потерпевшего из раны на подбородке он увидел, когда они упали на землю. Поэтому когда он хватал потерпевшего за голову, руки испачкал кровью, поскольку он держался руками за палку, палка тоже была запачкана кровью Л* А.А.  Когда он удерживал потерпевшего, то стал звать старшую дочь А</w:t>
      </w:r>
      <w:r>
        <w:rPr>
          <w:rFonts w:eastAsia="Times New Roman" w:cs="Calibri" w:ascii="Times New Roman" w:hAnsi="Times New Roman"/>
          <w:sz w:val="26"/>
          <w:szCs w:val="26"/>
        </w:rPr>
        <w:t>*</w:t>
      </w:r>
      <w:r>
        <w:rPr>
          <w:rFonts w:eastAsia="Times New Roman" w:cs="Calibri" w:ascii="Times New Roman" w:hAnsi="Times New Roman"/>
          <w:sz w:val="26"/>
          <w:szCs w:val="26"/>
        </w:rPr>
        <w:t>, чтобы она смогла заснять происходящее. Однако дочь испугалась и не выходила. На его крики пришла мать потерпевшего, подошла к ним, когда они лежали на земле. Он (Крюковский А.В.) сразу встал, у него получилось отобрать палку  у потерпевшего, и он бросил ее в сторону сарая. Потерпевший встал сам, мать увела его домой. После этого он позвонил друзьям, они сказали, что нужно обращаться в полицию. Он позвонил в полицию, но ему пояснили, что уже есть сообщение по данному адресу. Через некоторое время к нему приехал участковый, взял у него объяснения, изъял палку, выписал постановление  о направлении на медицинскую экспертизу.  После того, как сотрудник полиции уехал, он (Крюковский А.В.) пошел к своей соседке Т</w:t>
      </w:r>
      <w:r>
        <w:rPr>
          <w:rFonts w:eastAsia="Times New Roman" w:cs="Calibri" w:ascii="Times New Roman" w:hAnsi="Times New Roman"/>
          <w:sz w:val="26"/>
          <w:szCs w:val="26"/>
        </w:rPr>
        <w:t>*</w:t>
      </w:r>
      <w:r>
        <w:rPr>
          <w:rFonts w:eastAsia="Times New Roman" w:cs="Calibri" w:ascii="Times New Roman" w:hAnsi="Times New Roman"/>
          <w:sz w:val="26"/>
          <w:szCs w:val="26"/>
        </w:rPr>
        <w:t xml:space="preserve"> и рассказал ей, что произошло. Она пояснила, что слышала шум на улице, как будто кто-то бьет забор, слышала конфликт, происходящий  около его дома. Утром он осмотрел участок земли, находящийся на его территории около крыльца, на котором он находился в момент нападения потерпевшего, там отчетливо была видна примятая трава, следы борьбы, кровь на траве. Полагает, что, нанося удары кулаком потерпевшему в область подбородка, действовал в состоянии необходимой обороны, поскольку потерпевшей зашел на территорию его земельного участка, был агрессивен, стал нападать, в руках у него была палка. Умысла на причинение телесных повреждений потерпевшему у него не было. Удары палкой потерпевшему не наносил.</w:t>
      </w:r>
    </w:p>
    <w:p>
      <w:pPr>
        <w:pStyle w:val="Normal"/>
        <w:suppressAutoHyphens w:val="true"/>
        <w:ind w:firstLine="708"/>
        <w:jc w:val="both"/>
        <w:rPr>
          <w:rFonts w:ascii="Times New Roman" w:hAnsi="Times New Roman" w:eastAsia="Times New Roman" w:cs="Calibri"/>
          <w:sz w:val="26"/>
          <w:szCs w:val="26"/>
        </w:rPr>
      </w:pPr>
      <w:r>
        <w:rPr>
          <w:rFonts w:eastAsia="Times New Roman" w:cs="Calibri" w:ascii="Times New Roman" w:hAnsi="Times New Roman"/>
          <w:sz w:val="26"/>
          <w:szCs w:val="26"/>
        </w:rPr>
        <w:t>Свои показания подсудимый подтвердил в ходе проверки показаний на месте  6 декабря 2024 года, а также в ходе выездного судебного заседания, где он указал место, на котором, по его утверждению, у него с потерпевшим произошел конфликт, и пояснил, что последний нанес ему один удар деревянной палкой, после чего он в целях самообороны нанес потерпевшему два удара кулаком в область подбородка.</w:t>
      </w:r>
    </w:p>
    <w:p>
      <w:pPr>
        <w:pStyle w:val="Normal"/>
        <w:suppressAutoHyphens w:val="true"/>
        <w:ind w:firstLine="708"/>
        <w:jc w:val="both"/>
        <w:rPr>
          <w:rFonts w:ascii="Times New Roman" w:hAnsi="Times New Roman" w:eastAsia="Times New Roman" w:cs="Calibri"/>
          <w:bCs/>
          <w:sz w:val="26"/>
          <w:szCs w:val="26"/>
        </w:rPr>
      </w:pPr>
      <w:r>
        <w:rPr>
          <w:rFonts w:eastAsia="Times New Roman" w:cs="Calibri" w:ascii="Times New Roman" w:hAnsi="Times New Roman"/>
          <w:bCs/>
          <w:sz w:val="26"/>
          <w:szCs w:val="26"/>
        </w:rPr>
        <w:t>Несмотря на непризнание Крюковским А.В. своей вины в совершении преступления, его вина полностью установлена исследованными в ходе судебного заседания доказательствами, а именно:</w:t>
      </w:r>
    </w:p>
    <w:p>
      <w:pPr>
        <w:pStyle w:val="Standard"/>
        <w:ind w:firstLine="708"/>
        <w:jc w:val="both"/>
        <w:rPr>
          <w:rFonts w:ascii="Times New Roman" w:hAnsi="Times New Roman" w:eastAsia="Times New Roman" w:cs="Calibri"/>
          <w:sz w:val="26"/>
          <w:szCs w:val="26"/>
        </w:rPr>
      </w:pPr>
      <w:r>
        <w:rPr>
          <w:rFonts w:eastAsia="Times New Roman" w:cs="Calibri" w:ascii="Times New Roman" w:hAnsi="Times New Roman"/>
          <w:sz w:val="26"/>
          <w:szCs w:val="26"/>
        </w:rPr>
        <w:t xml:space="preserve">- показаниями допрошенного в судебном заседании потерпевшего Л* А.А., согласно которым 11 сентября 2024 года он находился дома по адресу: </w:t>
      </w:r>
      <w:r>
        <w:rPr>
          <w:rFonts w:eastAsia="Times New Roman" w:cs="Calibri" w:ascii="Times New Roman" w:hAnsi="Times New Roman"/>
          <w:sz w:val="26"/>
          <w:szCs w:val="26"/>
        </w:rPr>
        <w:t>*</w:t>
      </w:r>
      <w:r>
        <w:rPr>
          <w:rFonts w:eastAsia="Times New Roman" w:cs="Calibri" w:ascii="Times New Roman" w:hAnsi="Times New Roman"/>
          <w:sz w:val="26"/>
          <w:szCs w:val="26"/>
        </w:rPr>
        <w:t>, около 21 часа услышал громкий лай собаки, взял сломанный черенок от лопаты и вышел за ворота, на улице находился автомобиль и три незнакомых человека, которые стали ему хамить, он пригрозил им, что сфотографирует их, после чего они уехали. Он направился обратно и начал палкой проводить по забору Крюковского А.В., который является его соседом. В это время резко откатились ворота, он увидел подсудимого, который выхватил у него палку, после чего нанес ею удар в левый висок, а потом один удар по подбородку.  После первого удара он (Л* А.А.) покачнулся, от второго удара упал на спину на территорию подсудимого, после чего подсудимый сел на него сверху, стал давить ему палкой, он потерял сознание, последующие события не помнит, очнулся уже дома, когда ему оказывали помощь. От ударов, которые нанес ему подсудимый, у него образовалось рассечение, он был доставлен в медицинское учреждение, где ему были наложены швы.</w:t>
      </w:r>
    </w:p>
    <w:p>
      <w:pPr>
        <w:pStyle w:val="Standard"/>
        <w:ind w:firstLine="708"/>
        <w:jc w:val="both"/>
        <w:rPr>
          <w:rFonts w:ascii="Times New Roman" w:hAnsi="Times New Roman" w:eastAsia="Times New Roman" w:cs="Calibri"/>
          <w:sz w:val="26"/>
          <w:szCs w:val="26"/>
        </w:rPr>
      </w:pPr>
      <w:r>
        <w:rPr>
          <w:rFonts w:eastAsia="Times New Roman" w:cs="Calibri" w:ascii="Times New Roman" w:hAnsi="Times New Roman"/>
          <w:sz w:val="26"/>
          <w:szCs w:val="26"/>
        </w:rPr>
        <w:t>Свои показания потерпевший подтвердил при проверке показаний на месте 12 декабря 2024 года, а также в ходе выездного судебного заседания, в ходе которых Л* А.А. детализировал свои показания на местности, указал место и продемонстрировал способ нанесения ему Крюковским А.В. ударов с помощью палки (том 1 л.д. 125-135).</w:t>
      </w:r>
    </w:p>
    <w:p>
      <w:pPr>
        <w:pStyle w:val="Standard"/>
        <w:ind w:firstLine="708"/>
        <w:jc w:val="both"/>
        <w:rPr>
          <w:rFonts w:ascii="Times New Roman" w:hAnsi="Times New Roman" w:eastAsia="Tahoma" w:cs="Times New Roman"/>
          <w:sz w:val="26"/>
          <w:szCs w:val="26"/>
        </w:rPr>
      </w:pPr>
      <w:r>
        <w:rPr>
          <w:rFonts w:eastAsia="Times New Roman" w:cs="Calibri" w:ascii="Times New Roman" w:hAnsi="Times New Roman"/>
          <w:sz w:val="26"/>
          <w:szCs w:val="26"/>
        </w:rPr>
        <w:t>Кроме этого, показания потерпевшего подтверждаются</w:t>
      </w:r>
      <w:r>
        <w:rPr>
          <w:rFonts w:eastAsia="Tahoma" w:cs="Times New Roman" w:ascii="Times New Roman" w:hAnsi="Times New Roman"/>
          <w:sz w:val="26"/>
          <w:szCs w:val="26"/>
        </w:rPr>
        <w:t xml:space="preserve"> заявлением Л* А.И. в ОМВД России по Псковскому району от 13 сентября 2024 года, в котором она указала, что 11 сентября 2024 года примерно в 21.00 между ее сыном Л* А.А. и Крюковским А.В. произошел конфликт, в результате которого ее сыну были нанесены телесные повреждения, он упал после  удара палкой по лицу,   ему причинены рваные раны полости рта, ушибы головы (том 1, л.д. 34), а также заявлением потерпевшего Л* А.А. в ОМВД России по Псковскому району от  19 сентября 2024 года, согласно которому 11 сентября 2024 года по адресу: </w:t>
      </w:r>
      <w:r>
        <w:rPr>
          <w:rFonts w:eastAsia="Tahoma" w:cs="Times New Roman" w:ascii="Times New Roman" w:hAnsi="Times New Roman"/>
          <w:sz w:val="26"/>
          <w:szCs w:val="26"/>
        </w:rPr>
        <w:t>*</w:t>
      </w:r>
      <w:r>
        <w:rPr>
          <w:rFonts w:eastAsia="Tahoma" w:cs="Times New Roman" w:ascii="Times New Roman" w:hAnsi="Times New Roman"/>
          <w:sz w:val="26"/>
          <w:szCs w:val="26"/>
        </w:rPr>
        <w:t>, в результате конфликта с Крюковским А.В. последний нанес ему телесные повреждения деревянной палкой по лицу, причинил физическую боль и рванные раны подбородка (том 1, л.д. 38);</w:t>
      </w:r>
    </w:p>
    <w:p>
      <w:pPr>
        <w:pStyle w:val="Standard"/>
        <w:ind w:firstLine="708"/>
        <w:jc w:val="both"/>
        <w:rPr>
          <w:rFonts w:ascii="Times New Roman" w:hAnsi="Times New Roman" w:eastAsia="Times New Roman" w:cs="Calibri"/>
          <w:sz w:val="26"/>
          <w:szCs w:val="26"/>
        </w:rPr>
      </w:pPr>
      <w:r>
        <w:rPr>
          <w:rFonts w:eastAsia="Times New Roman" w:cs="Calibri" w:ascii="Times New Roman" w:hAnsi="Times New Roman"/>
          <w:sz w:val="26"/>
          <w:szCs w:val="26"/>
        </w:rPr>
        <w:t xml:space="preserve">- показаниями свидетеля Л* А.И., согласно которым 11 сентября 2024 года она находилась дома по адресу: </w:t>
      </w:r>
      <w:r>
        <w:rPr>
          <w:rFonts w:eastAsia="Times New Roman" w:cs="Calibri" w:ascii="Times New Roman" w:hAnsi="Times New Roman"/>
          <w:sz w:val="26"/>
          <w:szCs w:val="26"/>
        </w:rPr>
        <w:t>*</w:t>
      </w:r>
      <w:r>
        <w:rPr>
          <w:rFonts w:eastAsia="Times New Roman" w:cs="Calibri" w:ascii="Times New Roman" w:hAnsi="Times New Roman"/>
          <w:sz w:val="26"/>
          <w:szCs w:val="26"/>
        </w:rPr>
        <w:t>, вместе со своим сыном Л* А.А. Их соседом является Крюковский А.В. В 21 час. 30 мин. ее сын вышел из дома прогуляться. В 21 час. 40 мин. она тоже вышла из дома, так как услышала сильный лай собаки, калитка была открытка. Выйдя на улицу, она увидела своего сына, лежащего на земле, ноги его располагались в проезде, тело – на участке подсудимого. Подсудимый сидел сверху на ее сыне, в руках у него была палка, которой он давил на Л* А.А. Она начала сталкивать подсудимого с сына, помогла сыну подняться, повела его домой, позвонила по номеру 112, где ей вызвали скорую медицинскую помощь и участкового. У сына лоб, руки и рот были в крови. Кровь шла изо рта. Она спросила у сына, что произошло, он ответил, что провел палкой по забору  подсудимого, после чего последний вырвал у него из рук палку и ударил два раза палкой по голове. Дальнейшие события ее сын не помнит, пришел в сознание, когда врачи оказывали ему помощь. Она оказывала первую помощь сыну, убирала кровь с рук, с лица.  Приехали сотрудники скорой медицинской помощи, осмотрели Л* А.А., установили у него две рваные раны в ротовой полости, сказали, что, возможно, сломана челюсть, в связи с чем его забрали в больницу. В больнице перелом челюсти не подтвердился, сыну наложили швы на подбородок, предложили госпитализацию, однако он отказался. Поскольку участковый не приехал к ним по данному происшествию, она поехала в отдел полиции в д. Уграда, где написала заявление о произошедшем.</w:t>
      </w:r>
    </w:p>
    <w:p>
      <w:pPr>
        <w:pStyle w:val="Standard"/>
        <w:ind w:firstLine="708"/>
        <w:jc w:val="both"/>
        <w:rPr>
          <w:rFonts w:ascii="Times New Roman" w:hAnsi="Times New Roman" w:eastAsia="Times New Roman" w:cs="Calibri"/>
          <w:sz w:val="26"/>
          <w:szCs w:val="26"/>
        </w:rPr>
      </w:pPr>
      <w:r>
        <w:rPr>
          <w:rFonts w:eastAsia="Times New Roman" w:cs="Calibri" w:ascii="Times New Roman" w:hAnsi="Times New Roman"/>
          <w:sz w:val="26"/>
          <w:szCs w:val="26"/>
        </w:rPr>
        <w:t>- показаниями свидетеля Т</w:t>
      </w:r>
      <w:r>
        <w:rPr>
          <w:rFonts w:eastAsia="Times New Roman" w:cs="Calibri" w:ascii="Times New Roman" w:hAnsi="Times New Roman"/>
          <w:sz w:val="26"/>
          <w:szCs w:val="26"/>
        </w:rPr>
        <w:t>*</w:t>
      </w:r>
      <w:r>
        <w:rPr>
          <w:rFonts w:eastAsia="Times New Roman" w:cs="Calibri" w:ascii="Times New Roman" w:hAnsi="Times New Roman"/>
          <w:sz w:val="26"/>
          <w:szCs w:val="26"/>
        </w:rPr>
        <w:t>, согласно которым в 2024 году, точную дату не помнит, она находилась дома, смотрела телевизор, вышла в подсобное помещение, из открытого окна услышала стук по забору, а также сильный лай собаки. Она вышла из этого помещения, сходила в комнату, вошла в кухню, услышала, что собака продолжала лаять, она выглянула в окно, услышала голос подсудимого, подумала, что он разберется, ушла обратно в дом. Собака продолжала лаять, она подошла к окну на кухне, увидела за крыльцом подсудимого, который совершал движения плечами. Затем она услышала женский голос и фразу: «А</w:t>
      </w:r>
      <w:r>
        <w:rPr>
          <w:rFonts w:eastAsia="Times New Roman" w:cs="Calibri" w:ascii="Times New Roman" w:hAnsi="Times New Roman"/>
          <w:sz w:val="26"/>
          <w:szCs w:val="26"/>
        </w:rPr>
        <w:t>*</w:t>
      </w:r>
      <w:r>
        <w:rPr>
          <w:rFonts w:eastAsia="Times New Roman" w:cs="Calibri" w:ascii="Times New Roman" w:hAnsi="Times New Roman"/>
          <w:sz w:val="26"/>
          <w:szCs w:val="26"/>
        </w:rPr>
        <w:t>, ты зачем сюда пришел?». Впоследствии подсудимый сказал ей, что это был голос Л* А.И. Затем подсудимый пропал из ее поля зрения. Она ушла смотреть телевизор, через несколько минут ее вызвал подсудимый, он был очень взволнован,  рассказал, что приходил Л* А.А., что они с ним подрались, Л* А.А. в состоянии алкогольного опьянения ходил вдоль забора, стучал палкой, дразнил собаку, бросался в него дровами,  потом стал говорить оскорбления, зашел на участок к подсудимому с палкой. Подсудимый пояснил ей, что увидел у потерпевшего в руках палку, он замахнулся ею, он ударил потерпевшего, стал отбирать палку, стали возиться, во время возни подсудимый стукнул два раза кулаком в лицо потерпевшего, чтобы отобрать палку. Он отобрал палку от потерпевшего и кинул ее во двор. В это время пришла мать потерпевшего, увидела кровь на лице сына, стала ругаться, сказала, что подаст в суд на подсудимого. Она (Т</w:t>
      </w:r>
      <w:r>
        <w:rPr>
          <w:rFonts w:eastAsia="Times New Roman" w:cs="Calibri" w:ascii="Times New Roman" w:hAnsi="Times New Roman"/>
          <w:sz w:val="26"/>
          <w:szCs w:val="26"/>
        </w:rPr>
        <w:t>*</w:t>
      </w:r>
      <w:r>
        <w:rPr>
          <w:rFonts w:eastAsia="Times New Roman" w:cs="Calibri" w:ascii="Times New Roman" w:hAnsi="Times New Roman"/>
          <w:sz w:val="26"/>
          <w:szCs w:val="26"/>
        </w:rPr>
        <w:t>) спросила, что с потерпевшим. Подсудимый ответил, что повредил ему бороду. Она предположила, что он повредил подбородок палкой, подсудимый ответил, что пару раз ударил его в лицо, чтобы палку отобрать, но не понял чем, то ли палкой, то ли кулаком, борода у него разбита.  На следующее утро она пошла к подсудимому спросить, как дела. Он предложил ей пройти на его участок. Они пошли к воротам, около ворот и дальше во двор была примята трава,  был мазок крови на внутренней стороне ворот. Через месяц приехали сотрудники полиции, разговаривали с подсудимым и потерпевшим, она видела шрам  на подбородке у потерпевшего.</w:t>
      </w:r>
    </w:p>
    <w:p>
      <w:pPr>
        <w:pStyle w:val="Standard"/>
        <w:ind w:firstLine="708"/>
        <w:jc w:val="both"/>
        <w:rPr>
          <w:rFonts w:ascii="Times New Roman" w:hAnsi="Times New Roman" w:eastAsia="Tahoma" w:cs="Times New Roman"/>
          <w:sz w:val="26"/>
          <w:szCs w:val="26"/>
        </w:rPr>
      </w:pPr>
      <w:r>
        <w:rPr>
          <w:rFonts w:eastAsia="Tahoma" w:cs="Times New Roman" w:ascii="Times New Roman" w:hAnsi="Times New Roman"/>
          <w:sz w:val="26"/>
          <w:szCs w:val="26"/>
        </w:rPr>
        <w:t>Кроме показаний потерпевшего и свидетелей, вина Крюковского А.В. подтверждается следующими доказательствами:</w:t>
      </w:r>
    </w:p>
    <w:p>
      <w:pPr>
        <w:pStyle w:val="Standard"/>
        <w:ind w:firstLine="708"/>
        <w:jc w:val="both"/>
        <w:rPr>
          <w:rFonts w:ascii="Times New Roman" w:hAnsi="Times New Roman" w:eastAsia="Tahoma" w:cs="Times New Roman"/>
          <w:sz w:val="26"/>
          <w:szCs w:val="26"/>
        </w:rPr>
      </w:pPr>
      <w:r>
        <w:rPr>
          <w:rFonts w:eastAsia="Tahoma" w:cs="Times New Roman" w:ascii="Times New Roman" w:hAnsi="Times New Roman"/>
          <w:sz w:val="26"/>
          <w:szCs w:val="26"/>
        </w:rPr>
        <w:t>- выпиской из КУСП ОМВД России по Псковскому району № 8343 от 11 сентября 2024 года о поступившем в 22 час. 38 мин. сообщении Л* А.И. о том, что по месту жительства Крюковский А.В. разбил лицо ее сыну  (том 1, л.д. 32);</w:t>
      </w:r>
    </w:p>
    <w:p>
      <w:pPr>
        <w:pStyle w:val="Standard"/>
        <w:ind w:firstLine="708"/>
        <w:jc w:val="both"/>
        <w:rPr>
          <w:rFonts w:ascii="Times New Roman" w:hAnsi="Times New Roman" w:eastAsia="Tahoma" w:cs="Times New Roman"/>
          <w:sz w:val="26"/>
          <w:szCs w:val="26"/>
        </w:rPr>
      </w:pPr>
      <w:r>
        <w:rPr>
          <w:rFonts w:eastAsia="Tahoma" w:cs="Times New Roman" w:ascii="Times New Roman" w:hAnsi="Times New Roman"/>
          <w:sz w:val="26"/>
          <w:szCs w:val="26"/>
        </w:rPr>
        <w:t>- копией протокола осмотра места происшествия и фототаблицей к нему от 11 сентября 2024 года, согласно которому осмотрен участок местности у дома №</w:t>
      </w:r>
      <w:r>
        <w:rPr>
          <w:rFonts w:eastAsia="Tahoma" w:cs="Times New Roman" w:ascii="Times New Roman" w:hAnsi="Times New Roman"/>
          <w:sz w:val="26"/>
          <w:szCs w:val="26"/>
        </w:rPr>
        <w:t>*</w:t>
      </w:r>
      <w:r>
        <w:rPr>
          <w:rFonts w:eastAsia="Tahoma" w:cs="Times New Roman" w:ascii="Times New Roman" w:hAnsi="Times New Roman"/>
          <w:sz w:val="26"/>
          <w:szCs w:val="26"/>
        </w:rPr>
        <w:t xml:space="preserve"> Псковского района, в ходе осмотра места происшествия изъята деревянная палка, похожая на обломанный черенок от лопаты (том 1, л.д. 58-62);</w:t>
      </w:r>
    </w:p>
    <w:p>
      <w:pPr>
        <w:pStyle w:val="Standard"/>
        <w:ind w:firstLine="708"/>
        <w:jc w:val="both"/>
        <w:rPr>
          <w:rFonts w:ascii="Times New Roman" w:hAnsi="Times New Roman" w:eastAsia="Tahoma" w:cs="Times New Roman"/>
          <w:sz w:val="26"/>
          <w:szCs w:val="26"/>
        </w:rPr>
      </w:pPr>
      <w:r>
        <w:rPr>
          <w:rFonts w:eastAsia="Tahoma" w:cs="Times New Roman" w:ascii="Times New Roman" w:hAnsi="Times New Roman"/>
          <w:sz w:val="26"/>
          <w:szCs w:val="26"/>
        </w:rPr>
        <w:t>- картой вызова скорой медицинской помощи № 137788(418) от 11 сентября 2024 года, в которой отражено, что  в 22 час. 40 мин. имел место вызов скорой медицинской помощи в отношении Л* А.А., поводом к вызову указано – избили (в сознании) Крюковский А.</w:t>
      </w:r>
      <w:r>
        <w:rPr>
          <w:rFonts w:eastAsia="Tahoma" w:cs="Times New Roman" w:ascii="Times New Roman" w:hAnsi="Times New Roman"/>
          <w:sz w:val="26"/>
          <w:szCs w:val="26"/>
        </w:rPr>
        <w:t>В.</w:t>
      </w:r>
      <w:r>
        <w:rPr>
          <w:rFonts w:eastAsia="Tahoma" w:cs="Times New Roman" w:ascii="Times New Roman" w:hAnsi="Times New Roman"/>
          <w:sz w:val="26"/>
          <w:szCs w:val="26"/>
        </w:rPr>
        <w:t xml:space="preserve">, сосед из дома </w:t>
      </w:r>
      <w:r>
        <w:rPr>
          <w:rFonts w:eastAsia="Tahoma" w:cs="Times New Roman" w:ascii="Times New Roman" w:hAnsi="Times New Roman"/>
          <w:sz w:val="26"/>
          <w:szCs w:val="26"/>
        </w:rPr>
        <w:t>*</w:t>
      </w:r>
      <w:r>
        <w:rPr>
          <w:rFonts w:eastAsia="Tahoma" w:cs="Times New Roman" w:ascii="Times New Roman" w:hAnsi="Times New Roman"/>
          <w:sz w:val="26"/>
          <w:szCs w:val="26"/>
        </w:rPr>
        <w:t xml:space="preserve"> разбил лицо сыну заявительницы, при осмотре установлена деформация нижней челюсти, крепитация костных отломков, на подбородке 2 срезанные раны 1,5х0,7 см, 1х0,5 см, не кровоточат,  установлен диагноз – закрытый перелом нижней челюсти, рваная рана подбородка, ао (том  1, л.д. 72-73);</w:t>
      </w:r>
    </w:p>
    <w:p>
      <w:pPr>
        <w:pStyle w:val="Standard"/>
        <w:ind w:firstLine="708"/>
        <w:jc w:val="both"/>
        <w:rPr>
          <w:rFonts w:ascii="Times New Roman" w:hAnsi="Times New Roman" w:eastAsia="Tahoma" w:cs="Times New Roman"/>
          <w:sz w:val="26"/>
          <w:szCs w:val="26"/>
        </w:rPr>
      </w:pPr>
      <w:r>
        <w:rPr>
          <w:rFonts w:eastAsia="Tahoma" w:cs="Times New Roman" w:ascii="Times New Roman" w:hAnsi="Times New Roman"/>
          <w:sz w:val="26"/>
          <w:szCs w:val="26"/>
        </w:rPr>
        <w:t>- протоколом осмотра предмета – деревянной палки и фототаблицей к нему от 27 ноября 2024 года, согласно которому осмотрена деревянная палка темного цвета с гладкой поверхностью, длиной 91 см, диаметром 3,5 см, которая имеет скос 21,5 см с неровными, заостренными краями. На всей поверхности деревянной палки имеются пятна бурого цвета, различного размера и формы. На одном конце, ближе к скосу, имеются следы повреждения поверхности в виде мелких трещин на древесине (том 1, л.д. 137-141);</w:t>
      </w:r>
    </w:p>
    <w:p>
      <w:pPr>
        <w:pStyle w:val="Standard"/>
        <w:ind w:firstLine="708"/>
        <w:jc w:val="both"/>
        <w:rPr>
          <w:rFonts w:ascii="Times New Roman" w:hAnsi="Times New Roman" w:eastAsia="Tahoma" w:cs="Times New Roman"/>
          <w:sz w:val="26"/>
          <w:szCs w:val="26"/>
        </w:rPr>
      </w:pPr>
      <w:r>
        <w:rPr>
          <w:rFonts w:eastAsia="Tahoma" w:cs="Times New Roman" w:ascii="Times New Roman" w:hAnsi="Times New Roman"/>
          <w:sz w:val="26"/>
          <w:szCs w:val="26"/>
        </w:rPr>
        <w:t>- заключением эксперта №1449 от 20 сентября 2024 года, согласно которому  у Л* А.А. имеются раны и кровоподтеки в области лица. Данные телесные повреждения причинены тупым твердым предметом, могли образоваться от ударов таковым, в срок 7-10 суток до осмотра, не характерны для самостоятельного падения на плоскости, повлекли легкий вред здоровью по признаку кратковременного расстройства здоровья на срок менее трех недель (п. 8.1 медицинских критериев определения степени тяжести вреда, причиненного здоровью человека. Приложение к приказу Минздравсоцразвития РФ от 24.04.2008 года № 194Н). Имело место не менее двух травмирующих воздействий в область лица (том 1, л.д. 147-148).</w:t>
      </w:r>
    </w:p>
    <w:p>
      <w:pPr>
        <w:pStyle w:val="Standard"/>
        <w:ind w:firstLine="708"/>
        <w:jc w:val="both"/>
        <w:rPr>
          <w:rFonts w:ascii="Times New Roman" w:hAnsi="Times New Roman" w:eastAsia="Tahoma" w:cs="Times New Roman"/>
          <w:sz w:val="26"/>
          <w:szCs w:val="26"/>
        </w:rPr>
      </w:pPr>
      <w:r>
        <w:rPr>
          <w:rFonts w:eastAsia="Tahoma" w:cs="Times New Roman" w:ascii="Times New Roman" w:hAnsi="Times New Roman"/>
          <w:sz w:val="26"/>
          <w:szCs w:val="26"/>
        </w:rPr>
        <w:t>- заключением комиссионной судебной экспертизы №137 от  25 октября 2024 года, согласно которой при осмотре 20 сентября 2024 года у Л* А.А. были зафиксированы телесные повреждения – рана и кровоподтек в проекции тела нижней челюсти справа, рана и кровоподтек в проекции тела нижней челюсти слева. Данные повреждения следует квалифицировать каждое в отдельности и в совокупности как легкий вред здоровью по критерию кратковременного расстройства здоровья менее трех недель, согласно п. 8.1 приложения к приказу Минздравсоцразвития РФ от 24.04.2008 года № 194Н. Характер повреждений (ушибленные раны) допускает возможность их причинения в результате ударов деревянной палкой. Характер и расположение повреждений свидетельствует, что имело место не менее двух травмирующих воздействий в область лица (том 1, л.д. 154-157).</w:t>
      </w:r>
    </w:p>
    <w:p>
      <w:pPr>
        <w:pStyle w:val="Standard"/>
        <w:ind w:firstLine="708"/>
        <w:jc w:val="both"/>
        <w:rPr>
          <w:rFonts w:ascii="Times New Roman" w:hAnsi="Times New Roman" w:eastAsia="Tahoma" w:cs="Times New Roman"/>
          <w:sz w:val="26"/>
          <w:szCs w:val="26"/>
        </w:rPr>
      </w:pPr>
      <w:r>
        <w:rPr>
          <w:rFonts w:eastAsia="Tahoma" w:cs="Times New Roman" w:ascii="Times New Roman" w:hAnsi="Times New Roman"/>
          <w:sz w:val="26"/>
          <w:szCs w:val="26"/>
        </w:rPr>
        <w:t>- заключением эксперта № 90 от 6 декабря 2024 года, согласно которому в пятнах на деревянной палке, представленной на исследование, обнаружена кровь человека, при определении групповой принадлежности которой выявлены антигенны В и Н. Данная кровь может принадлежать одному лицу с группой В с сопутствующим антигеном Н, нескольким лицам, которым свойственны выявленные группоспецифические факторы и принадлежащие к группам В и О (том 1, л.д. 166-168).</w:t>
      </w:r>
    </w:p>
    <w:p>
      <w:pPr>
        <w:pStyle w:val="Standard"/>
        <w:ind w:firstLine="708"/>
        <w:jc w:val="both"/>
        <w:rPr>
          <w:rFonts w:ascii="Times New Roman" w:hAnsi="Times New Roman" w:eastAsia="Tahoma" w:cs="Times New Roman"/>
          <w:sz w:val="26"/>
          <w:szCs w:val="26"/>
        </w:rPr>
      </w:pPr>
      <w:r>
        <w:rPr>
          <w:rFonts w:eastAsia="Tahoma" w:cs="Times New Roman" w:ascii="Times New Roman" w:hAnsi="Times New Roman"/>
          <w:sz w:val="26"/>
          <w:szCs w:val="26"/>
        </w:rPr>
        <w:t>- заключением ситуационной медико-криминалистической экспертизы № 384/2024 от 20 января 2025 года, согласно которому вследствие сравнительного анализа данных, полученных при изучении установленных на теле Л* А.А. телесных повреждений и ситуации, отраженной в протоколе допроса Л* А.А. от 20 ноября 2024 года, в протоколе проверки показаний на месте  с участием Л* А.А. от 12 декабря 2024 года, в протоколе допроса Крюковского А.В. от 6 декабря 2024 года и в протоколе проверки показаний на месте с участием Крюковского А.В. от 6 декабря 2024 года установлены следующие выводы:</w:t>
      </w:r>
    </w:p>
    <w:p>
      <w:pPr>
        <w:pStyle w:val="Standard"/>
        <w:ind w:firstLine="708"/>
        <w:jc w:val="both"/>
        <w:rPr>
          <w:rFonts w:ascii="Times New Roman" w:hAnsi="Times New Roman" w:eastAsia="Tahoma" w:cs="Times New Roman"/>
          <w:sz w:val="26"/>
          <w:szCs w:val="26"/>
        </w:rPr>
      </w:pPr>
      <w:r>
        <w:rPr>
          <w:rFonts w:eastAsia="Tahoma" w:cs="Times New Roman" w:ascii="Times New Roman" w:hAnsi="Times New Roman"/>
          <w:sz w:val="26"/>
          <w:szCs w:val="26"/>
        </w:rPr>
        <w:t xml:space="preserve">Л* А.А. указывает, что относительно него имели место следующие травматические воздействия: </w:t>
      </w:r>
    </w:p>
    <w:p>
      <w:pPr>
        <w:pStyle w:val="Standard"/>
        <w:ind w:firstLine="708"/>
        <w:jc w:val="both"/>
        <w:rPr>
          <w:rFonts w:ascii="Times New Roman" w:hAnsi="Times New Roman" w:eastAsia="Tahoma" w:cs="Times New Roman"/>
          <w:sz w:val="26"/>
          <w:szCs w:val="26"/>
        </w:rPr>
      </w:pPr>
      <w:r>
        <w:rPr>
          <w:rFonts w:eastAsia="Tahoma" w:cs="Times New Roman" w:ascii="Times New Roman" w:hAnsi="Times New Roman"/>
          <w:sz w:val="26"/>
          <w:szCs w:val="26"/>
        </w:rPr>
        <w:t xml:space="preserve">- один удар деревянной палкой (черенок от лопаты) в левую теменно-височную область головы, однако, соответствующих телесных повреждений у Л* А.А. не имелось, что не исключает возможности данного травматического воздействия; </w:t>
      </w:r>
    </w:p>
    <w:p>
      <w:pPr>
        <w:pStyle w:val="Standard"/>
        <w:ind w:firstLine="708"/>
        <w:jc w:val="both"/>
        <w:rPr>
          <w:rFonts w:ascii="Times New Roman" w:hAnsi="Times New Roman" w:eastAsia="Tahoma" w:cs="Times New Roman"/>
          <w:sz w:val="26"/>
          <w:szCs w:val="26"/>
        </w:rPr>
      </w:pPr>
      <w:r>
        <w:rPr>
          <w:rFonts w:eastAsia="Tahoma" w:cs="Times New Roman" w:ascii="Times New Roman" w:hAnsi="Times New Roman"/>
          <w:sz w:val="26"/>
          <w:szCs w:val="26"/>
        </w:rPr>
        <w:t xml:space="preserve">- удар деревянной палкой в правую половину подбородочной области и не исключается, что в результате данного травматического воздействия могли образоваться телесные повреждения в виде раны и кровоподтека в проекции тела нижней челюсти справа; </w:t>
      </w:r>
    </w:p>
    <w:p>
      <w:pPr>
        <w:pStyle w:val="Standard"/>
        <w:ind w:firstLine="708"/>
        <w:jc w:val="both"/>
        <w:rPr>
          <w:rFonts w:ascii="Times New Roman" w:hAnsi="Times New Roman" w:eastAsia="Tahoma" w:cs="Times New Roman"/>
          <w:sz w:val="26"/>
          <w:szCs w:val="26"/>
        </w:rPr>
      </w:pPr>
      <w:r>
        <w:rPr>
          <w:rFonts w:eastAsia="Tahoma" w:cs="Times New Roman" w:ascii="Times New Roman" w:hAnsi="Times New Roman"/>
          <w:sz w:val="26"/>
          <w:szCs w:val="26"/>
        </w:rPr>
        <w:t xml:space="preserve">- падение на землю после вышеуказанных ударов, однако образование телесные повреждений, имевшихся у Л* А.А., в результате данного травматического воздействия маловероятно; </w:t>
      </w:r>
    </w:p>
    <w:p>
      <w:pPr>
        <w:pStyle w:val="Standard"/>
        <w:ind w:firstLine="708"/>
        <w:jc w:val="both"/>
        <w:rPr>
          <w:rFonts w:ascii="Times New Roman" w:hAnsi="Times New Roman" w:eastAsia="Tahoma" w:cs="Times New Roman"/>
          <w:sz w:val="26"/>
          <w:szCs w:val="26"/>
        </w:rPr>
      </w:pPr>
      <w:r>
        <w:rPr>
          <w:rFonts w:eastAsia="Tahoma" w:cs="Times New Roman" w:ascii="Times New Roman" w:hAnsi="Times New Roman"/>
          <w:sz w:val="26"/>
          <w:szCs w:val="26"/>
        </w:rPr>
        <w:t xml:space="preserve">- относительно возможности образования телесных повреждений в виде раны и кровоподтека в проекции тела нижней челюсти слева каких-либо обстоятельств не указывает. </w:t>
      </w:r>
    </w:p>
    <w:p>
      <w:pPr>
        <w:pStyle w:val="Standard"/>
        <w:ind w:firstLine="708"/>
        <w:jc w:val="both"/>
        <w:rPr>
          <w:rFonts w:ascii="Times New Roman" w:hAnsi="Times New Roman" w:eastAsia="Tahoma" w:cs="Times New Roman"/>
          <w:sz w:val="26"/>
          <w:szCs w:val="26"/>
        </w:rPr>
      </w:pPr>
      <w:r>
        <w:rPr>
          <w:rFonts w:eastAsia="Tahoma" w:cs="Times New Roman" w:ascii="Times New Roman" w:hAnsi="Times New Roman"/>
          <w:sz w:val="26"/>
          <w:szCs w:val="26"/>
        </w:rPr>
        <w:t xml:space="preserve">Следовательно, образование части телесных повреждений, а именно раны и кровоподтека в проекции тела нижней челюсти справа, имевшихся у Л* А.А., при обстоятельствах, отраженных  в протоколе  допроса Л* А.А. от 20 ноября 2024 года, в протоколе проверки показаний на месте с участием Л* А.А. от 12 декабря 2024 года не исключается. </w:t>
      </w:r>
    </w:p>
    <w:p>
      <w:pPr>
        <w:pStyle w:val="Standard"/>
        <w:ind w:firstLine="708"/>
        <w:jc w:val="both"/>
        <w:rPr>
          <w:rFonts w:ascii="Times New Roman" w:hAnsi="Times New Roman" w:eastAsia="Tahoma" w:cs="Times New Roman"/>
          <w:sz w:val="26"/>
          <w:szCs w:val="26"/>
        </w:rPr>
      </w:pPr>
      <w:r>
        <w:rPr>
          <w:rFonts w:eastAsia="Tahoma" w:cs="Times New Roman" w:ascii="Times New Roman" w:hAnsi="Times New Roman"/>
          <w:sz w:val="26"/>
          <w:szCs w:val="26"/>
        </w:rPr>
        <w:t xml:space="preserve">Крюковский А.В. указывает, что относительно Л* А.А. имели место следующие травматические воздействия: </w:t>
      </w:r>
    </w:p>
    <w:p>
      <w:pPr>
        <w:pStyle w:val="Standard"/>
        <w:ind w:firstLine="708"/>
        <w:jc w:val="both"/>
        <w:rPr>
          <w:rFonts w:ascii="Times New Roman" w:hAnsi="Times New Roman" w:eastAsia="Tahoma" w:cs="Times New Roman"/>
          <w:sz w:val="26"/>
          <w:szCs w:val="26"/>
        </w:rPr>
      </w:pPr>
      <w:r>
        <w:rPr>
          <w:rFonts w:eastAsia="Tahoma" w:cs="Times New Roman" w:ascii="Times New Roman" w:hAnsi="Times New Roman"/>
          <w:sz w:val="26"/>
          <w:szCs w:val="26"/>
        </w:rPr>
        <w:t xml:space="preserve">- несколько ударов кулаком в подбородочную область, однако образование телесных повреждений, имевшихся у Л* А.А., в результате данных травматических воздействий, маловероятно; </w:t>
      </w:r>
    </w:p>
    <w:p>
      <w:pPr>
        <w:pStyle w:val="Standard"/>
        <w:ind w:firstLine="708"/>
        <w:jc w:val="both"/>
        <w:rPr>
          <w:rFonts w:ascii="Times New Roman" w:hAnsi="Times New Roman" w:eastAsia="Tahoma" w:cs="Times New Roman"/>
          <w:sz w:val="26"/>
          <w:szCs w:val="26"/>
        </w:rPr>
      </w:pPr>
      <w:r>
        <w:rPr>
          <w:rFonts w:eastAsia="Tahoma" w:cs="Times New Roman" w:ascii="Times New Roman" w:hAnsi="Times New Roman"/>
          <w:sz w:val="26"/>
          <w:szCs w:val="26"/>
        </w:rPr>
        <w:t xml:space="preserve">- падение на землю после вышеуказанных ударов, однако образование  телесных повреждений, имевшихся у Л* А.А., в результате данного травматического воздействия, маловероятно; </w:t>
      </w:r>
    </w:p>
    <w:p>
      <w:pPr>
        <w:pStyle w:val="Standard"/>
        <w:ind w:firstLine="708"/>
        <w:jc w:val="both"/>
        <w:rPr>
          <w:rFonts w:ascii="Times New Roman" w:hAnsi="Times New Roman" w:eastAsia="Tahoma" w:cs="Times New Roman"/>
          <w:sz w:val="26"/>
          <w:szCs w:val="26"/>
        </w:rPr>
      </w:pPr>
      <w:r>
        <w:rPr>
          <w:rFonts w:eastAsia="Tahoma" w:cs="Times New Roman" w:ascii="Times New Roman" w:hAnsi="Times New Roman"/>
          <w:sz w:val="26"/>
          <w:szCs w:val="26"/>
        </w:rPr>
        <w:t xml:space="preserve">- Крюковский А.В. прижимал Л* А.А. деревянной палкой к земле, при этом она была расположена поперечно относительно оси тела в области верхней трети передней поверхности грудной клетки, также в момент вышеуказанных действий Крюковский А.В. ладонной поверхностью левой руки удерживал Л* А.А. в области правой половины нижней челюсти, однако соответствующих телесных повреждений у Л* А.А. не имелось, что не  исключает возможности  данных травматических воздействий. </w:t>
      </w:r>
    </w:p>
    <w:p>
      <w:pPr>
        <w:pStyle w:val="Standard"/>
        <w:ind w:firstLine="708"/>
        <w:jc w:val="both"/>
        <w:rPr>
          <w:rFonts w:ascii="Times New Roman" w:hAnsi="Times New Roman" w:eastAsia="Tahoma" w:cs="Times New Roman"/>
          <w:sz w:val="26"/>
          <w:szCs w:val="26"/>
        </w:rPr>
      </w:pPr>
      <w:r>
        <w:rPr>
          <w:rFonts w:eastAsia="Tahoma" w:cs="Times New Roman" w:ascii="Times New Roman" w:hAnsi="Times New Roman"/>
          <w:sz w:val="26"/>
          <w:szCs w:val="26"/>
        </w:rPr>
        <w:t>Следовательно, образование телесных повреждений, имевшихся у Л* А.А., при обстоятельствах, отраженных в протоколе допроса Крюковского А.В. от 6 декабря 2024 года и в протоколе проверки показаний на месте с участием Крюковского А.В. от  6 декабря 2024 года, маловероятно (том 1, л.д. 177-186).</w:t>
      </w:r>
    </w:p>
    <w:p>
      <w:pPr>
        <w:pStyle w:val="Standard"/>
        <w:ind w:firstLine="708"/>
        <w:jc w:val="both"/>
        <w:rPr>
          <w:rFonts w:ascii="Times New Roman" w:hAnsi="Times New Roman" w:eastAsia="Tahoma" w:cs="Times New Roman"/>
          <w:sz w:val="26"/>
          <w:szCs w:val="26"/>
        </w:rPr>
      </w:pPr>
      <w:r>
        <w:rPr>
          <w:rFonts w:eastAsia="Tahoma" w:cs="Times New Roman" w:ascii="Times New Roman" w:hAnsi="Times New Roman"/>
          <w:sz w:val="26"/>
          <w:szCs w:val="26"/>
        </w:rPr>
        <w:t>- заключением медико-криминалистической экспертизы вещественного доказательства № 385/2024 от 20 января 2025 года, согласно которому вследствие сравнительного анализа данных, полученных при изучении установленных на теле Л* А.А. телесных повреждений и конструкционных характеристик деревянной палки, представленной на экспертизу, а также с учетом ситуации, отраженной в протоколе допроса Л* А.А. от 20 ноября 2024 года, в протоколе проверки показаний на месте  с участием Л* А.А. от 12 декабря 2024 года, в протоколе допроса Крюковского А.В. от 6 декабря 2024 года и в протоколе проверки показаний на месте с участием Крюковского А.В. от 6 декабря 2024 года установлены следующие выводы:</w:t>
      </w:r>
    </w:p>
    <w:p>
      <w:pPr>
        <w:pStyle w:val="Standard"/>
        <w:ind w:firstLine="708"/>
        <w:jc w:val="both"/>
        <w:rPr>
          <w:rFonts w:ascii="Times New Roman" w:hAnsi="Times New Roman" w:eastAsia="Tahoma" w:cs="Times New Roman"/>
          <w:sz w:val="26"/>
          <w:szCs w:val="26"/>
        </w:rPr>
      </w:pPr>
      <w:r>
        <w:rPr>
          <w:rFonts w:eastAsia="Tahoma" w:cs="Times New Roman" w:ascii="Times New Roman" w:hAnsi="Times New Roman"/>
          <w:sz w:val="26"/>
          <w:szCs w:val="26"/>
        </w:rPr>
        <w:t xml:space="preserve">У Л* А.А. имелись телесные повреждения в виде раны и кровоподтека в проекции тела нижней челюсти справа и раны и кровоподтека в проекции тела нижней челюсти слева, которые образовались по механизму тупой травмы в результате травматических воздействий тупым твердым предметом, не исключается, что данный предмет мог иметь удлиненную форму, округлое сечение, также не исключается, что данный предмет мог иметь относительно плоскую и округлую грани, которые, сходясь между собой, образуют выраженные практически линейные ребра. </w:t>
      </w:r>
    </w:p>
    <w:p>
      <w:pPr>
        <w:pStyle w:val="Standard"/>
        <w:ind w:firstLine="708"/>
        <w:jc w:val="both"/>
        <w:rPr>
          <w:rFonts w:ascii="Times New Roman" w:hAnsi="Times New Roman" w:eastAsia="Tahoma" w:cs="Times New Roman"/>
          <w:sz w:val="26"/>
          <w:szCs w:val="26"/>
        </w:rPr>
      </w:pPr>
      <w:r>
        <w:rPr>
          <w:rFonts w:eastAsia="Tahoma" w:cs="Times New Roman" w:ascii="Times New Roman" w:hAnsi="Times New Roman"/>
          <w:sz w:val="26"/>
          <w:szCs w:val="26"/>
        </w:rPr>
        <w:t xml:space="preserve">Конструкционные характеристики палки, предоставленной на экспертизу, свидетельствуют о том, что она является типичным тупым твердым предметом удлиненной формы, при этом практически на всем протяжении округлого сечения, в области свободного конца на протяжении 21 см имеет относительно плоскую и округлые грани, которые, сходясь между собой, образуют выраженные практически линейные ребра. </w:t>
      </w:r>
    </w:p>
    <w:p>
      <w:pPr>
        <w:pStyle w:val="Standard"/>
        <w:ind w:firstLine="708"/>
        <w:jc w:val="both"/>
        <w:rPr>
          <w:rFonts w:ascii="Times New Roman" w:hAnsi="Times New Roman" w:eastAsia="Tahoma" w:cs="Times New Roman"/>
          <w:sz w:val="26"/>
          <w:szCs w:val="26"/>
        </w:rPr>
      </w:pPr>
      <w:r>
        <w:rPr>
          <w:rFonts w:eastAsia="Tahoma" w:cs="Times New Roman" w:ascii="Times New Roman" w:hAnsi="Times New Roman"/>
          <w:sz w:val="26"/>
          <w:szCs w:val="26"/>
        </w:rPr>
        <w:t>Следовательно, образование телесных повреждений, имевшихся у Л* А.А.,  в результате ударов палкой, предоставленной на экспертизу, не исключается.</w:t>
      </w:r>
    </w:p>
    <w:p>
      <w:pPr>
        <w:pStyle w:val="Standard"/>
        <w:ind w:firstLine="708"/>
        <w:jc w:val="both"/>
        <w:rPr>
          <w:rFonts w:ascii="Times New Roman" w:hAnsi="Times New Roman" w:eastAsia="Tahoma" w:cs="Times New Roman"/>
          <w:sz w:val="26"/>
          <w:szCs w:val="26"/>
        </w:rPr>
      </w:pPr>
      <w:r>
        <w:rPr>
          <w:rFonts w:eastAsia="Tahoma" w:cs="Times New Roman" w:ascii="Times New Roman" w:hAnsi="Times New Roman"/>
          <w:sz w:val="26"/>
          <w:szCs w:val="26"/>
        </w:rPr>
        <w:t xml:space="preserve">Крюковский А.В. указывает, что нанес несколько ударов кулаком в подбородочную область Л* А.А., однако образование ран с осадненными краями в результате данных травматических воздействий маловероятно. </w:t>
      </w:r>
    </w:p>
    <w:p>
      <w:pPr>
        <w:pStyle w:val="Standard"/>
        <w:ind w:firstLine="708"/>
        <w:jc w:val="both"/>
        <w:rPr>
          <w:rFonts w:ascii="Times New Roman" w:hAnsi="Times New Roman" w:eastAsia="Tahoma" w:cs="Times New Roman"/>
          <w:sz w:val="26"/>
          <w:szCs w:val="26"/>
        </w:rPr>
      </w:pPr>
      <w:r>
        <w:rPr>
          <w:rFonts w:eastAsia="Tahoma" w:cs="Times New Roman" w:ascii="Times New Roman" w:hAnsi="Times New Roman"/>
          <w:sz w:val="26"/>
          <w:szCs w:val="26"/>
        </w:rPr>
        <w:t>Следовательно, образование телесных повреждений, имевшихся у Л* А.А., в результате ударов кулаками, как указывает Крюковский А.А., маловероятно (том 1, л.д. 196-206).</w:t>
      </w:r>
    </w:p>
    <w:p>
      <w:pPr>
        <w:pStyle w:val="Standard"/>
        <w:ind w:firstLine="708"/>
        <w:jc w:val="both"/>
        <w:rPr>
          <w:rFonts w:ascii="Times New Roman" w:hAnsi="Times New Roman" w:eastAsia="Tahoma" w:cs="Times New Roman"/>
          <w:sz w:val="26"/>
          <w:szCs w:val="26"/>
        </w:rPr>
      </w:pPr>
      <w:r>
        <w:rPr>
          <w:rFonts w:eastAsia="Tahoma" w:cs="Times New Roman" w:ascii="Times New Roman" w:hAnsi="Times New Roman"/>
          <w:sz w:val="26"/>
          <w:szCs w:val="26"/>
        </w:rPr>
        <w:t>- вещественным доказательством – деревянной палкой, осмотренной в ходе судебного разбирательства.</w:t>
      </w:r>
    </w:p>
    <w:p>
      <w:pPr>
        <w:pStyle w:val="Standard"/>
        <w:ind w:firstLine="708"/>
        <w:jc w:val="both"/>
        <w:rPr>
          <w:rFonts w:ascii="Times New Roman" w:hAnsi="Times New Roman" w:cs="Times New Roman"/>
          <w:color w:val="000000"/>
          <w:sz w:val="26"/>
          <w:szCs w:val="26"/>
          <w:shd w:fill="FFFFFF" w:val="clear"/>
        </w:rPr>
      </w:pPr>
      <w:r>
        <w:rPr>
          <w:rFonts w:cs="Times New Roman" w:ascii="Times New Roman" w:hAnsi="Times New Roman"/>
          <w:color w:val="000000"/>
          <w:sz w:val="26"/>
          <w:szCs w:val="26"/>
          <w:shd w:fill="FFFFFF" w:val="clear"/>
        </w:rPr>
        <w:t>Судом в ходе судебного разбирательства также исследованы представленные стороной защиты следующие доказательства:</w:t>
      </w:r>
    </w:p>
    <w:p>
      <w:pPr>
        <w:pStyle w:val="Standard"/>
        <w:ind w:firstLine="708"/>
        <w:jc w:val="both"/>
        <w:rPr>
          <w:rFonts w:ascii="Times New Roman" w:hAnsi="Times New Roman" w:cs="Times New Roman"/>
          <w:color w:val="000000"/>
          <w:sz w:val="26"/>
          <w:szCs w:val="26"/>
          <w:shd w:fill="FFFFFF" w:val="clear"/>
        </w:rPr>
      </w:pPr>
      <w:r>
        <w:rPr>
          <w:rFonts w:cs="Times New Roman" w:ascii="Times New Roman" w:hAnsi="Times New Roman"/>
          <w:color w:val="000000"/>
          <w:sz w:val="26"/>
          <w:szCs w:val="26"/>
          <w:shd w:fill="FFFFFF" w:val="clear"/>
        </w:rPr>
        <w:t>- копия заключения эксперта № 1398 от 12 сентября 2024 года, согласно которому у Крюковского А.В. имелся кровоподтек в области левого плеча. Данное телесное повреждение причинено тупым твердым предметом, могло образоваться от удара таковым, в срок одних суток  до осмотра, не характерно для самостоятельного падения на плоскости, не нанесло вреда здоровью (п. 9 медицинских критериев определения степени тяжести вреда, причиненного здоровью человека. Приложение к приказу Минздравсоцразвития РФ от 24.04.2008 года №м 194Н). Имело место не  менее одного травмирующего воздействия в вышеуказанную область (том 1, л.д.  46-47).</w:t>
      </w:r>
    </w:p>
    <w:p>
      <w:pPr>
        <w:pStyle w:val="Standard"/>
        <w:ind w:firstLine="708"/>
        <w:jc w:val="both"/>
        <w:rPr>
          <w:rFonts w:ascii="Times New Roman" w:hAnsi="Times New Roman" w:eastAsia="Tahoma" w:cs="Times New Roman"/>
          <w:sz w:val="26"/>
          <w:szCs w:val="26"/>
        </w:rPr>
      </w:pPr>
      <w:r>
        <w:rPr>
          <w:rFonts w:cs="Times New Roman" w:ascii="Times New Roman" w:hAnsi="Times New Roman"/>
          <w:color w:val="000000"/>
          <w:sz w:val="26"/>
          <w:szCs w:val="26"/>
          <w:shd w:fill="FFFFFF" w:val="clear"/>
        </w:rPr>
        <w:t>Также в ходе судебного разбирательства допрошены свидетели стороны защиты – К</w:t>
      </w:r>
      <w:r>
        <w:rPr>
          <w:rFonts w:cs="Times New Roman" w:ascii="Times New Roman" w:hAnsi="Times New Roman"/>
          <w:color w:val="000000"/>
          <w:sz w:val="26"/>
          <w:szCs w:val="26"/>
          <w:shd w:fill="FFFFFF" w:val="clear"/>
        </w:rPr>
        <w:t>*</w:t>
      </w:r>
      <w:r>
        <w:rPr>
          <w:rFonts w:cs="Times New Roman" w:ascii="Times New Roman" w:hAnsi="Times New Roman"/>
          <w:color w:val="000000"/>
          <w:sz w:val="26"/>
          <w:szCs w:val="26"/>
          <w:shd w:fill="FFFFFF" w:val="clear"/>
        </w:rPr>
        <w:t>, Б</w:t>
      </w:r>
      <w:r>
        <w:rPr>
          <w:rFonts w:cs="Times New Roman" w:ascii="Times New Roman" w:hAnsi="Times New Roman"/>
          <w:color w:val="000000"/>
          <w:sz w:val="26"/>
          <w:szCs w:val="26"/>
          <w:shd w:fill="FFFFFF" w:val="clear"/>
        </w:rPr>
        <w:t>*</w:t>
      </w:r>
      <w:r>
        <w:rPr>
          <w:rFonts w:cs="Times New Roman" w:ascii="Times New Roman" w:hAnsi="Times New Roman"/>
          <w:color w:val="000000"/>
          <w:sz w:val="26"/>
          <w:szCs w:val="26"/>
          <w:shd w:fill="FFFFFF" w:val="clear"/>
        </w:rPr>
        <w:t>, К</w:t>
      </w:r>
      <w:r>
        <w:rPr>
          <w:rFonts w:cs="Times New Roman" w:ascii="Times New Roman" w:hAnsi="Times New Roman"/>
          <w:color w:val="000000"/>
          <w:sz w:val="26"/>
          <w:szCs w:val="26"/>
          <w:shd w:fill="FFFFFF" w:val="clear"/>
        </w:rPr>
        <w:t>*</w:t>
      </w:r>
      <w:r>
        <w:rPr>
          <w:rFonts w:cs="Times New Roman" w:ascii="Times New Roman" w:hAnsi="Times New Roman"/>
          <w:color w:val="000000"/>
          <w:sz w:val="26"/>
          <w:szCs w:val="26"/>
          <w:shd w:fill="FFFFFF" w:val="clear"/>
        </w:rPr>
        <w:t>, Ф</w:t>
      </w:r>
      <w:r>
        <w:rPr>
          <w:rFonts w:cs="Times New Roman" w:ascii="Times New Roman" w:hAnsi="Times New Roman"/>
          <w:color w:val="000000"/>
          <w:sz w:val="26"/>
          <w:szCs w:val="26"/>
          <w:shd w:fill="FFFFFF" w:val="clear"/>
        </w:rPr>
        <w:t>*</w:t>
      </w:r>
      <w:r>
        <w:rPr>
          <w:rFonts w:cs="Times New Roman" w:ascii="Times New Roman" w:hAnsi="Times New Roman"/>
          <w:color w:val="000000"/>
          <w:sz w:val="26"/>
          <w:szCs w:val="26"/>
          <w:shd w:fill="FFFFFF" w:val="clear"/>
        </w:rPr>
        <w:t xml:space="preserve">, исследованы представленные стороной защиты фотографии места происшествия. </w:t>
      </w:r>
    </w:p>
    <w:p>
      <w:pPr>
        <w:pStyle w:val="Normal"/>
        <w:suppressAutoHyphens w:val="true"/>
        <w:ind w:firstLine="708"/>
        <w:jc w:val="both"/>
        <w:textAlignment w:val="baseline"/>
        <w:rPr>
          <w:rFonts w:ascii="Times New Roman" w:hAnsi="Times New Roman"/>
          <w:kern w:val="2"/>
          <w:sz w:val="26"/>
          <w:szCs w:val="26"/>
        </w:rPr>
      </w:pPr>
      <w:r>
        <w:rPr>
          <w:rFonts w:cs="Times New Roman" w:ascii="Times New Roman" w:hAnsi="Times New Roman"/>
          <w:kern w:val="2"/>
          <w:sz w:val="26"/>
          <w:szCs w:val="26"/>
        </w:rPr>
        <w:t>Исследовав представленные доказательства, суд находит их достаточными для установления вины подсудимого</w:t>
      </w:r>
      <w:r>
        <w:rPr>
          <w:rFonts w:ascii="Times New Roman" w:hAnsi="Times New Roman"/>
          <w:kern w:val="2"/>
          <w:sz w:val="26"/>
          <w:szCs w:val="26"/>
        </w:rPr>
        <w:t xml:space="preserve">. Все доказательства являются допустимыми, поскольку они добыты без нарушения требований уголовно-процессуального законодательства, являются достоверными и относящимися к исследуемым событиям. </w:t>
      </w:r>
    </w:p>
    <w:p>
      <w:pPr>
        <w:pStyle w:val="Normal"/>
        <w:suppressAutoHyphens w:val="true"/>
        <w:ind w:firstLine="708"/>
        <w:jc w:val="both"/>
        <w:textAlignment w:val="baseline"/>
        <w:rPr>
          <w:rFonts w:ascii="Times New Roman" w:hAnsi="Times New Roman"/>
          <w:sz w:val="26"/>
          <w:szCs w:val="26"/>
        </w:rPr>
      </w:pPr>
      <w:r>
        <w:rPr>
          <w:rFonts w:ascii="Times New Roman" w:hAnsi="Times New Roman"/>
          <w:sz w:val="26"/>
          <w:szCs w:val="26"/>
        </w:rPr>
        <w:t xml:space="preserve">У суда не имеется оснований не доверять показаниям потерпевшего и свидетеля Л* А.А., поскольку их показания суд оценивает как  </w:t>
      </w:r>
      <w:r>
        <w:rPr>
          <w:rFonts w:eastAsia="Calibri" w:cs="Times New Roman" w:ascii="Times New Roman" w:hAnsi="Times New Roman"/>
          <w:sz w:val="26"/>
          <w:szCs w:val="26"/>
          <w:lang w:eastAsia="ru-RU"/>
        </w:rPr>
        <w:t>достоверные, стабильные, они являются логически обоснованными, последовательными, взаимодополняющими друг друга, а также согласуются с письменными доказательствами по делу</w:t>
      </w:r>
      <w:r>
        <w:rPr>
          <w:rFonts w:ascii="Times New Roman" w:hAnsi="Times New Roman"/>
          <w:sz w:val="26"/>
          <w:szCs w:val="26"/>
        </w:rPr>
        <w:t>.</w:t>
      </w:r>
    </w:p>
    <w:p>
      <w:pPr>
        <w:pStyle w:val="Normal"/>
        <w:suppressAutoHyphens w:val="true"/>
        <w:ind w:firstLine="708"/>
        <w:jc w:val="both"/>
        <w:textAlignment w:val="baseline"/>
        <w:rPr>
          <w:rFonts w:ascii="Times New Roman" w:hAnsi="Times New Roman" w:cs="Times New Roman"/>
          <w:color w:val="000000"/>
          <w:sz w:val="26"/>
          <w:szCs w:val="26"/>
          <w:shd w:fill="FFFFFF" w:val="clear"/>
        </w:rPr>
      </w:pPr>
      <w:r>
        <w:rPr>
          <w:rFonts w:ascii="Times New Roman" w:hAnsi="Times New Roman"/>
          <w:kern w:val="2"/>
          <w:sz w:val="26"/>
          <w:szCs w:val="26"/>
        </w:rPr>
        <w:t xml:space="preserve">Показания потерпевшего Л* А.А. в части описания обстоятельств совершения Крюковским А.В. преступления являются подробными, стабильными, не содержат </w:t>
      </w:r>
      <w:r>
        <w:rPr>
          <w:rFonts w:cs="Times New Roman" w:ascii="Times New Roman" w:hAnsi="Times New Roman"/>
          <w:kern w:val="0"/>
          <w:sz w:val="26"/>
          <w:szCs w:val="26"/>
          <w:lang w:eastAsia="ru-RU" w:bidi="ar-SA"/>
        </w:rPr>
        <w:t>каких-либо противоречий, ставящих под сомнение их достоверность. Потерпевший как на стадии предварительного расследования, так и в ходе судебного следствия, в том числе в ходе выездного судебного заседания давал последовательные показания о способе причинения ему подсудимым телесных повреждений. Показания потерпевшего в части механизма и способа причинения ему подсудимым телесных повреждений согласуются с заключениями экспертиз.</w:t>
      </w:r>
      <w:r>
        <w:rPr>
          <w:rFonts w:cs="Times New Roman" w:ascii="Times New Roman" w:hAnsi="Times New Roman"/>
          <w:color w:val="000000"/>
          <w:sz w:val="26"/>
          <w:szCs w:val="26"/>
          <w:shd w:fill="FFFFFF" w:val="clear"/>
        </w:rPr>
        <w:t xml:space="preserve"> </w:t>
      </w:r>
    </w:p>
    <w:p>
      <w:pPr>
        <w:pStyle w:val="Normal"/>
        <w:suppressAutoHyphens w:val="true"/>
        <w:ind w:firstLine="708"/>
        <w:jc w:val="both"/>
        <w:textAlignment w:val="baseline"/>
        <w:rPr>
          <w:rFonts w:ascii="Times New Roman" w:hAnsi="Times New Roman" w:cs="Times New Roman"/>
          <w:color w:val="000000"/>
          <w:sz w:val="26"/>
          <w:szCs w:val="26"/>
          <w:shd w:fill="FFFFFF" w:val="clear"/>
        </w:rPr>
      </w:pPr>
      <w:r>
        <w:rPr>
          <w:rFonts w:cs="Times New Roman" w:ascii="Times New Roman" w:hAnsi="Times New Roman"/>
          <w:color w:val="000000"/>
          <w:sz w:val="26"/>
          <w:szCs w:val="26"/>
          <w:shd w:fill="FFFFFF" w:val="clear"/>
        </w:rPr>
        <w:t>В ходе рассмотрения уголовного дела не было установлено фактов нанесения телесных повреждений потерпевшему со стороны иных лиц в указанный в обвинении период времени. Согласно заключению эксперта № 1449 от 20 сентября 2024 года имевшиеся у потерпевшего телесные повреждения не характерны для самостоятельного падения на плоскость.</w:t>
      </w:r>
    </w:p>
    <w:p>
      <w:pPr>
        <w:pStyle w:val="Normal"/>
        <w:spacing w:before="168" w:after="0"/>
        <w:ind w:firstLine="539"/>
        <w:contextualSpacing/>
        <w:jc w:val="both"/>
        <w:rPr>
          <w:rFonts w:ascii="Times New Roman" w:hAnsi="Times New Roman" w:cs="Times New Roman"/>
          <w:sz w:val="26"/>
          <w:szCs w:val="26"/>
        </w:rPr>
      </w:pPr>
      <w:r>
        <w:rPr>
          <w:rFonts w:cs="Times New Roman" w:ascii="Times New Roman" w:hAnsi="Times New Roman"/>
          <w:sz w:val="26"/>
          <w:szCs w:val="26"/>
        </w:rPr>
        <w:t>При оценке достоверности показаний потерпевшего судом также учитывается, что изложенная им версия события преступления согласуется с заключением ситуационной медико-криминалистической экспертизы  № 384/2024 от 20 января 2025, согласно выводам которого образование части телесных повреждений, имевшихся у потерпевшего, а именно раны и кровоподтека в проекции  тела нижней челюсти справа, при обстоятельствах, отраженных в протоколе допроса Л* А.А.  от 20 ноября 2024 и в протоколе проверки показаний на месте с участием Л* А.А. от 12 декабря 2024 года, не исключается, а также с заключением медико-криминалистической экспертизы № 385/2024 от 20 января 2025 года, согласно которому образование  телесных повреждений, имевшихся у Л* А.А., в результате ударов палкой, не исключается.</w:t>
      </w:r>
    </w:p>
    <w:p>
      <w:pPr>
        <w:pStyle w:val="Normal"/>
        <w:suppressAutoHyphens w:val="true"/>
        <w:ind w:firstLine="708"/>
        <w:jc w:val="both"/>
        <w:rPr/>
      </w:pPr>
      <w:r>
        <w:rPr>
          <w:rFonts w:cs="Times New Roman" w:ascii="Times New Roman" w:hAnsi="Times New Roman"/>
          <w:sz w:val="26"/>
          <w:szCs w:val="26"/>
        </w:rPr>
        <w:t xml:space="preserve">  </w:t>
      </w:r>
      <w:r>
        <w:rPr>
          <w:rFonts w:cs="Times New Roman" w:ascii="Times New Roman" w:hAnsi="Times New Roman"/>
          <w:sz w:val="26"/>
          <w:szCs w:val="26"/>
        </w:rPr>
        <w:t>Оснований полагать наличие оговора подсудимого со стороны потерпевшего не имеется, поскольку показания потерпевшего согласуются с совокупностью собранных по делу доказательств (в том числе, заключениями</w:t>
      </w:r>
      <w:r>
        <w:rPr>
          <w:rFonts w:ascii="Times New Roman" w:hAnsi="Times New Roman"/>
          <w:sz w:val="26"/>
          <w:szCs w:val="26"/>
        </w:rPr>
        <w:t xml:space="preserve"> экспертов), потерпевший предупрежден об уголовной ответственности по ст. 307 УК РФ за дачу заведомо ложных показаний. Доказательств, подтверждающих наличие у потерпевшего заинтересованности в исходе дела в связи с возникшим между ним и подсудимым конфликтом, а также наличием между ними земельного спора, в материалы дела не представлено.</w:t>
      </w:r>
    </w:p>
    <w:p>
      <w:pPr>
        <w:pStyle w:val="Normal"/>
        <w:suppressAutoHyphens w:val="true"/>
        <w:ind w:firstLine="708"/>
        <w:jc w:val="both"/>
        <w:textAlignment w:val="baseline"/>
        <w:rPr>
          <w:rFonts w:ascii="Times New Roman" w:hAnsi="Times New Roman" w:cs="Times New Roman"/>
          <w:sz w:val="26"/>
          <w:szCs w:val="26"/>
        </w:rPr>
      </w:pPr>
      <w:r>
        <w:rPr>
          <w:rFonts w:ascii="Times New Roman" w:hAnsi="Times New Roman"/>
          <w:sz w:val="26"/>
          <w:szCs w:val="26"/>
        </w:rPr>
        <w:t xml:space="preserve">Заключения экспертов также принимаются судом в качестве допустимых и достоверных доказательств по делу, поскольку выводы государственных экспертов, имеющих профильное образование, специальную подготовку в области экспертной деятельности, высокие квалификационные категории и длительный стаж работы, предупрежденных об уголовной ответственности за дачу заведомо ложного заключения, в порядке ст. 307 УК РФ, содержат ответы на все поставленные перед ними вопросы, выводы экспертов обоснованы и научно аргументированы. Каких-либо сомнений в обоснованности заключений экспертов не имеется, противоречия в выводах </w:t>
      </w:r>
      <w:r>
        <w:rPr>
          <w:rFonts w:cs="Times New Roman" w:ascii="Times New Roman" w:hAnsi="Times New Roman"/>
          <w:sz w:val="26"/>
          <w:szCs w:val="26"/>
        </w:rPr>
        <w:t>экспертов отсутствуют</w:t>
      </w:r>
      <w:r>
        <w:rPr>
          <w:rFonts w:eastAsia="Times New Roman" w:cs="Times New Roman" w:ascii="Times New Roman" w:hAnsi="Times New Roman"/>
          <w:sz w:val="26"/>
          <w:szCs w:val="26"/>
        </w:rPr>
        <w:t xml:space="preserve">. </w:t>
      </w:r>
      <w:r>
        <w:rPr>
          <w:rFonts w:cs="Times New Roman" w:ascii="Times New Roman" w:hAnsi="Times New Roman"/>
          <w:sz w:val="26"/>
          <w:szCs w:val="26"/>
        </w:rPr>
        <w:t>Стороны обвинения и защиты заключения экспертиз не оспаривали.</w:t>
      </w:r>
    </w:p>
    <w:p>
      <w:pPr>
        <w:pStyle w:val="1"/>
        <w:shd w:val="clear" w:color="auto" w:fill="FFFFFF"/>
        <w:spacing w:beforeAutospacing="0" w:before="0" w:afterAutospacing="0" w:after="0"/>
        <w:ind w:firstLine="720"/>
        <w:jc w:val="both"/>
        <w:rPr>
          <w:color w:val="000000"/>
          <w:sz w:val="26"/>
          <w:szCs w:val="26"/>
        </w:rPr>
      </w:pPr>
      <w:r>
        <w:rPr>
          <w:color w:val="000000"/>
          <w:sz w:val="26"/>
          <w:szCs w:val="26"/>
        </w:rPr>
        <w:t>Помимо приведенных судом доказательств стороной обвинения в ходе судебного разбирательства в качестве доказательства представлен рапорт об обнаружении признаков преступления от 8 октября 2024 года (том 1, л.д. 21).</w:t>
      </w:r>
    </w:p>
    <w:p>
      <w:pPr>
        <w:pStyle w:val="1"/>
        <w:shd w:val="clear" w:color="auto" w:fill="FFFFFF"/>
        <w:spacing w:beforeAutospacing="0" w:before="0" w:afterAutospacing="0" w:after="0"/>
        <w:ind w:firstLine="720"/>
        <w:jc w:val="both"/>
        <w:rPr>
          <w:color w:val="000000"/>
          <w:sz w:val="26"/>
          <w:szCs w:val="26"/>
        </w:rPr>
      </w:pPr>
      <w:r>
        <w:rPr>
          <w:color w:val="000000"/>
          <w:sz w:val="26"/>
          <w:szCs w:val="26"/>
        </w:rPr>
        <w:t>Названный документ по смыслу взаимосвязанных положений ст.ст. 73, 74 УПК РФ доказательством, на основе которых суд устанавливает наличие или отсутствие обстоятельств, подлежащих доказыванию при производстве по уголовному делу, а также иных обстоятельств, имеющих значение для уголовного дела, признать нельзя.</w:t>
      </w:r>
    </w:p>
    <w:p>
      <w:pPr>
        <w:pStyle w:val="Normal"/>
        <w:suppressAutoHyphens w:val="true"/>
        <w:ind w:firstLine="708"/>
        <w:jc w:val="both"/>
        <w:rPr>
          <w:rFonts w:ascii="Times New Roman" w:hAnsi="Times New Roman" w:cs="Times New Roman"/>
          <w:color w:val="000000"/>
          <w:sz w:val="26"/>
          <w:szCs w:val="26"/>
          <w:shd w:fill="FFFFFF" w:val="clear"/>
        </w:rPr>
      </w:pPr>
      <w:r>
        <w:rPr>
          <w:rFonts w:cs="Times New Roman" w:ascii="Times New Roman" w:hAnsi="Times New Roman"/>
          <w:color w:val="000000"/>
          <w:sz w:val="26"/>
          <w:szCs w:val="26"/>
          <w:shd w:fill="FFFFFF" w:val="clear"/>
        </w:rPr>
        <w:t>Показания свидетелей Б</w:t>
      </w:r>
      <w:r>
        <w:rPr>
          <w:rFonts w:cs="Times New Roman" w:ascii="Times New Roman" w:hAnsi="Times New Roman"/>
          <w:color w:val="000000"/>
          <w:sz w:val="26"/>
          <w:szCs w:val="26"/>
          <w:shd w:fill="FFFFFF" w:val="clear"/>
        </w:rPr>
        <w:t>*</w:t>
      </w:r>
      <w:r>
        <w:rPr>
          <w:rFonts w:cs="Times New Roman" w:ascii="Times New Roman" w:hAnsi="Times New Roman"/>
          <w:color w:val="000000"/>
          <w:sz w:val="26"/>
          <w:szCs w:val="26"/>
          <w:shd w:fill="FFFFFF" w:val="clear"/>
        </w:rPr>
        <w:t>, К</w:t>
      </w:r>
      <w:r>
        <w:rPr>
          <w:rFonts w:cs="Times New Roman" w:ascii="Times New Roman" w:hAnsi="Times New Roman"/>
          <w:color w:val="000000"/>
          <w:sz w:val="26"/>
          <w:szCs w:val="26"/>
          <w:shd w:fill="FFFFFF" w:val="clear"/>
        </w:rPr>
        <w:t>*</w:t>
      </w:r>
      <w:r>
        <w:rPr>
          <w:rFonts w:cs="Times New Roman" w:ascii="Times New Roman" w:hAnsi="Times New Roman"/>
          <w:color w:val="000000"/>
          <w:sz w:val="26"/>
          <w:szCs w:val="26"/>
          <w:shd w:fill="FFFFFF" w:val="clear"/>
        </w:rPr>
        <w:t xml:space="preserve"> и Ф</w:t>
      </w:r>
      <w:r>
        <w:rPr>
          <w:rFonts w:cs="Times New Roman" w:ascii="Times New Roman" w:hAnsi="Times New Roman"/>
          <w:color w:val="000000"/>
          <w:sz w:val="26"/>
          <w:szCs w:val="26"/>
          <w:shd w:fill="FFFFFF" w:val="clear"/>
        </w:rPr>
        <w:t>*</w:t>
      </w:r>
      <w:r>
        <w:rPr>
          <w:rFonts w:cs="Times New Roman" w:ascii="Times New Roman" w:hAnsi="Times New Roman"/>
          <w:color w:val="000000"/>
          <w:sz w:val="26"/>
          <w:szCs w:val="26"/>
          <w:shd w:fill="FFFFFF" w:val="clear"/>
        </w:rPr>
        <w:t xml:space="preserve"> не принимаются судом во внимание, поскольку указанные лица непосредственными очевидцами событий, в ходе которых потерпевшему были причинены телесные повреждения, не являлись, а их показания не содержат юридически значимых по делу обстоятельств. </w:t>
      </w:r>
    </w:p>
    <w:p>
      <w:pPr>
        <w:pStyle w:val="Normal"/>
        <w:suppressAutoHyphens w:val="true"/>
        <w:ind w:firstLine="708"/>
        <w:jc w:val="both"/>
        <w:rPr>
          <w:rFonts w:ascii="Times New Roman" w:hAnsi="Times New Roman" w:cs="Times New Roman"/>
          <w:color w:val="000000"/>
          <w:sz w:val="26"/>
          <w:szCs w:val="26"/>
          <w:shd w:fill="FFFFFF" w:val="clear"/>
        </w:rPr>
      </w:pPr>
      <w:r>
        <w:rPr>
          <w:rFonts w:cs="Times New Roman" w:ascii="Times New Roman" w:hAnsi="Times New Roman"/>
          <w:color w:val="000000"/>
          <w:sz w:val="26"/>
          <w:szCs w:val="26"/>
          <w:shd w:fill="FFFFFF" w:val="clear"/>
        </w:rPr>
        <w:t>Свидетель Б</w:t>
      </w:r>
      <w:r>
        <w:rPr>
          <w:rFonts w:cs="Times New Roman" w:ascii="Times New Roman" w:hAnsi="Times New Roman"/>
          <w:color w:val="000000"/>
          <w:sz w:val="26"/>
          <w:szCs w:val="26"/>
          <w:shd w:fill="FFFFFF" w:val="clear"/>
        </w:rPr>
        <w:t>*</w:t>
      </w:r>
      <w:r>
        <w:rPr>
          <w:rFonts w:cs="Times New Roman" w:ascii="Times New Roman" w:hAnsi="Times New Roman"/>
          <w:color w:val="000000"/>
          <w:sz w:val="26"/>
          <w:szCs w:val="26"/>
          <w:shd w:fill="FFFFFF" w:val="clear"/>
        </w:rPr>
        <w:t xml:space="preserve"> пояснила о том, что слышала словесный конфликт, между потерпевшим и подсудимым. Однако наличие конфликтной ситуации, предшествовавшей совершению преступления, не оспаривается самими сторонами.</w:t>
      </w:r>
    </w:p>
    <w:p>
      <w:pPr>
        <w:pStyle w:val="Normal"/>
        <w:suppressAutoHyphens w:val="true"/>
        <w:ind w:firstLine="708"/>
        <w:jc w:val="both"/>
        <w:rPr>
          <w:rFonts w:ascii="Times New Roman" w:hAnsi="Times New Roman" w:cs="Times New Roman"/>
          <w:color w:val="000000"/>
          <w:sz w:val="26"/>
          <w:szCs w:val="26"/>
          <w:shd w:fill="FFFFFF" w:val="clear"/>
        </w:rPr>
      </w:pPr>
      <w:r>
        <w:rPr>
          <w:rFonts w:cs="Times New Roman" w:ascii="Times New Roman" w:hAnsi="Times New Roman"/>
          <w:color w:val="000000"/>
          <w:sz w:val="26"/>
          <w:szCs w:val="26"/>
          <w:shd w:fill="FFFFFF" w:val="clear"/>
        </w:rPr>
        <w:t>Показания свидетеля К</w:t>
      </w:r>
      <w:r>
        <w:rPr>
          <w:rFonts w:cs="Times New Roman" w:ascii="Times New Roman" w:hAnsi="Times New Roman"/>
          <w:color w:val="000000"/>
          <w:sz w:val="26"/>
          <w:szCs w:val="26"/>
          <w:shd w:fill="FFFFFF" w:val="clear"/>
        </w:rPr>
        <w:t>*</w:t>
      </w:r>
      <w:r>
        <w:rPr>
          <w:rFonts w:cs="Times New Roman" w:ascii="Times New Roman" w:hAnsi="Times New Roman"/>
          <w:color w:val="000000"/>
          <w:sz w:val="26"/>
          <w:szCs w:val="26"/>
          <w:shd w:fill="FFFFFF" w:val="clear"/>
        </w:rPr>
        <w:t>. касаются наличия повреждений на воротах его земельного участка и не содержат сведений об обстоятельствах причинения потерпевшему телесных повреждений.</w:t>
      </w:r>
    </w:p>
    <w:p>
      <w:pPr>
        <w:pStyle w:val="Normal"/>
        <w:suppressAutoHyphens w:val="true"/>
        <w:ind w:firstLine="708"/>
        <w:jc w:val="both"/>
        <w:rPr>
          <w:rFonts w:ascii="Times New Roman" w:hAnsi="Times New Roman" w:cs="Times New Roman"/>
          <w:color w:val="000000"/>
          <w:sz w:val="26"/>
          <w:szCs w:val="26"/>
          <w:shd w:fill="FFFFFF" w:val="clear"/>
        </w:rPr>
      </w:pPr>
      <w:r>
        <w:rPr>
          <w:rFonts w:cs="Times New Roman" w:ascii="Times New Roman" w:hAnsi="Times New Roman"/>
          <w:color w:val="000000"/>
          <w:sz w:val="26"/>
          <w:szCs w:val="26"/>
          <w:shd w:fill="FFFFFF" w:val="clear"/>
        </w:rPr>
        <w:t>Свидетель Ф</w:t>
      </w:r>
      <w:r>
        <w:rPr>
          <w:rFonts w:cs="Times New Roman" w:ascii="Times New Roman" w:hAnsi="Times New Roman"/>
          <w:color w:val="000000"/>
          <w:sz w:val="26"/>
          <w:szCs w:val="26"/>
          <w:shd w:fill="FFFFFF" w:val="clear"/>
        </w:rPr>
        <w:t>*</w:t>
      </w:r>
      <w:r>
        <w:rPr>
          <w:rFonts w:cs="Times New Roman" w:ascii="Times New Roman" w:hAnsi="Times New Roman"/>
          <w:color w:val="000000"/>
          <w:sz w:val="26"/>
          <w:szCs w:val="26"/>
          <w:shd w:fill="FFFFFF" w:val="clear"/>
        </w:rPr>
        <w:t xml:space="preserve"> пояснил, что обстоятельства произошедшего известны ему со слов Крюковского А.В.</w:t>
      </w:r>
    </w:p>
    <w:p>
      <w:pPr>
        <w:pStyle w:val="Normal"/>
        <w:suppressAutoHyphens w:val="true"/>
        <w:ind w:firstLine="708"/>
        <w:jc w:val="both"/>
        <w:rPr>
          <w:rFonts w:ascii="Times New Roman" w:hAnsi="Times New Roman" w:cs="Times New Roman"/>
          <w:color w:val="000000"/>
          <w:sz w:val="26"/>
          <w:szCs w:val="26"/>
          <w:shd w:fill="FFFFFF" w:val="clear"/>
        </w:rPr>
      </w:pPr>
      <w:r>
        <w:rPr>
          <w:rFonts w:cs="Times New Roman" w:ascii="Times New Roman" w:hAnsi="Times New Roman"/>
          <w:color w:val="000000"/>
          <w:sz w:val="26"/>
          <w:szCs w:val="26"/>
          <w:shd w:fill="FFFFFF" w:val="clear"/>
        </w:rPr>
        <w:t>Показания свидетеля К</w:t>
      </w:r>
      <w:r>
        <w:rPr>
          <w:rFonts w:cs="Times New Roman" w:ascii="Times New Roman" w:hAnsi="Times New Roman"/>
          <w:color w:val="000000"/>
          <w:sz w:val="26"/>
          <w:szCs w:val="26"/>
          <w:shd w:fill="FFFFFF" w:val="clear"/>
        </w:rPr>
        <w:t>*</w:t>
      </w:r>
      <w:r>
        <w:rPr>
          <w:rFonts w:cs="Times New Roman" w:ascii="Times New Roman" w:hAnsi="Times New Roman"/>
          <w:color w:val="000000"/>
          <w:sz w:val="26"/>
          <w:szCs w:val="26"/>
          <w:shd w:fill="FFFFFF" w:val="clear"/>
        </w:rPr>
        <w:t xml:space="preserve"> о том, что в ходе конфликта ее отец Крюковский А.В. нанес Л* А.А. один удар кулаком по лицу, не принимаются судом во внимание, поскольку они противоречат показаниям потерпевшего, оснований не доверять которым не имеется, а также заключению ситуационной медико-криминалистической экспертизы № 384/2024 и  медико-криминалистической экспертизы № 385/2024, согласно выводам которых образование телесных повреждений, имевшихся у потерпевшего, в результате ударов кулаками маловероятно. Кроме этого, суд принимает во внимание, что К</w:t>
      </w:r>
      <w:r>
        <w:rPr>
          <w:rFonts w:cs="Times New Roman" w:ascii="Times New Roman" w:hAnsi="Times New Roman"/>
          <w:color w:val="000000"/>
          <w:sz w:val="26"/>
          <w:szCs w:val="26"/>
          <w:shd w:fill="FFFFFF" w:val="clear"/>
        </w:rPr>
        <w:t>*</w:t>
      </w:r>
      <w:r>
        <w:rPr>
          <w:rFonts w:cs="Times New Roman" w:ascii="Times New Roman" w:hAnsi="Times New Roman"/>
          <w:color w:val="000000"/>
          <w:sz w:val="26"/>
          <w:szCs w:val="26"/>
          <w:shd w:fill="FFFFFF" w:val="clear"/>
        </w:rPr>
        <w:t xml:space="preserve"> является дочерью подсудимого, то есть лицом, заинтересованным в исходе дела.</w:t>
      </w:r>
    </w:p>
    <w:p>
      <w:pPr>
        <w:pStyle w:val="Normal"/>
        <w:spacing w:before="168" w:after="0"/>
        <w:ind w:firstLine="539"/>
        <w:contextualSpacing/>
        <w:jc w:val="both"/>
        <w:rPr>
          <w:rFonts w:ascii="Times New Roman" w:hAnsi="Times New Roman" w:cs="Times New Roman"/>
          <w:color w:val="000000"/>
          <w:sz w:val="26"/>
          <w:szCs w:val="26"/>
        </w:rPr>
      </w:pPr>
      <w:r>
        <w:rPr>
          <w:rFonts w:cs="Times New Roman" w:ascii="Times New Roman" w:hAnsi="Times New Roman"/>
          <w:color w:val="000000"/>
          <w:sz w:val="26"/>
          <w:szCs w:val="26"/>
        </w:rPr>
        <w:t xml:space="preserve">Совершению преступления подсудимым предшествовал конфликт, возникший между ним и Л*  А.А., связанный с действиями потерпевшего, который провел палкой по забору подсудимого, а также с тем, что потерпевший первый нанес подсудимому один удар палкой. Совершение действий по ведению палкой по забору подсудимого с целью вызвать негативную реакцию последнего не оспаривается самим потерпевшим. </w:t>
      </w:r>
    </w:p>
    <w:p>
      <w:pPr>
        <w:pStyle w:val="Normal"/>
        <w:spacing w:before="168" w:after="0"/>
        <w:ind w:firstLine="539"/>
        <w:contextualSpacing/>
        <w:jc w:val="both"/>
        <w:rPr>
          <w:rFonts w:ascii="Times New Roman" w:hAnsi="Times New Roman" w:cs="Times New Roman"/>
          <w:sz w:val="26"/>
          <w:szCs w:val="26"/>
        </w:rPr>
      </w:pPr>
      <w:r>
        <w:rPr>
          <w:rFonts w:cs="Times New Roman" w:ascii="Times New Roman" w:hAnsi="Times New Roman"/>
          <w:color w:val="000000"/>
          <w:sz w:val="26"/>
          <w:szCs w:val="26"/>
        </w:rPr>
        <w:t xml:space="preserve">Кроме этого, вступившим в законную силу постановлением мирового судьи судебного участка №24 Псковского района от 12 февраля 2025 года Л* А.А. признан виновным в совершении административного правонарушения, предусмотренного ст. 6.1.1 КоАП РФ, ему назначено наказание в виде административного штрафа в размере 15 000 рублей. </w:t>
      </w:r>
      <w:r>
        <w:rPr>
          <w:rFonts w:cs="Times New Roman" w:ascii="Times New Roman" w:hAnsi="Times New Roman"/>
          <w:sz w:val="26"/>
          <w:szCs w:val="26"/>
        </w:rPr>
        <w:t xml:space="preserve">Данным постановлением установлено, что 11 сентября 2024 года в 22 час. 15 мин. Л* А.А., находясь по адресу: </w:t>
      </w:r>
      <w:r>
        <w:rPr>
          <w:rFonts w:cs="Times New Roman" w:ascii="Times New Roman" w:hAnsi="Times New Roman"/>
          <w:sz w:val="26"/>
          <w:szCs w:val="26"/>
        </w:rPr>
        <w:t>*</w:t>
      </w:r>
      <w:r>
        <w:rPr>
          <w:rFonts w:cs="Times New Roman" w:ascii="Times New Roman" w:hAnsi="Times New Roman"/>
          <w:sz w:val="26"/>
          <w:szCs w:val="26"/>
        </w:rPr>
        <w:t>, умышленно на почве личных неприязненных отношений нанес Крюковскому А.В. один удар черенком лопаты в область левого предплечья, тем самым причинив Крюковскому А.В. физическую боль и телесное повреждение в виде кровоподтека в области левого плеча, которое не нанесло вреда здоровью.</w:t>
      </w:r>
    </w:p>
    <w:p>
      <w:pPr>
        <w:pStyle w:val="NormalWeb"/>
        <w:shd w:val="clear" w:color="auto" w:fill="FFFFFF"/>
        <w:spacing w:beforeAutospacing="0" w:before="0" w:afterAutospacing="0" w:after="0"/>
        <w:ind w:firstLine="720"/>
        <w:jc w:val="both"/>
        <w:rPr>
          <w:color w:val="000000"/>
          <w:sz w:val="26"/>
          <w:szCs w:val="26"/>
        </w:rPr>
      </w:pPr>
      <w:r>
        <w:rPr>
          <w:color w:val="000000"/>
          <w:sz w:val="26"/>
          <w:szCs w:val="26"/>
        </w:rPr>
        <w:t>Из показаний свидетеля Л* А.А. следует, что когда она пришла на место конфликта, ее сын лежал на земле, она помогла ему подняться, отвела домой, в ее присутствии  Л*  А.А. удары подсудимому не наносил. Согласно показаниям потерпевшего, после того, как подсудимый нанес ему удары палкой, он упал, дальнейшие события не помнит, пришел в себя, когда сотрудники скорой медицинской помощи оказывали ему помощь дома.</w:t>
      </w:r>
    </w:p>
    <w:p>
      <w:pPr>
        <w:pStyle w:val="NormalWeb"/>
        <w:shd w:val="clear" w:color="auto" w:fill="FFFFFF"/>
        <w:spacing w:beforeAutospacing="0" w:before="0" w:afterAutospacing="0" w:after="0"/>
        <w:ind w:firstLine="720"/>
        <w:jc w:val="both"/>
        <w:rPr>
          <w:color w:val="000000"/>
          <w:sz w:val="26"/>
          <w:szCs w:val="26"/>
        </w:rPr>
      </w:pPr>
      <w:r>
        <w:rPr>
          <w:color w:val="000000"/>
          <w:sz w:val="26"/>
          <w:szCs w:val="26"/>
        </w:rPr>
        <w:t>Учитывая вышеизложенные обстоятельства, а также принимая во внимание, что факт нанесения потерпевшим удара палкой подсудимому установлен вступившим в законную силу судебным постановлением, суд приходит к выводу о том, что Л* А.А. нанес удар палкой Крюковскому А.В., после чего последний отобрал у него палку и причинил ею телесные повреждения потерпевшему.</w:t>
      </w:r>
    </w:p>
    <w:p>
      <w:pPr>
        <w:pStyle w:val="NormalWeb"/>
        <w:shd w:val="clear" w:color="auto" w:fill="FFFFFF"/>
        <w:spacing w:beforeAutospacing="0" w:before="0" w:afterAutospacing="0" w:after="0"/>
        <w:ind w:firstLine="720"/>
        <w:jc w:val="both"/>
        <w:rPr>
          <w:color w:val="000000"/>
          <w:sz w:val="26"/>
          <w:szCs w:val="26"/>
        </w:rPr>
      </w:pPr>
      <w:r>
        <w:rPr>
          <w:color w:val="000000"/>
          <w:sz w:val="26"/>
          <w:szCs w:val="26"/>
        </w:rPr>
        <w:t>Таким образом, мотивом и поводом к совершению Крюковским А.В. указанного преступления послужили личные неприязненные отношения.</w:t>
      </w:r>
    </w:p>
    <w:p>
      <w:pPr>
        <w:pStyle w:val="NormalWeb"/>
        <w:shd w:val="clear" w:color="auto" w:fill="FFFFFF"/>
        <w:spacing w:beforeAutospacing="0" w:before="0" w:afterAutospacing="0" w:after="0"/>
        <w:ind w:firstLine="720"/>
        <w:jc w:val="both"/>
        <w:rPr>
          <w:color w:val="000000"/>
          <w:sz w:val="26"/>
          <w:szCs w:val="26"/>
        </w:rPr>
      </w:pPr>
      <w:r>
        <w:rPr>
          <w:color w:val="000000"/>
          <w:sz w:val="26"/>
          <w:szCs w:val="26"/>
        </w:rPr>
        <w:t>Разрешая вопрос о квалификации действий подсудимого и оценивая доводы подсудимого и стороны защиты о наличии в действиях Крюковского А.В. необходимой обороны, суд исходит из следующего.</w:t>
      </w:r>
    </w:p>
    <w:p>
      <w:pPr>
        <w:pStyle w:val="Normal"/>
        <w:jc w:val="both"/>
        <w:rPr>
          <w:rFonts w:ascii="Times New Roman" w:hAnsi="Times New Roman" w:eastAsia="Calibri" w:cs="Times New Roman" w:eastAsiaTheme="minorHAnsi"/>
          <w:kern w:val="0"/>
          <w:sz w:val="26"/>
          <w:szCs w:val="26"/>
          <w:lang w:eastAsia="en-US" w:bidi="ar-SA"/>
        </w:rPr>
      </w:pPr>
      <w:r>
        <w:rPr>
          <w:rFonts w:cs="Times New Roman" w:ascii="Times New Roman" w:hAnsi="Times New Roman"/>
          <w:sz w:val="26"/>
          <w:szCs w:val="26"/>
        </w:rPr>
        <w:t xml:space="preserve"> </w:t>
      </w:r>
      <w:r>
        <w:rPr>
          <w:rFonts w:cs="Times New Roman" w:ascii="Times New Roman" w:hAnsi="Times New Roman"/>
          <w:sz w:val="26"/>
          <w:szCs w:val="26"/>
        </w:rPr>
        <w:tab/>
        <w:t xml:space="preserve">В соответствии с </w:t>
      </w:r>
      <w:hyperlink r:id="rId2" w:tooltip="&quot;Уголовный кодекс Российской Федерации&quot; от 13.06.1996 N 63-ФЗ (ред. от 02.10.2024) ------------ Недействующая редакция {КонсультантПлюс}">
        <w:r>
          <w:rPr>
            <w:rStyle w:val="Style9"/>
            <w:rFonts w:cs="Times New Roman" w:ascii="Times New Roman" w:hAnsi="Times New Roman"/>
            <w:color w:val="0000FF"/>
            <w:sz w:val="26"/>
            <w:szCs w:val="26"/>
          </w:rPr>
          <w:t>ч. 1 ст. 37</w:t>
        </w:r>
      </w:hyperlink>
      <w:r>
        <w:rPr>
          <w:rFonts w:cs="Times New Roman" w:ascii="Times New Roman" w:hAnsi="Times New Roman"/>
          <w:sz w:val="26"/>
          <w:szCs w:val="26"/>
        </w:rPr>
        <w:t xml:space="preserve"> УК РФ </w:t>
      </w:r>
      <w:r>
        <w:rPr>
          <w:rFonts w:eastAsia="Calibri" w:cs="Times New Roman" w:ascii="Times New Roman" w:hAnsi="Times New Roman" w:eastAsiaTheme="minorHAnsi"/>
          <w:kern w:val="0"/>
          <w:sz w:val="26"/>
          <w:szCs w:val="26"/>
          <w:lang w:eastAsia="en-US" w:bidi="ar-SA"/>
        </w:rPr>
        <w:t xml:space="preserve">не является преступлением причинение вреда посягающему лицу в состоянии </w:t>
      </w:r>
      <w:hyperlink r:id="rId3">
        <w:r>
          <w:rPr>
            <w:rStyle w:val="Style9"/>
            <w:rFonts w:eastAsia="Calibri" w:cs="Times New Roman" w:ascii="Times New Roman" w:hAnsi="Times New Roman" w:eastAsiaTheme="minorHAnsi"/>
            <w:color w:val="0000FF"/>
            <w:kern w:val="0"/>
            <w:sz w:val="26"/>
            <w:szCs w:val="26"/>
            <w:lang w:eastAsia="en-US" w:bidi="ar-SA"/>
          </w:rPr>
          <w:t>необходимой обороны</w:t>
        </w:r>
      </w:hyperlink>
      <w:r>
        <w:rPr>
          <w:rFonts w:eastAsia="Calibri" w:cs="Times New Roman" w:ascii="Times New Roman" w:hAnsi="Times New Roman" w:eastAsiaTheme="minorHAnsi"/>
          <w:kern w:val="0"/>
          <w:sz w:val="26"/>
          <w:szCs w:val="26"/>
          <w:lang w:eastAsia="en-US" w:bidi="ar-SA"/>
        </w:rPr>
        <w:t>, то есть при защите личности и прав обороняющегося или других лиц, охраняемых законом интересов общества или государства от общественно опасного посягательства, если это посягательство было сопряжено с насилием, опасным для жизни обороняющегося или другого лица, либо с непосредственной угрозой применения такого насилия.</w:t>
      </w:r>
    </w:p>
    <w:p>
      <w:pPr>
        <w:pStyle w:val="Normal"/>
        <w:ind w:firstLine="540"/>
        <w:jc w:val="both"/>
        <w:rPr>
          <w:rFonts w:ascii="Times New Roman" w:hAnsi="Times New Roman" w:eastAsia="Calibri" w:cs="Times New Roman" w:eastAsiaTheme="minorHAnsi"/>
          <w:kern w:val="0"/>
          <w:sz w:val="26"/>
          <w:szCs w:val="26"/>
          <w:lang w:eastAsia="en-US" w:bidi="ar-SA"/>
        </w:rPr>
      </w:pPr>
      <w:r>
        <w:rPr>
          <w:rFonts w:cs="Times New Roman" w:ascii="Times New Roman" w:hAnsi="Times New Roman"/>
          <w:sz w:val="26"/>
          <w:szCs w:val="26"/>
        </w:rPr>
        <w:t xml:space="preserve">Согласно </w:t>
      </w:r>
      <w:hyperlink r:id="rId4" w:tooltip="&quot;Уголовный кодекс Российской Федерации&quot; от 13.06.1996 N 63-ФЗ (ред. от 02.10.2024) ------------ Недействующая редакция {КонсультантПлюс}">
        <w:r>
          <w:rPr>
            <w:rStyle w:val="Style9"/>
            <w:rFonts w:cs="Times New Roman" w:ascii="Times New Roman" w:hAnsi="Times New Roman"/>
            <w:color w:val="0000FF"/>
            <w:sz w:val="26"/>
            <w:szCs w:val="26"/>
          </w:rPr>
          <w:t>ч. 2 ст. 37</w:t>
        </w:r>
      </w:hyperlink>
      <w:r>
        <w:rPr>
          <w:rFonts w:cs="Times New Roman" w:ascii="Times New Roman" w:hAnsi="Times New Roman"/>
          <w:sz w:val="26"/>
          <w:szCs w:val="26"/>
        </w:rPr>
        <w:t xml:space="preserve"> УК РФ </w:t>
      </w:r>
      <w:r>
        <w:rPr>
          <w:rFonts w:eastAsia="Calibri" w:cs="Times New Roman" w:ascii="Times New Roman" w:hAnsi="Times New Roman" w:eastAsiaTheme="minorHAnsi"/>
          <w:kern w:val="0"/>
          <w:sz w:val="26"/>
          <w:szCs w:val="26"/>
          <w:lang w:eastAsia="en-US" w:bidi="ar-SA"/>
        </w:rPr>
        <w:t xml:space="preserve">защита от </w:t>
      </w:r>
      <w:hyperlink r:id="rId5">
        <w:r>
          <w:rPr>
            <w:rStyle w:val="Style9"/>
            <w:rFonts w:eastAsia="Calibri" w:cs="Times New Roman" w:ascii="Times New Roman" w:hAnsi="Times New Roman" w:eastAsiaTheme="minorHAnsi"/>
            <w:color w:val="0000FF"/>
            <w:kern w:val="0"/>
            <w:sz w:val="26"/>
            <w:szCs w:val="26"/>
            <w:lang w:eastAsia="en-US" w:bidi="ar-SA"/>
          </w:rPr>
          <w:t>посягательства</w:t>
        </w:r>
      </w:hyperlink>
      <w:r>
        <w:rPr>
          <w:rFonts w:eastAsia="Calibri" w:cs="Times New Roman" w:ascii="Times New Roman" w:hAnsi="Times New Roman" w:eastAsiaTheme="minorHAnsi"/>
          <w:kern w:val="0"/>
          <w:sz w:val="26"/>
          <w:szCs w:val="26"/>
          <w:lang w:eastAsia="en-US" w:bidi="ar-SA"/>
        </w:rPr>
        <w:t>, не сопряженного с насилием, опасным для жизни обороняющегося или другого лица, либо с непосредственной угрозой применения такого насилия, является правомерной, если при этом не было допущено превышения пределов необходимой обороны, то есть умышленных действий, явно не соответствующих характеру и опасности посягательства.</w:t>
      </w:r>
    </w:p>
    <w:p>
      <w:pPr>
        <w:pStyle w:val="Normal"/>
        <w:ind w:firstLine="540"/>
        <w:jc w:val="both"/>
        <w:rPr>
          <w:rFonts w:ascii="Times New Roman" w:hAnsi="Times New Roman" w:eastAsia="Calibri" w:cs="Times New Roman" w:eastAsiaTheme="minorHAnsi"/>
          <w:kern w:val="0"/>
          <w:sz w:val="26"/>
          <w:szCs w:val="26"/>
          <w:lang w:eastAsia="en-US" w:bidi="ar-SA"/>
        </w:rPr>
      </w:pPr>
      <w:r>
        <w:rPr>
          <w:rFonts w:cs="Times New Roman" w:ascii="Times New Roman" w:hAnsi="Times New Roman"/>
          <w:sz w:val="26"/>
          <w:szCs w:val="26"/>
        </w:rPr>
        <w:t xml:space="preserve">В силу </w:t>
      </w:r>
      <w:hyperlink r:id="rId6" w:tooltip="&quot;Уголовный кодекс Российской Федерации&quot; от 13.06.1996 N 63-ФЗ (ред. от 02.10.2024) ------------ Недействующая редакция {КонсультантПлюс}">
        <w:r>
          <w:rPr>
            <w:rStyle w:val="Style9"/>
            <w:rFonts w:cs="Times New Roman" w:ascii="Times New Roman" w:hAnsi="Times New Roman"/>
            <w:color w:val="0000FF"/>
            <w:sz w:val="26"/>
            <w:szCs w:val="26"/>
          </w:rPr>
          <w:t>ч. 2.1 ст. 37</w:t>
        </w:r>
      </w:hyperlink>
      <w:r>
        <w:rPr>
          <w:rFonts w:cs="Times New Roman" w:ascii="Times New Roman" w:hAnsi="Times New Roman"/>
          <w:sz w:val="26"/>
          <w:szCs w:val="26"/>
        </w:rPr>
        <w:t xml:space="preserve"> УК РФ </w:t>
      </w:r>
      <w:r>
        <w:rPr>
          <w:rFonts w:eastAsia="Calibri" w:cs="Times New Roman" w:ascii="Times New Roman" w:hAnsi="Times New Roman" w:eastAsiaTheme="minorHAnsi"/>
          <w:kern w:val="0"/>
          <w:sz w:val="26"/>
          <w:szCs w:val="26"/>
          <w:lang w:eastAsia="en-US" w:bidi="ar-SA"/>
        </w:rPr>
        <w:t>не являются превышением пределов необходимой обороны действия обороняющегося лица, если это лицо вследствие неожиданности посягательства не могло объективно оценить степень и характер опасности нападения.</w:t>
      </w:r>
    </w:p>
    <w:p>
      <w:pPr>
        <w:pStyle w:val="Normal"/>
        <w:ind w:firstLine="540"/>
        <w:jc w:val="both"/>
        <w:rPr>
          <w:rFonts w:ascii="Times New Roman" w:hAnsi="Times New Roman" w:eastAsia="Calibri" w:cs="Times New Roman" w:eastAsiaTheme="minorHAnsi"/>
          <w:kern w:val="0"/>
          <w:sz w:val="26"/>
          <w:szCs w:val="26"/>
          <w:lang w:eastAsia="en-US" w:bidi="ar-SA"/>
        </w:rPr>
      </w:pPr>
      <w:r>
        <w:rPr>
          <w:rFonts w:cs="Times New Roman" w:ascii="Times New Roman" w:hAnsi="Times New Roman"/>
          <w:sz w:val="26"/>
          <w:szCs w:val="26"/>
        </w:rPr>
        <w:t xml:space="preserve">Согласно разъяснениям, содержащимся в пункте 3 Постановления Пленума Верховного Суда РФ от 27.09.2012 года № 19 «О применении судами законодательства о необходимой обороне и причинении вреда при задержании лица, совершившего преступление», </w:t>
      </w:r>
      <w:r>
        <w:rPr>
          <w:rFonts w:eastAsia="Calibri" w:cs="Times New Roman" w:ascii="Times New Roman" w:hAnsi="Times New Roman" w:eastAsiaTheme="minorHAnsi"/>
          <w:kern w:val="0"/>
          <w:sz w:val="26"/>
          <w:szCs w:val="26"/>
          <w:lang w:eastAsia="en-US" w:bidi="ar-SA"/>
        </w:rPr>
        <w:t xml:space="preserve">под посягательством, защита от которого допустима в пределах, установленных </w:t>
      </w:r>
      <w:hyperlink r:id="rId7">
        <w:r>
          <w:rPr>
            <w:rStyle w:val="Style9"/>
            <w:rFonts w:eastAsia="Calibri" w:cs="Times New Roman" w:ascii="Times New Roman" w:hAnsi="Times New Roman" w:eastAsiaTheme="minorHAnsi"/>
            <w:color w:val="0000FF"/>
            <w:kern w:val="0"/>
            <w:sz w:val="26"/>
            <w:szCs w:val="26"/>
            <w:lang w:eastAsia="en-US" w:bidi="ar-SA"/>
          </w:rPr>
          <w:t>частью 2 статьи 37</w:t>
        </w:r>
      </w:hyperlink>
      <w:r>
        <w:rPr>
          <w:rFonts w:eastAsia="Calibri" w:cs="Times New Roman" w:ascii="Times New Roman" w:hAnsi="Times New Roman" w:eastAsiaTheme="minorHAnsi"/>
          <w:kern w:val="0"/>
          <w:sz w:val="26"/>
          <w:szCs w:val="26"/>
          <w:lang w:eastAsia="en-US" w:bidi="ar-SA"/>
        </w:rPr>
        <w:t xml:space="preserve"> УК РФ, следует понимать совершение общественно опасных деяний, сопряженных с насилием, не опасным для жизни обороняющегося или другого лица (например, побои, причинение легкого или средней тяжести вреда здоровью, грабеж, совершенный с применением насилия, не опасного для жизни или здоровья).</w:t>
      </w:r>
    </w:p>
    <w:p>
      <w:pPr>
        <w:pStyle w:val="Normal"/>
        <w:ind w:firstLine="540"/>
        <w:jc w:val="both"/>
        <w:rPr>
          <w:rFonts w:ascii="Times New Roman" w:hAnsi="Times New Roman" w:eastAsia="Calibri" w:cs="Times New Roman" w:eastAsiaTheme="minorHAnsi"/>
          <w:kern w:val="0"/>
          <w:sz w:val="26"/>
          <w:szCs w:val="26"/>
          <w:lang w:eastAsia="en-US" w:bidi="ar-SA"/>
        </w:rPr>
      </w:pPr>
      <w:r>
        <w:rPr>
          <w:rFonts w:eastAsia="Calibri" w:cs="Times New Roman" w:ascii="Times New Roman" w:hAnsi="Times New Roman" w:eastAsiaTheme="minorHAnsi"/>
          <w:kern w:val="0"/>
          <w:sz w:val="26"/>
          <w:szCs w:val="26"/>
          <w:lang w:eastAsia="en-US" w:bidi="ar-SA"/>
        </w:rPr>
        <w:t>Состояние необходимой обороны возникает не только с момента начала общественно опасного посягательства, не сопряженного с насилием, опасным для жизни обороняющегося или другого лица, но и при наличии реальной угрозы такого посягательства, то есть с того момента, когда посягающее лицо готово перейти к совершению соответствующего деяния. Суду необходимо установить, что у обороняющегося имелись основания для вывода о том, что имеет место реальная угроза посягательства.</w:t>
      </w:r>
    </w:p>
    <w:p>
      <w:pPr>
        <w:pStyle w:val="Normal"/>
        <w:ind w:firstLine="540"/>
        <w:jc w:val="both"/>
        <w:rPr>
          <w:rFonts w:ascii="Times New Roman" w:hAnsi="Times New Roman" w:eastAsia="Calibri" w:cs="Times New Roman" w:eastAsiaTheme="minorHAnsi"/>
          <w:kern w:val="0"/>
          <w:sz w:val="26"/>
          <w:szCs w:val="26"/>
          <w:lang w:eastAsia="en-US" w:bidi="ar-SA"/>
        </w:rPr>
      </w:pPr>
      <w:r>
        <w:rPr>
          <w:rFonts w:cs="Times New Roman" w:ascii="Times New Roman" w:hAnsi="Times New Roman"/>
          <w:sz w:val="26"/>
          <w:szCs w:val="26"/>
        </w:rPr>
        <w:t xml:space="preserve">Согласно разъяснениям пункта 4 Постановления Пленума Верховного Суда РФ 27.09.2012 года № 19 </w:t>
      </w:r>
      <w:r>
        <w:rPr>
          <w:rFonts w:eastAsia="Calibri" w:cs="Times New Roman" w:ascii="Times New Roman" w:hAnsi="Times New Roman" w:eastAsiaTheme="minorHAnsi"/>
          <w:kern w:val="0"/>
          <w:sz w:val="26"/>
          <w:szCs w:val="26"/>
          <w:lang w:eastAsia="en-US" w:bidi="ar-SA"/>
        </w:rPr>
        <w:t>при выяснении вопроса, являлись ли для оборонявшегося лица неожиданными действия посягавшего, вследствие чего оборонявшийся не мог объективно оценить степень и характер опасности нападения (</w:t>
      </w:r>
      <w:hyperlink r:id="rId8">
        <w:r>
          <w:rPr>
            <w:rStyle w:val="Style9"/>
            <w:rFonts w:eastAsia="Calibri" w:cs="Times New Roman" w:ascii="Times New Roman" w:hAnsi="Times New Roman" w:eastAsiaTheme="minorHAnsi"/>
            <w:color w:val="0000FF"/>
            <w:kern w:val="0"/>
            <w:sz w:val="26"/>
            <w:szCs w:val="26"/>
            <w:lang w:eastAsia="en-US" w:bidi="ar-SA"/>
          </w:rPr>
          <w:t>часть 2.1 статьи 37</w:t>
        </w:r>
      </w:hyperlink>
      <w:r>
        <w:rPr>
          <w:rFonts w:eastAsia="Calibri" w:cs="Times New Roman" w:ascii="Times New Roman" w:hAnsi="Times New Roman" w:eastAsiaTheme="minorHAnsi"/>
          <w:kern w:val="0"/>
          <w:sz w:val="26"/>
          <w:szCs w:val="26"/>
          <w:lang w:eastAsia="en-US" w:bidi="ar-SA"/>
        </w:rPr>
        <w:t xml:space="preserve"> УК РФ), суду следует принимать во внимание время, место, обстановку и способ посягательства, предшествовавшие посягательству события, а также эмоциональное состояние оборонявшегося лица (состояние страха, испуга, замешательства в момент нападения и т.п.).</w:t>
      </w:r>
    </w:p>
    <w:p>
      <w:pPr>
        <w:pStyle w:val="NormalWeb"/>
        <w:spacing w:lineRule="atLeast" w:line="288" w:beforeAutospacing="0" w:before="0" w:afterAutospacing="0" w:after="0"/>
        <w:ind w:firstLine="540"/>
        <w:jc w:val="both"/>
        <w:rPr>
          <w:sz w:val="26"/>
          <w:szCs w:val="26"/>
        </w:rPr>
      </w:pPr>
      <w:r>
        <w:rPr>
          <w:sz w:val="26"/>
          <w:szCs w:val="26"/>
        </w:rPr>
        <w:t xml:space="preserve">В пункте 11 названного Постановления разъяснено, что уголовная ответственность за причинение вреда наступает для оборонявшегося лишь в случае превышения пределов необходимой обороны, то есть когда по делу будет установлено, что оборонявшийся прибегнул к защите от посягательства, указанного в </w:t>
      </w:r>
      <w:hyperlink r:id="rId9">
        <w:r>
          <w:rPr>
            <w:rStyle w:val="Style9"/>
            <w:color w:val="0000FF"/>
            <w:sz w:val="26"/>
            <w:szCs w:val="26"/>
            <w:u w:val="single"/>
          </w:rPr>
          <w:t>части 2 статьи 37</w:t>
        </w:r>
      </w:hyperlink>
      <w:r>
        <w:rPr>
          <w:sz w:val="26"/>
          <w:szCs w:val="26"/>
        </w:rPr>
        <w:t xml:space="preserve"> УК РФ, такими способами и средствами, применение которых явно не вызывалось характером и опасностью посягательства, и без необходимости умышленно причинил посягавшему тяжкий вред здоровью или смерть. При этом ответственность за превышение пределов необходимой обороны наступает только в случае, когда по делу будет установлено, что оборонявшийся осознавал, что причиняет вред, который не был необходим для предотвращения или пресечения конкретного общественно опасного посягательства.</w:t>
      </w:r>
    </w:p>
    <w:p>
      <w:pPr>
        <w:pStyle w:val="Normal"/>
        <w:spacing w:before="0" w:after="0"/>
        <w:ind w:firstLine="539"/>
        <w:contextualSpacing/>
        <w:jc w:val="both"/>
        <w:rPr>
          <w:rFonts w:ascii="Times New Roman" w:hAnsi="Times New Roman" w:eastAsia="Times New Roman" w:cs="Times New Roman"/>
          <w:kern w:val="0"/>
          <w:sz w:val="26"/>
          <w:szCs w:val="26"/>
          <w:lang w:eastAsia="ru-RU" w:bidi="ar-SA"/>
        </w:rPr>
      </w:pPr>
      <w:r>
        <w:rPr>
          <w:rFonts w:eastAsia="Times New Roman" w:cs="Times New Roman" w:ascii="Times New Roman" w:hAnsi="Times New Roman"/>
          <w:kern w:val="0"/>
          <w:sz w:val="26"/>
          <w:szCs w:val="26"/>
          <w:lang w:eastAsia="ru-RU" w:bidi="ar-SA"/>
        </w:rPr>
        <w:t xml:space="preserve">Разрешая вопрос о наличии или отсутствии признаков превышения пределов необходимой обороны, суды должны учитывать объект посягательства;  избранный посягавшим лицом способ достижения результата, тяжесть последствий, которые могли наступить в случае доведения посягательства до конца, наличие необходимости причинения смерти посягавшему лицу или тяжкого вреда его здоровью для предотвращения или пресечения посягательства;  место и время посягательства, предшествовавшие посягательству события, неожиданность посягательства, число лиц, посягавших и оборонявшихся, наличие оружия или иных предметов, использованных в качестве оружия;  возможность оборонявшегося лица отразить посягательство (его возраст и пол, физическое и психическое состояние и т.п.);  иные обстоятельства, которые могли повлиять на реальное соотношение сил посягавшего и оборонявшегося лиц. </w:t>
      </w:r>
    </w:p>
    <w:p>
      <w:pPr>
        <w:pStyle w:val="Normal"/>
        <w:spacing w:before="168" w:after="0"/>
        <w:ind w:firstLine="539"/>
        <w:contextualSpacing/>
        <w:jc w:val="both"/>
        <w:rPr>
          <w:rFonts w:ascii="Times New Roman" w:hAnsi="Times New Roman" w:cs="Times New Roman"/>
          <w:sz w:val="26"/>
          <w:szCs w:val="26"/>
        </w:rPr>
      </w:pPr>
      <w:r>
        <w:rPr>
          <w:rFonts w:eastAsia="Times New Roman" w:cs="Times New Roman" w:ascii="Times New Roman" w:hAnsi="Times New Roman"/>
          <w:kern w:val="0"/>
          <w:sz w:val="26"/>
          <w:szCs w:val="26"/>
          <w:lang w:eastAsia="ru-RU" w:bidi="ar-SA"/>
        </w:rPr>
        <w:t>При проверке доводов подсудимого о совершении общественно опасного деяния в состоянии необходимой обороны суд обязан исходить из принципа презумпции невиновности (</w:t>
      </w:r>
      <w:hyperlink r:id="rId10">
        <w:r>
          <w:rPr>
            <w:rStyle w:val="Style9"/>
            <w:rFonts w:eastAsia="Times New Roman" w:cs="Times New Roman" w:ascii="Times New Roman" w:hAnsi="Times New Roman"/>
            <w:color w:val="0000FF"/>
            <w:kern w:val="0"/>
            <w:sz w:val="26"/>
            <w:szCs w:val="26"/>
            <w:u w:val="single"/>
            <w:lang w:eastAsia="ru-RU" w:bidi="ar-SA"/>
          </w:rPr>
          <w:t>часть 3 статьи 14</w:t>
        </w:r>
      </w:hyperlink>
      <w:r>
        <w:rPr>
          <w:rFonts w:eastAsia="Times New Roman" w:cs="Times New Roman" w:ascii="Times New Roman" w:hAnsi="Times New Roman"/>
          <w:kern w:val="0"/>
          <w:sz w:val="26"/>
          <w:szCs w:val="26"/>
          <w:lang w:eastAsia="ru-RU" w:bidi="ar-SA"/>
        </w:rPr>
        <w:t xml:space="preserve"> УПК РФ), в том числе учитывать, что подсудимый не обязан доказывать свою невиновность или наличие в его действиях признаков менее тяжкого преступления. Бремя доказывания обвинения и опровержения доводов, приводимых подсудимым в свою защиту, лежит на стороне обвинения, а все сомнения в наличии состояния необходимой обороны и (или) виновности лица, обвиняемого в превышении ее пределов, которые не могут быть устранены в порядке, предусмотренном Уголовно-процессуальным </w:t>
      </w:r>
      <w:hyperlink r:id="rId11">
        <w:r>
          <w:rPr>
            <w:rStyle w:val="Style9"/>
            <w:rFonts w:eastAsia="Times New Roman" w:cs="Times New Roman" w:ascii="Times New Roman" w:hAnsi="Times New Roman"/>
            <w:color w:val="0000FF"/>
            <w:kern w:val="0"/>
            <w:sz w:val="26"/>
            <w:szCs w:val="26"/>
            <w:u w:val="single"/>
            <w:lang w:eastAsia="ru-RU" w:bidi="ar-SA"/>
          </w:rPr>
          <w:t>кодексом</w:t>
        </w:r>
      </w:hyperlink>
      <w:r>
        <w:rPr>
          <w:rFonts w:eastAsia="Times New Roman" w:cs="Times New Roman" w:ascii="Times New Roman" w:hAnsi="Times New Roman"/>
          <w:kern w:val="0"/>
          <w:sz w:val="26"/>
          <w:szCs w:val="26"/>
          <w:lang w:eastAsia="ru-RU" w:bidi="ar-SA"/>
        </w:rPr>
        <w:t xml:space="preserve"> Российской Федерации, толкуются в пользу подсудимого (пункт 13 Постановления Пленума Верховного Суда РФ от  </w:t>
      </w:r>
      <w:r>
        <w:rPr>
          <w:rFonts w:cs="Times New Roman" w:ascii="Times New Roman" w:hAnsi="Times New Roman"/>
          <w:sz w:val="26"/>
          <w:szCs w:val="26"/>
        </w:rPr>
        <w:t>27.09.2012 года № 19).</w:t>
      </w:r>
    </w:p>
    <w:p>
      <w:pPr>
        <w:pStyle w:val="Normal"/>
        <w:spacing w:before="168" w:after="0"/>
        <w:ind w:firstLine="539"/>
        <w:contextualSpacing/>
        <w:jc w:val="both"/>
        <w:rPr>
          <w:rFonts w:ascii="Times New Roman" w:hAnsi="Times New Roman" w:cs="Times New Roman"/>
          <w:sz w:val="26"/>
          <w:szCs w:val="26"/>
        </w:rPr>
      </w:pPr>
      <w:r>
        <w:rPr>
          <w:rFonts w:cs="Times New Roman" w:ascii="Times New Roman" w:hAnsi="Times New Roman"/>
          <w:sz w:val="26"/>
          <w:szCs w:val="26"/>
        </w:rPr>
        <w:t>Из совокупности исследованных судом доказательств следует, что между подсудимым и потерпевшим имелись неприязненные отношения, обусловленные наличием земельного спора. 11 сентября 2024 года между подсудимым и потерпевшим произошел конфликт в связи с тем, что потерпевший провел палкой по забору подсудимого. Далее в ходе конфликта потерпевший нанес один удар палкой подсудимому, после чего Крюковский А.В. отобрал палку у потерпевшего и нанес ему данной палкой телесные повреждения.</w:t>
      </w:r>
    </w:p>
    <w:p>
      <w:pPr>
        <w:pStyle w:val="Normal"/>
        <w:spacing w:before="168" w:after="0"/>
        <w:ind w:firstLine="539"/>
        <w:contextualSpacing/>
        <w:jc w:val="both"/>
        <w:rPr>
          <w:rFonts w:ascii="Times New Roman" w:hAnsi="Times New Roman" w:cs="Times New Roman"/>
          <w:sz w:val="26"/>
          <w:szCs w:val="26"/>
        </w:rPr>
      </w:pPr>
      <w:r>
        <w:rPr>
          <w:rFonts w:cs="Times New Roman" w:ascii="Times New Roman" w:hAnsi="Times New Roman"/>
          <w:sz w:val="26"/>
          <w:szCs w:val="26"/>
        </w:rPr>
        <w:t>Таким образом, на момент нанесения Крюковским А.В. ударов палкой Л* А.А., посягательство последнего в отношении подсудимого было прекращено.  Исходя из изложенного, отсутствуют основания полагать, что в момент нанесения подсудимым ударов существовала реальная угроза его жизни и здоровью со стороны потерпевшего.</w:t>
      </w:r>
    </w:p>
    <w:p>
      <w:pPr>
        <w:pStyle w:val="Normal"/>
        <w:spacing w:before="168" w:after="0"/>
        <w:ind w:firstLine="539"/>
        <w:contextualSpacing/>
        <w:jc w:val="both"/>
        <w:rPr>
          <w:rFonts w:ascii="Times New Roman" w:hAnsi="Times New Roman" w:cs="Times New Roman"/>
          <w:sz w:val="26"/>
          <w:szCs w:val="26"/>
        </w:rPr>
      </w:pPr>
      <w:r>
        <w:rPr>
          <w:rFonts w:cs="Times New Roman" w:ascii="Times New Roman" w:hAnsi="Times New Roman"/>
          <w:sz w:val="26"/>
          <w:szCs w:val="26"/>
        </w:rPr>
        <w:t>Кроме этого, несмотря на  то, что потерпевший нанес подсудимому удар палкой, который вызвал ответную реакцию последнего, Л* А.А. не совершал иных действий, которые давали бы основания полагать о его намерении продолжить противоправные действия в отношении Крюковского А.В. Из пояснений подсудимого следует, что во время конфликта потерпевший угрозы жизни и здоровью в адрес подсудимого и членов его семьи не высказывал. Данное обстоятельство также подтвердила свидетель К</w:t>
      </w:r>
      <w:r>
        <w:rPr>
          <w:rFonts w:cs="Times New Roman" w:ascii="Times New Roman" w:hAnsi="Times New Roman"/>
          <w:sz w:val="26"/>
          <w:szCs w:val="26"/>
        </w:rPr>
        <w:t>*</w:t>
      </w:r>
      <w:r>
        <w:rPr>
          <w:rFonts w:cs="Times New Roman" w:ascii="Times New Roman" w:hAnsi="Times New Roman"/>
          <w:sz w:val="26"/>
          <w:szCs w:val="26"/>
        </w:rPr>
        <w:t>, пояснившая, что она наблюдала конфликт между  подсудимым и потерпевшим со второго этажа дома, находясь в  своей комнате, слышала происходившее через открытое окно, словесные угрозы со стороны потерпевшего не слышала.</w:t>
      </w:r>
    </w:p>
    <w:p>
      <w:pPr>
        <w:pStyle w:val="Normal"/>
        <w:spacing w:before="168" w:after="0"/>
        <w:ind w:firstLine="539"/>
        <w:contextualSpacing/>
        <w:jc w:val="both"/>
        <w:rPr>
          <w:rFonts w:ascii="Times New Roman" w:hAnsi="Times New Roman" w:cs="Times New Roman"/>
          <w:sz w:val="26"/>
          <w:szCs w:val="26"/>
        </w:rPr>
      </w:pPr>
      <w:r>
        <w:rPr>
          <w:rFonts w:cs="Times New Roman" w:ascii="Times New Roman" w:hAnsi="Times New Roman"/>
          <w:sz w:val="26"/>
          <w:szCs w:val="26"/>
        </w:rPr>
        <w:t>Доводы стороны защиты о том, что у подсудимого имелись основания опасаться за жизнь и здоровье детей, которые находились в доме, суд находит несостоятельными. Как пояснил в судебном заседании подсудимый, потерпевший в ходе конфликта 11 сентября 2024 года, а также до этой даты  каких-либо угроз в адрес членов его семьи не высказывал, противоправные действия в отношении них не совершал.</w:t>
      </w:r>
    </w:p>
    <w:p>
      <w:pPr>
        <w:pStyle w:val="Normal"/>
        <w:spacing w:before="168" w:after="0"/>
        <w:ind w:firstLine="539"/>
        <w:contextualSpacing/>
        <w:jc w:val="both"/>
        <w:rPr>
          <w:rFonts w:ascii="Times New Roman" w:hAnsi="Times New Roman" w:cs="Times New Roman"/>
          <w:sz w:val="26"/>
          <w:szCs w:val="26"/>
        </w:rPr>
      </w:pPr>
      <w:r>
        <w:rPr>
          <w:rFonts w:cs="Times New Roman" w:ascii="Times New Roman" w:hAnsi="Times New Roman"/>
          <w:sz w:val="26"/>
          <w:szCs w:val="26"/>
        </w:rPr>
        <w:t>Также суд учитывает, что согласно постановлению мирового судьи судебного участка № 24 Псковского района от 12 февраля 2025 года Л* А.А. нанес подсудимому один удар палкой, от которого у Крюковского А.В. образовалось телесное повреждение (кровоподтек на плече), не причинившее вреда здоровью. В связи с этим последующее умышленное нанесение подсудимым двух ударов палкой потерпевшему в жизненно важную область – область лица, вследствие которых у потерпевшего образовались телесные повреждения, повлекшие легкий вред здоровью человека, свидетельствуют о том, что Крюковский А.В. действовал такими способами и средствами, применение которых явно не было вызвано характером и опасностью посягательства.</w:t>
      </w:r>
    </w:p>
    <w:p>
      <w:pPr>
        <w:pStyle w:val="Normal"/>
        <w:spacing w:before="168" w:after="0"/>
        <w:ind w:firstLine="539"/>
        <w:contextualSpacing/>
        <w:jc w:val="both"/>
        <w:rPr>
          <w:rFonts w:ascii="Times New Roman" w:hAnsi="Times New Roman" w:cs="Times New Roman"/>
          <w:sz w:val="26"/>
          <w:szCs w:val="26"/>
        </w:rPr>
      </w:pPr>
      <w:r>
        <w:rPr>
          <w:rFonts w:cs="Times New Roman" w:ascii="Times New Roman" w:hAnsi="Times New Roman"/>
          <w:sz w:val="26"/>
          <w:szCs w:val="26"/>
        </w:rPr>
        <w:t>Вопреки доводам стороны защиты отсутствуют основания полагать о неожиданном и внезапном характере посягательства потерпевшего в отношении подсудимого, поскольку последний в судебном заседании пояснил, что нанесению ударов предшествовали действия потерпевшего по повреждению забора соседей, а также его (подсудимого) собственного забора. Также из показаний подсудимого следует, что нанесению им ударов потерпевшему предшествовал словесный конфликт между ним и потерпевшим.</w:t>
      </w:r>
    </w:p>
    <w:p>
      <w:pPr>
        <w:pStyle w:val="Normal"/>
        <w:spacing w:before="168" w:after="0"/>
        <w:ind w:firstLine="539"/>
        <w:contextualSpacing/>
        <w:jc w:val="both"/>
        <w:rPr>
          <w:rFonts w:ascii="Times New Roman" w:hAnsi="Times New Roman" w:cs="Times New Roman"/>
          <w:sz w:val="26"/>
          <w:szCs w:val="26"/>
        </w:rPr>
      </w:pPr>
      <w:r>
        <w:rPr>
          <w:rFonts w:cs="Times New Roman" w:ascii="Times New Roman" w:hAnsi="Times New Roman"/>
          <w:sz w:val="26"/>
          <w:szCs w:val="26"/>
        </w:rPr>
        <w:t>Одновременно суд принимает во внимание, что подсудимый иных мер к урегулированию конфликта не предпринимал, увидев, что потерпевший стучит палкой по забору соседей, Крюковский А.В., находясь на своем земельном участке,  имел реальную возможность вернуться в дом, чтобы вызвать сотрудников полиции, что не было сделано подсудимым. Также судом установлено, что после нанесения удара потерпевшим подсудимый не звал на помощь, не просил прекратить ему наносить удары, напротив, он отобрал у потерпевшего палку и нанес ему данной палкой телесные повреждения.</w:t>
      </w:r>
    </w:p>
    <w:p>
      <w:pPr>
        <w:pStyle w:val="Normal"/>
        <w:spacing w:before="168" w:after="0"/>
        <w:ind w:firstLine="539"/>
        <w:contextualSpacing/>
        <w:jc w:val="both"/>
        <w:rPr>
          <w:rFonts w:ascii="Times New Roman" w:hAnsi="Times New Roman" w:cs="Times New Roman"/>
          <w:sz w:val="26"/>
          <w:szCs w:val="26"/>
        </w:rPr>
      </w:pPr>
      <w:bookmarkStart w:id="0" w:name="_GoBack"/>
      <w:bookmarkEnd w:id="0"/>
      <w:r>
        <w:rPr>
          <w:rFonts w:cs="Times New Roman" w:ascii="Times New Roman" w:hAnsi="Times New Roman"/>
          <w:sz w:val="26"/>
          <w:szCs w:val="26"/>
        </w:rPr>
        <w:t>Утверждения подсудимого о том, что потерпевший самовольно зашел на территорию его земельного участка, не принимаются судом во внимание, поскольку опровергаются показаниями потерпевшего, пояснившего, что подсудимый нанес ему удары палкой возле своих ворот, после чего он упал на территорию земельного участка подсудимого,  а также показаниями свидетеля Л* А.И., пояснившей, что когда она вышла на улицу, то увидела своего сына, лежащим на земле, при этом ноги располагались в проезде, а тело – на участке подсудимого. Данные обстоятельства подтверждаются также показаниями свидетеля Т</w:t>
      </w:r>
      <w:r>
        <w:rPr>
          <w:rFonts w:cs="Times New Roman" w:ascii="Times New Roman" w:hAnsi="Times New Roman"/>
          <w:sz w:val="26"/>
          <w:szCs w:val="26"/>
        </w:rPr>
        <w:t>*</w:t>
      </w:r>
      <w:r>
        <w:rPr>
          <w:rFonts w:cs="Times New Roman" w:ascii="Times New Roman" w:hAnsi="Times New Roman"/>
          <w:sz w:val="26"/>
          <w:szCs w:val="26"/>
        </w:rPr>
        <w:t xml:space="preserve">, пояснившей, что на следующий день после конфликта она приходила к Крюковскому А.В., осматривала место происшествия, видела пятно крови на внутренней стороне ворот, пятна крови в других местах не видела. </w:t>
      </w:r>
    </w:p>
    <w:p>
      <w:pPr>
        <w:pStyle w:val="Normal"/>
        <w:spacing w:lineRule="atLeast" w:line="288"/>
        <w:ind w:firstLine="540"/>
        <w:jc w:val="both"/>
        <w:rPr>
          <w:rFonts w:ascii="Times New Roman" w:hAnsi="Times New Roman" w:eastAsia="Times New Roman" w:cs="Times New Roman"/>
          <w:kern w:val="0"/>
          <w:sz w:val="26"/>
          <w:szCs w:val="26"/>
          <w:lang w:eastAsia="ru-RU" w:bidi="ar-SA"/>
        </w:rPr>
      </w:pPr>
      <w:r>
        <w:rPr>
          <w:rFonts w:eastAsia="Times New Roman" w:cs="Times New Roman" w:ascii="Times New Roman" w:hAnsi="Times New Roman"/>
          <w:kern w:val="0"/>
          <w:sz w:val="26"/>
          <w:szCs w:val="26"/>
          <w:lang w:eastAsia="ru-RU" w:bidi="ar-SA"/>
        </w:rPr>
        <w:t>Представленные стороной защиты фотографии территории земельного участка подсудимого не опровергают показания потерпевшего и указанных свидетелей о месте, где произошел конфликт, и не свидетельствуют о невиновности Крюковского А.В.</w:t>
      </w:r>
    </w:p>
    <w:p>
      <w:pPr>
        <w:pStyle w:val="Normal"/>
        <w:spacing w:before="168" w:after="0"/>
        <w:ind w:firstLine="539"/>
        <w:contextualSpacing/>
        <w:jc w:val="both"/>
        <w:rPr>
          <w:rFonts w:ascii="Times New Roman" w:hAnsi="Times New Roman" w:eastAsia="Times New Roman" w:cs="Times New Roman"/>
          <w:kern w:val="0"/>
          <w:sz w:val="26"/>
          <w:szCs w:val="26"/>
          <w:lang w:eastAsia="ru-RU" w:bidi="ar-SA"/>
        </w:rPr>
      </w:pPr>
      <w:r>
        <w:rPr>
          <w:rFonts w:cs="Times New Roman" w:ascii="Times New Roman" w:hAnsi="Times New Roman"/>
          <w:sz w:val="26"/>
          <w:szCs w:val="26"/>
        </w:rPr>
        <w:t xml:space="preserve">Таким образом, сложившаяся окружающая обстановка, поведение и действия подсудимого и потерпевшего до совершения преступления, характер их взаимоотношений, обусловленный наличием земельного спора и судебного разбирательства по данному вопросу, обоюдность конфликта, свидетельствуют о том, что действия Крюковского А.В. по причинению Л* А.А. телесных повреждений  не были обусловлены необходимой защитой от посягательства, а совершены из чувства личной неприязни к потерпевшему, </w:t>
      </w:r>
      <w:r>
        <w:rPr>
          <w:rFonts w:eastAsia="Times New Roman" w:cs="Times New Roman" w:ascii="Times New Roman" w:hAnsi="Times New Roman"/>
          <w:kern w:val="0"/>
          <w:sz w:val="26"/>
          <w:szCs w:val="26"/>
          <w:lang w:eastAsia="ru-RU" w:bidi="ar-SA"/>
        </w:rPr>
        <w:t xml:space="preserve">поэтому они не являются необходимой обороной или превышением ее пределов в соответствии с положениями </w:t>
      </w:r>
      <w:hyperlink r:id="rId12">
        <w:r>
          <w:rPr>
            <w:rStyle w:val="Style9"/>
            <w:rFonts w:eastAsia="Times New Roman" w:cs="Times New Roman" w:ascii="Times New Roman" w:hAnsi="Times New Roman"/>
            <w:color w:val="0000FF"/>
            <w:kern w:val="0"/>
            <w:sz w:val="26"/>
            <w:szCs w:val="26"/>
            <w:u w:val="single"/>
            <w:lang w:eastAsia="ru-RU" w:bidi="ar-SA"/>
          </w:rPr>
          <w:t>статьи 37</w:t>
        </w:r>
      </w:hyperlink>
      <w:r>
        <w:rPr>
          <w:rFonts w:eastAsia="Times New Roman" w:cs="Times New Roman" w:ascii="Times New Roman" w:hAnsi="Times New Roman"/>
          <w:kern w:val="0"/>
          <w:sz w:val="26"/>
          <w:szCs w:val="26"/>
          <w:lang w:eastAsia="ru-RU" w:bidi="ar-SA"/>
        </w:rPr>
        <w:t xml:space="preserve"> УК РФ. </w:t>
      </w:r>
    </w:p>
    <w:p>
      <w:pPr>
        <w:pStyle w:val="Normal"/>
        <w:spacing w:before="168" w:after="0"/>
        <w:ind w:firstLine="539"/>
        <w:contextualSpacing/>
        <w:jc w:val="both"/>
        <w:rPr>
          <w:rFonts w:ascii="Times New Roman" w:hAnsi="Times New Roman" w:cs="Times New Roman"/>
          <w:color w:val="000000"/>
          <w:sz w:val="26"/>
          <w:szCs w:val="26"/>
          <w:shd w:fill="FFFFFF" w:val="clear"/>
        </w:rPr>
      </w:pPr>
      <w:r>
        <w:rPr>
          <w:rFonts w:cs="Times New Roman" w:ascii="Times New Roman" w:hAnsi="Times New Roman"/>
          <w:color w:val="000000"/>
          <w:sz w:val="26"/>
          <w:szCs w:val="26"/>
          <w:shd w:fill="FFFFFF" w:val="clear"/>
        </w:rPr>
        <w:t>При этом факт получения подсудимым телесного повреждения в виде кровоподтека в области левого плеча, не нанесшего вреда здоровью, отраженного в заключении  эксперта № 1398 от 12 сентября 2024 года, не опровергает вывод об умышленном причинении подсудимым вреда потерпевшему. </w:t>
      </w:r>
    </w:p>
    <w:p>
      <w:pPr>
        <w:pStyle w:val="Normal"/>
        <w:spacing w:before="168" w:after="0"/>
        <w:ind w:firstLine="539"/>
        <w:contextualSpacing/>
        <w:jc w:val="both"/>
        <w:rPr>
          <w:sz w:val="26"/>
          <w:szCs w:val="26"/>
        </w:rPr>
      </w:pPr>
      <w:r>
        <w:rPr>
          <w:rFonts w:eastAsia="Times New Roman" w:cs="Times New Roman" w:ascii="Times New Roman" w:hAnsi="Times New Roman"/>
          <w:kern w:val="0"/>
          <w:sz w:val="26"/>
          <w:szCs w:val="26"/>
          <w:lang w:eastAsia="ru-RU" w:bidi="ar-SA"/>
        </w:rPr>
        <w:t>Об умысле подсудимого на причинение потерпевшему легкого вреда здоровью свидетельствуют способ совершения преступления, применение предмета, используемого в качестве оружия, количество нанесенных травмирующих воздействий, а также область их нанесения (в область лица). Вышеперечисленные обстоятельства свидетельствуют  о целенаправленном нанесении подсудимым ударов потерпевшему деревянной палкой с приложением необходимой физической силы.</w:t>
      </w:r>
    </w:p>
    <w:p>
      <w:pPr>
        <w:pStyle w:val="Normal"/>
        <w:tabs>
          <w:tab w:val="clear" w:pos="720"/>
          <w:tab w:val="right" w:pos="-120" w:leader="none"/>
        </w:tabs>
        <w:ind w:right="38"/>
        <w:jc w:val="both"/>
        <w:rPr>
          <w:rFonts w:ascii="Times New Roman" w:hAnsi="Times New Roman" w:eastAsia="Calibri" w:cs="Times New Roman"/>
          <w:kern w:val="0"/>
          <w:sz w:val="26"/>
          <w:szCs w:val="26"/>
          <w:lang w:eastAsia="ru-RU" w:bidi="ar-SA"/>
        </w:rPr>
      </w:pPr>
      <w:r>
        <w:rPr>
          <w:rFonts w:eastAsia="Calibri" w:cs="Times New Roman" w:ascii="Times New Roman" w:hAnsi="Times New Roman"/>
          <w:kern w:val="0"/>
          <w:sz w:val="26"/>
          <w:szCs w:val="26"/>
          <w:lang w:eastAsia="ru-RU" w:bidi="ar-SA"/>
        </w:rPr>
        <w:tab/>
        <w:t xml:space="preserve">Версию подсудимого о том, что телесные повреждения у потерпевшего могли образоваться в результате нанесенных им двух ударов кулаком, суд находит недостоверной. </w:t>
      </w:r>
    </w:p>
    <w:p>
      <w:pPr>
        <w:pStyle w:val="Normal"/>
        <w:tabs>
          <w:tab w:val="clear" w:pos="720"/>
          <w:tab w:val="right" w:pos="-120" w:leader="none"/>
        </w:tabs>
        <w:ind w:right="38"/>
        <w:jc w:val="both"/>
        <w:rPr>
          <w:rFonts w:ascii="Times New Roman" w:hAnsi="Times New Roman" w:eastAsia="Calibri" w:cs="Times New Roman"/>
          <w:kern w:val="0"/>
          <w:sz w:val="26"/>
          <w:szCs w:val="26"/>
          <w:lang w:eastAsia="ru-RU" w:bidi="ar-SA"/>
        </w:rPr>
      </w:pPr>
      <w:r>
        <w:rPr>
          <w:rFonts w:eastAsia="Calibri" w:cs="Times New Roman" w:ascii="Times New Roman" w:hAnsi="Times New Roman"/>
          <w:kern w:val="0"/>
          <w:sz w:val="26"/>
          <w:szCs w:val="26"/>
          <w:lang w:eastAsia="ru-RU" w:bidi="ar-SA"/>
        </w:rPr>
        <w:tab/>
        <w:t>Данная версия противоречит показаниям потерпевшего, оснований не доверять которым не имеется, а также выводам, изложенным в заключении ситуационной медико-криминалистической экспертизы № 384/2024 и заключении медико-криминалистической экспертизы № 385/2024, согласно которым  образование ран с осадненными краями в результате данных травматических воздействий маловероятно, следовательно, образование телесных повреждений, имевшихся у Л* А.А., в результате ударов кулаками, как указывает Крюковский А.В., маловероятно.</w:t>
      </w:r>
    </w:p>
    <w:p>
      <w:pPr>
        <w:pStyle w:val="Normal"/>
        <w:tabs>
          <w:tab w:val="clear" w:pos="720"/>
          <w:tab w:val="right" w:pos="-120" w:leader="none"/>
        </w:tabs>
        <w:ind w:right="38"/>
        <w:jc w:val="both"/>
        <w:rPr>
          <w:rFonts w:ascii="Times New Roman" w:hAnsi="Times New Roman" w:eastAsia="Calibri" w:cs="Times New Roman"/>
          <w:kern w:val="0"/>
          <w:sz w:val="26"/>
          <w:szCs w:val="26"/>
          <w:lang w:eastAsia="ru-RU" w:bidi="ar-SA"/>
        </w:rPr>
      </w:pPr>
      <w:r>
        <w:rPr>
          <w:rFonts w:eastAsia="Calibri" w:cs="Times New Roman" w:ascii="Times New Roman" w:hAnsi="Times New Roman"/>
          <w:kern w:val="0"/>
          <w:sz w:val="26"/>
          <w:szCs w:val="26"/>
          <w:lang w:eastAsia="ru-RU" w:bidi="ar-SA"/>
        </w:rPr>
        <w:tab/>
        <w:t>Допрошенный в судебном заседании в качестве эксперта  заведующий отделом сложных экспертиз ГБУЗ «Псковское областное бюро судебно-медицинской экспертизы» Савчук В.О. пояснил, что согласно представленной медицинской документации, у Л* А.А. установлены раны с осадненными краями, образование которых не характерно  для ударов кулаком.</w:t>
      </w:r>
    </w:p>
    <w:p>
      <w:pPr>
        <w:pStyle w:val="Normal"/>
        <w:ind w:firstLine="540"/>
        <w:jc w:val="both"/>
        <w:rPr>
          <w:rFonts w:ascii="Times New Roman" w:hAnsi="Times New Roman" w:cs="Times New Roman"/>
          <w:kern w:val="0"/>
          <w:sz w:val="26"/>
          <w:szCs w:val="26"/>
          <w:lang w:eastAsia="ru-RU" w:bidi="ar-SA"/>
        </w:rPr>
      </w:pPr>
      <w:r>
        <w:rPr>
          <w:rFonts w:cs="Times New Roman" w:ascii="Times New Roman" w:hAnsi="Times New Roman"/>
          <w:color w:val="000000"/>
          <w:kern w:val="2"/>
          <w:sz w:val="26"/>
          <w:szCs w:val="26"/>
          <w:shd w:fill="FFFFFF" w:val="clear"/>
        </w:rPr>
        <w:t>В целом, позицию подсудимого в судебном разбирательстве суд расценивает как избранный им способ защиты, на который он в силу закона имеет право.</w:t>
      </w:r>
    </w:p>
    <w:p>
      <w:pPr>
        <w:pStyle w:val="Normal"/>
        <w:suppressAutoHyphens w:val="true"/>
        <w:ind w:firstLine="540"/>
        <w:jc w:val="both"/>
        <w:rPr>
          <w:rFonts w:ascii="Times New Roman" w:hAnsi="Times New Roman" w:cs="Times New Roman"/>
          <w:color w:val="000000"/>
          <w:sz w:val="26"/>
          <w:szCs w:val="26"/>
          <w:shd w:fill="FFFFFF" w:val="clear"/>
        </w:rPr>
      </w:pPr>
      <w:r>
        <w:rPr>
          <w:rFonts w:cs="Times New Roman" w:ascii="Times New Roman" w:hAnsi="Times New Roman"/>
          <w:color w:val="000000"/>
          <w:sz w:val="26"/>
          <w:szCs w:val="26"/>
          <w:shd w:fill="FFFFFF" w:val="clear"/>
        </w:rPr>
        <w:t>С учетом приведенных выше заключений экспертиз, которые полностью согласуются с показаниями потерпевшего и свидетеля Л* А.И., у суда не вызывает сомнений описанный в обвинении механизм причинения повреждений, а также тот факт, что зафиксированные у потерпевшего телесные повреждения причинены ему деревянной палкой, которая была использована подсудимым в качестве оружия.</w:t>
      </w:r>
    </w:p>
    <w:p>
      <w:pPr>
        <w:pStyle w:val="NormalWeb"/>
        <w:shd w:val="clear" w:color="auto" w:fill="FFFFFF"/>
        <w:spacing w:beforeAutospacing="0" w:before="0" w:afterAutospacing="0" w:after="0"/>
        <w:ind w:firstLine="720"/>
        <w:jc w:val="both"/>
        <w:rPr>
          <w:color w:val="000000"/>
          <w:sz w:val="26"/>
          <w:szCs w:val="26"/>
        </w:rPr>
      </w:pPr>
      <w:r>
        <w:rPr>
          <w:color w:val="000000"/>
          <w:sz w:val="26"/>
          <w:szCs w:val="26"/>
        </w:rPr>
        <w:t>Характер и локализация выявленных у </w:t>
      </w:r>
      <w:r>
        <w:rPr>
          <w:rStyle w:val="fio1"/>
          <w:color w:val="000000"/>
          <w:sz w:val="26"/>
          <w:szCs w:val="26"/>
        </w:rPr>
        <w:t xml:space="preserve"> Л* А.А.</w:t>
      </w:r>
      <w:r>
        <w:rPr>
          <w:color w:val="000000"/>
          <w:sz w:val="26"/>
          <w:szCs w:val="26"/>
        </w:rPr>
        <w:t xml:space="preserve"> телесных повреждений, описанных в заключениях экспертов, не оспаривается подсудимым.</w:t>
      </w:r>
    </w:p>
    <w:p>
      <w:pPr>
        <w:pStyle w:val="Normal"/>
        <w:ind w:firstLine="540"/>
        <w:jc w:val="both"/>
        <w:rPr>
          <w:rFonts w:ascii="Times New Roman" w:hAnsi="Times New Roman" w:eastAsia="Times New Roman" w:cs="Times New Roman"/>
          <w:kern w:val="0"/>
          <w:sz w:val="26"/>
          <w:szCs w:val="26"/>
          <w:lang w:eastAsia="ru-RU" w:bidi="ar-SA"/>
        </w:rPr>
      </w:pPr>
      <w:r>
        <w:rPr>
          <w:rFonts w:cs="Times New Roman" w:ascii="Times New Roman" w:hAnsi="Times New Roman"/>
          <w:color w:val="000000"/>
          <w:sz w:val="26"/>
          <w:szCs w:val="26"/>
        </w:rPr>
        <w:t xml:space="preserve">  </w:t>
      </w:r>
      <w:r>
        <w:rPr>
          <w:rFonts w:cs="Times New Roman" w:ascii="Times New Roman" w:hAnsi="Times New Roman"/>
          <w:color w:val="000000"/>
          <w:sz w:val="26"/>
          <w:szCs w:val="26"/>
        </w:rPr>
        <w:t>Степень тяжести вреда, причиненного здоровью потерпевшего определена исходя из выявленных у него телесных повреждений – рана и кровоподтек в проекции тела нижней челюсти справа, рана и кровоподтек в проекции тела нижней челюсти слева, как легкий вред здоровью по критерию кратковременного расстройства здоровья  менее трех недель, что соответствует медицинским критериям, изложенным в приложении к приказу Минздравсоцразвития РФ от 24.04.2008 № 194Н «Об утверждении медицинских критериев определения степени тяжести вреда, причиненного здоровью человека» (п. 8.1 в</w:t>
      </w:r>
      <w:r>
        <w:rPr>
          <w:rFonts w:eastAsia="Times New Roman" w:cs="Times New Roman" w:ascii="Times New Roman" w:hAnsi="Times New Roman"/>
          <w:kern w:val="0"/>
          <w:sz w:val="26"/>
          <w:szCs w:val="26"/>
          <w:lang w:eastAsia="ru-RU" w:bidi="ar-SA"/>
        </w:rPr>
        <w:t xml:space="preserve">ременное нарушение функций органов и (или) систем (временная нетрудоспособность) продолжительностью до трех недель от момента причинения травмы (до 21 дня включительно)), действовавшим на момент совершения преступления, а также медицинским критериям, изложенным в ныне действующем Приказе Минздрава России от 08.04.2025 № 172н, установившем новый Порядок определения степени тяжести вреда, причиненного здоровью человека (п. 5.3.1 названного Порядка).  </w:t>
      </w:r>
    </w:p>
    <w:p>
      <w:pPr>
        <w:pStyle w:val="NormalWeb"/>
        <w:spacing w:lineRule="atLeast" w:line="288" w:beforeAutospacing="0" w:before="0" w:afterAutospacing="0" w:after="0"/>
        <w:ind w:firstLine="540"/>
        <w:jc w:val="both"/>
        <w:rPr>
          <w:sz w:val="26"/>
          <w:szCs w:val="26"/>
        </w:rPr>
      </w:pPr>
      <w:r>
        <w:rPr>
          <w:sz w:val="26"/>
          <w:szCs w:val="26"/>
        </w:rPr>
        <w:t>Допрошенный в судебном заседании эксперт Савчук В.О. пояснил, что с 1 сентября 2025 года действует Приказ Минздрава России от 08 апреля 2025 года № 172н, утвердивший новый Порядок определения степени тяжести вреда, причиненного здоровью человека. Согласно п. 5.3.1 нового Порядка телесные повреждения – рана и кровоподтек в проекции тела нижней челюсти справа, рана и кровоподтек в проекции нижней челюсти слева каждое в отдельности и в совокупности квалифицируются как легкий вред здоровью по критерию кратковременного расстройства здоровья.</w:t>
      </w:r>
    </w:p>
    <w:p>
      <w:pPr>
        <w:pStyle w:val="NormalWeb"/>
        <w:shd w:val="clear" w:color="auto" w:fill="FFFFFF"/>
        <w:spacing w:beforeAutospacing="0" w:before="0" w:afterAutospacing="0" w:after="0"/>
        <w:ind w:firstLine="540"/>
        <w:jc w:val="both"/>
        <w:rPr>
          <w:sz w:val="26"/>
          <w:szCs w:val="26"/>
        </w:rPr>
      </w:pPr>
      <w:r>
        <w:rPr>
          <w:color w:val="000000"/>
          <w:sz w:val="26"/>
          <w:szCs w:val="26"/>
        </w:rPr>
        <w:t>Наличие прямой причинно-следственной связи между умышленным причинением Крюковским А.В. телесных повреждений потерпевшему и наступившими последствиями в виде легкого вреда здоровью Л* А.А.  у суда сомнений не вызывает.</w:t>
      </w:r>
      <w:r>
        <w:rPr>
          <w:sz w:val="26"/>
          <w:szCs w:val="26"/>
        </w:rPr>
        <w:t xml:space="preserve"> Неустранимых сомнений в виновности Крюковского А.В. не имеется.</w:t>
      </w:r>
    </w:p>
    <w:p>
      <w:pPr>
        <w:pStyle w:val="NormalWeb"/>
        <w:shd w:val="clear" w:color="auto" w:fill="FFFFFF"/>
        <w:spacing w:beforeAutospacing="0" w:before="0" w:afterAutospacing="0" w:after="0"/>
        <w:ind w:firstLine="540"/>
        <w:jc w:val="both"/>
        <w:rPr>
          <w:sz w:val="26"/>
          <w:szCs w:val="26"/>
        </w:rPr>
      </w:pPr>
      <w:r>
        <w:rPr>
          <w:sz w:val="26"/>
          <w:szCs w:val="26"/>
        </w:rPr>
        <w:t>Квалифицирующий признак «с применением предмета, используемого в качестве оружия» также нашел свое подтверждение в ходе рассмотрения дела. Предметом, используемым в качестве оружия, суд признает деревянную палку темного цвета с гладкой поверхностью, длиной 91 см,  имеющую скос 21,5 см с неровными заостренными краями, которая была осмотрена в ходе судебного разбирательства, поскольку факт применения указанной палки подтверждается показаниями потерпевшего, свидетеля Л* А.И., заключением комиссионной судебной экспертизы № 137 от 25 октября 2024 года, согласно выводам которого характер повреждений (ушибленные раны) допускает возможность их причинения в результате  ударов деревянной палкой, и заключением медико-криминалистической экспертизы вещественных доказательств № 385/2024, согласно выводам которого образование телесных повреждений, имевшихся у Л* А.А., в результате ударов палкой, представленной на экспертизу (деревянная палка, изъятая в ходе осмотра места происшествия) не исключается.</w:t>
      </w:r>
    </w:p>
    <w:p>
      <w:pPr>
        <w:pStyle w:val="Normal"/>
        <w:suppressAutoHyphens w:val="true"/>
        <w:ind w:firstLine="708"/>
        <w:jc w:val="both"/>
        <w:rPr>
          <w:rFonts w:ascii="Times New Roman" w:hAnsi="Times New Roman"/>
          <w:sz w:val="26"/>
          <w:szCs w:val="26"/>
        </w:rPr>
      </w:pPr>
      <w:r>
        <w:rPr>
          <w:rFonts w:cs="Times New Roman" w:ascii="Times New Roman" w:hAnsi="Times New Roman"/>
          <w:color w:val="000000"/>
          <w:sz w:val="26"/>
          <w:szCs w:val="26"/>
          <w:shd w:fill="FFFFFF" w:val="clear"/>
        </w:rPr>
        <w:t xml:space="preserve">Таким образом, оценив каждое доказательство по делу с точки зрения относимости, допустимости и достоверности, а все доказательства в совокупности с точки зрения достаточности для разрешения уголовного дела, суд приходит к выводу о виновности Крюковского А.В. в совершении инкриминируемого преступления </w:t>
      </w:r>
      <w:r>
        <w:rPr>
          <w:rFonts w:cs="Times New Roman" w:ascii="Times New Roman" w:hAnsi="Times New Roman"/>
          <w:sz w:val="26"/>
          <w:szCs w:val="26"/>
        </w:rPr>
        <w:t>и квалифицирует его действия по пункту «в» части 2 статьи 115 Уголовного кодекса РФ как умышленное</w:t>
      </w:r>
      <w:r>
        <w:rPr>
          <w:rFonts w:ascii="Times New Roman" w:hAnsi="Times New Roman"/>
          <w:sz w:val="26"/>
          <w:szCs w:val="26"/>
        </w:rPr>
        <w:t xml:space="preserve"> причинение легкого  вреда здоровью, вызвавшего кратковременное расстройство здоровья, с применением предмета, используемого в качестве оружия.</w:t>
      </w:r>
    </w:p>
    <w:p>
      <w:pPr>
        <w:pStyle w:val="Normal"/>
        <w:suppressAutoHyphens w:val="true"/>
        <w:ind w:firstLine="708"/>
        <w:jc w:val="both"/>
        <w:rPr>
          <w:rFonts w:ascii="Times New Roman" w:hAnsi="Times New Roman" w:cs="Times New Roman"/>
          <w:sz w:val="26"/>
          <w:szCs w:val="26"/>
        </w:rPr>
      </w:pPr>
      <w:r>
        <w:rPr>
          <w:rFonts w:ascii="Times New Roman" w:hAnsi="Times New Roman"/>
          <w:sz w:val="26"/>
          <w:szCs w:val="26"/>
        </w:rPr>
        <w:t>Оснований для  изменений квалификации содеянного, прекращения уголовного дела или оправдания подсудимого не имеется.</w:t>
      </w:r>
    </w:p>
    <w:p>
      <w:pPr>
        <w:pStyle w:val="Normal"/>
        <w:suppressAutoHyphens w:val="true"/>
        <w:jc w:val="both"/>
        <w:rPr>
          <w:sz w:val="26"/>
          <w:szCs w:val="26"/>
        </w:rPr>
      </w:pPr>
      <w:r>
        <w:rPr>
          <w:rFonts w:eastAsia="Times New Roman" w:cs="Times New Roman" w:ascii="Times New Roman" w:hAnsi="Times New Roman"/>
          <w:sz w:val="26"/>
          <w:szCs w:val="26"/>
        </w:rPr>
        <w:t xml:space="preserve">     </w:t>
      </w:r>
      <w:r>
        <w:rPr>
          <w:rFonts w:eastAsia="Times New Roman" w:cs="Calibri" w:ascii="Times New Roman" w:hAnsi="Times New Roman"/>
          <w:sz w:val="26"/>
          <w:szCs w:val="26"/>
        </w:rPr>
        <w:tab/>
      </w:r>
      <w:r>
        <w:rPr>
          <w:rFonts w:eastAsia="Times New Roman" w:cs="Times New Roman" w:ascii="Times New Roman" w:hAnsi="Times New Roman"/>
          <w:sz w:val="26"/>
          <w:szCs w:val="26"/>
          <w:lang w:eastAsia="ru-RU"/>
        </w:rPr>
        <w:t>Крюковский А.В.</w:t>
      </w:r>
      <w:r>
        <w:rPr>
          <w:rFonts w:eastAsia="Times New Roman" w:cs="Calibri" w:ascii="Times New Roman" w:hAnsi="Times New Roman"/>
          <w:sz w:val="26"/>
          <w:szCs w:val="26"/>
        </w:rPr>
        <w:t xml:space="preserve"> </w:t>
      </w:r>
      <w:r>
        <w:rPr>
          <w:rFonts w:eastAsia="Times New Roman" w:cs="Times New Roman" w:ascii="Times New Roman" w:hAnsi="Times New Roman"/>
          <w:bCs/>
          <w:sz w:val="26"/>
          <w:szCs w:val="26"/>
          <w:lang w:eastAsia="ru-RU"/>
        </w:rPr>
        <w:t xml:space="preserve">на специализированных учетах у психиатра и нарколога в Филиале «Псковский» ГБУЗ ПО «Псковский областной клинический центр психиатрии и наркологии» не состоит (том 2, л.д. 21, 23), на лечении ГБУЗ ПО «Псковский областной клинический центр психиатрии и наркологии»  не находился (том 2, л.д. 19), </w:t>
      </w:r>
      <w:r>
        <w:rPr>
          <w:rFonts w:eastAsia="Times New Roman" w:cs="Times New Roman" w:ascii="Times New Roman" w:hAnsi="Times New Roman"/>
          <w:sz w:val="26"/>
          <w:szCs w:val="26"/>
          <w:lang w:eastAsia="ru-RU"/>
        </w:rPr>
        <w:t>поведение подсудимого в судебном заседании не вызвало у суда сомнений в его психической полноценности, поэтому суд признает его вменяемым в отношении инкриминируемого ему преступления, он подлежит уголовной ответственности и назначению наказания. Оснований для освобождения подсудимого от уголовной ответственности и наказания не имеется.</w:t>
      </w:r>
    </w:p>
    <w:p>
      <w:pPr>
        <w:pStyle w:val="Normal"/>
        <w:ind w:firstLine="709"/>
        <w:jc w:val="both"/>
        <w:rPr>
          <w:rFonts w:ascii="Times New Roman" w:hAnsi="Times New Roman" w:eastAsia="Calibri" w:cs="Times New Roman" w:eastAsiaTheme="minorHAnsi"/>
          <w:color w:val="000000"/>
          <w:kern w:val="0"/>
          <w:sz w:val="26"/>
          <w:szCs w:val="26"/>
          <w:shd w:fill="FFFFFF" w:val="clear"/>
          <w:lang w:eastAsia="en-US" w:bidi="ar-SA"/>
        </w:rPr>
      </w:pPr>
      <w:r>
        <w:rPr>
          <w:rFonts w:cs="Times New Roman" w:ascii="Times New Roman" w:hAnsi="Times New Roman"/>
          <w:sz w:val="26"/>
          <w:szCs w:val="26"/>
        </w:rPr>
        <w:t xml:space="preserve">При назначении наказания в соответствии с ч. 3 ст. 60 УК РФ </w:t>
      </w:r>
      <w:r>
        <w:rPr>
          <w:rFonts w:eastAsia="Calibri" w:cs="Times New Roman" w:ascii="Times New Roman" w:hAnsi="Times New Roman" w:eastAsiaTheme="minorHAnsi"/>
          <w:color w:val="000000"/>
          <w:kern w:val="0"/>
          <w:sz w:val="26"/>
          <w:szCs w:val="26"/>
          <w:shd w:fill="FFFFFF" w:val="clear"/>
          <w:lang w:eastAsia="en-US" w:bidi="ar-SA"/>
        </w:rPr>
        <w:t>суд учитывает характер и степень общественной опасности преступления, данные о личности подсудимого, в том числе обстоятельства смягчающие наказание, влияние назначенного наказания на исправление подсудимого и на условия жизни его семьи.</w:t>
      </w:r>
    </w:p>
    <w:p>
      <w:pPr>
        <w:pStyle w:val="Normal"/>
        <w:ind w:firstLine="709"/>
        <w:jc w:val="both"/>
        <w:rPr>
          <w:rFonts w:ascii="Times New Roman" w:hAnsi="Times New Roman" w:cs="Times New Roman"/>
          <w:sz w:val="26"/>
          <w:szCs w:val="26"/>
        </w:rPr>
      </w:pPr>
      <w:r>
        <w:rPr>
          <w:rFonts w:eastAsia="Times New Roman" w:cs="Times New Roman" w:ascii="Times New Roman" w:hAnsi="Times New Roman"/>
          <w:sz w:val="26"/>
          <w:szCs w:val="26"/>
          <w:lang w:eastAsia="ru-RU"/>
        </w:rPr>
        <w:t>Крюковский А.В.</w:t>
      </w:r>
      <w:r>
        <w:rPr>
          <w:rFonts w:cs="Times New Roman" w:ascii="Times New Roman" w:hAnsi="Times New Roman"/>
          <w:sz w:val="26"/>
          <w:szCs w:val="26"/>
        </w:rPr>
        <w:t xml:space="preserve"> ранее не судим (том 2, л.д. 13), впервые совершил умышленное преступление небольшой тяжести, к административной ответственности не привлекался (том 2, л.д. 15).</w:t>
      </w:r>
    </w:p>
    <w:p>
      <w:pPr>
        <w:pStyle w:val="Normal"/>
        <w:ind w:firstLine="709"/>
        <w:jc w:val="both"/>
        <w:rPr>
          <w:rFonts w:ascii="Times New Roman" w:hAnsi="Times New Roman" w:cs="Times New Roman"/>
          <w:sz w:val="26"/>
          <w:szCs w:val="26"/>
        </w:rPr>
      </w:pPr>
      <w:r>
        <w:rPr>
          <w:rFonts w:cs="Times New Roman" w:ascii="Times New Roman" w:hAnsi="Times New Roman"/>
          <w:sz w:val="26"/>
          <w:szCs w:val="26"/>
        </w:rPr>
        <w:t xml:space="preserve">Подсудимый женат, имеет на иждивении троих несовершеннолетних детей (том 2, л.д. 28-30), осуществляет трудовую деятельность в качестве самозанятого,  ранее (с 30 декабря 2015 по 29 октября 2024 года) работал в  </w:t>
      </w:r>
      <w:r>
        <w:rPr>
          <w:rFonts w:cs="Times New Roman" w:ascii="Times New Roman" w:hAnsi="Times New Roman"/>
          <w:sz w:val="26"/>
          <w:szCs w:val="26"/>
        </w:rPr>
        <w:t>*</w:t>
      </w:r>
      <w:r>
        <w:rPr>
          <w:rFonts w:cs="Times New Roman" w:ascii="Times New Roman" w:hAnsi="Times New Roman"/>
          <w:sz w:val="26"/>
          <w:szCs w:val="26"/>
        </w:rPr>
        <w:t>, согласно характеристике данной организации за время работы Крюковский А.В. дисциплинарных взысканий не имел.</w:t>
      </w:r>
    </w:p>
    <w:p>
      <w:pPr>
        <w:pStyle w:val="Normal"/>
        <w:ind w:firstLine="709"/>
        <w:jc w:val="both"/>
        <w:rPr>
          <w:rFonts w:ascii="Times New Roman" w:hAnsi="Times New Roman" w:cs="Times New Roman"/>
          <w:sz w:val="26"/>
          <w:szCs w:val="26"/>
        </w:rPr>
      </w:pPr>
      <w:r>
        <w:rPr>
          <w:rFonts w:cs="Times New Roman" w:ascii="Times New Roman" w:hAnsi="Times New Roman"/>
          <w:sz w:val="26"/>
          <w:szCs w:val="26"/>
        </w:rPr>
        <w:t xml:space="preserve">Крюковский А.В. имеет постоянное место жительства, где проживает совместно с семьей, согласно характеристике УУП ОМВД России по Псковскому району по месту жительства характеризуется положительно, общественный порядок не нарушает, жалобы на него от соседей и администрации </w:t>
      </w:r>
      <w:r>
        <w:rPr>
          <w:rFonts w:cs="Times New Roman" w:ascii="Times New Roman" w:hAnsi="Times New Roman"/>
          <w:sz w:val="26"/>
          <w:szCs w:val="26"/>
        </w:rPr>
        <w:t>*</w:t>
      </w:r>
      <w:r>
        <w:rPr>
          <w:rFonts w:cs="Times New Roman" w:ascii="Times New Roman" w:hAnsi="Times New Roman"/>
          <w:sz w:val="26"/>
          <w:szCs w:val="26"/>
        </w:rPr>
        <w:t xml:space="preserve"> волости не поступали (том 2, л.д. 27).</w:t>
      </w:r>
    </w:p>
    <w:p>
      <w:pPr>
        <w:pStyle w:val="Normal"/>
        <w:ind w:firstLine="709"/>
        <w:jc w:val="both"/>
        <w:rPr>
          <w:rFonts w:ascii="Times New Roman" w:hAnsi="Times New Roman" w:cs="Times New Roman"/>
          <w:sz w:val="26"/>
          <w:szCs w:val="26"/>
        </w:rPr>
      </w:pPr>
      <w:r>
        <w:rPr>
          <w:rFonts w:cs="Times New Roman" w:ascii="Times New Roman" w:hAnsi="Times New Roman"/>
          <w:sz w:val="26"/>
          <w:szCs w:val="26"/>
        </w:rPr>
        <w:t>Обстоятельствами, смягчающими наказание подсудимого, суд в соответствии с п. «г» ч. 1 ст. 61 УК РФ признает наличие двух малолетних детей, в соответствии с ч. 2 ст. 61 УК РФ – наличие на иждивении одного несовершеннолетнего ребенка, оказание помощи матери супруги, которая в силу возраста и состояние здоровья нуждается в посторонней помощи и уходе, наличие благодарственных писем.</w:t>
      </w:r>
    </w:p>
    <w:p>
      <w:pPr>
        <w:pStyle w:val="NormalWeb"/>
        <w:spacing w:lineRule="atLeast" w:line="288" w:beforeAutospacing="0" w:before="0" w:afterAutospacing="0" w:after="0"/>
        <w:ind w:firstLine="540"/>
        <w:jc w:val="both"/>
        <w:rPr>
          <w:sz w:val="26"/>
          <w:szCs w:val="26"/>
        </w:rPr>
      </w:pPr>
      <w:r>
        <w:rPr>
          <w:sz w:val="26"/>
          <w:szCs w:val="26"/>
        </w:rPr>
        <w:t xml:space="preserve">Также в качестве обстоятельства, смягчающего наказание подсудимого, суд в соответствии с п. «з» ч. 1 ст. 61 УК РФ признает противоправность поведения потерпевшего, явившегося поводом для преступления, поскольку из установленных судом обстоятельств следует, что перед началом конфликта потерпевший провел по забору подсудимого деревянной палкой с целью обозначить свое присутствие и, понимая, что данные действия вызовут отрицательную реакцию подсудимого, а также нанес подсудимому один удар палкой. </w:t>
      </w:r>
    </w:p>
    <w:p>
      <w:pPr>
        <w:pStyle w:val="Normal"/>
        <w:ind w:firstLine="709"/>
        <w:jc w:val="both"/>
        <w:rPr>
          <w:sz w:val="26"/>
          <w:szCs w:val="26"/>
        </w:rPr>
      </w:pPr>
      <w:r>
        <w:rPr>
          <w:rFonts w:cs="Times New Roman" w:ascii="Times New Roman" w:hAnsi="Times New Roman"/>
          <w:sz w:val="26"/>
          <w:szCs w:val="26"/>
        </w:rPr>
        <w:t>Обстоятельств, отягчающих наказание Крюковского А.В., судом не установлено.</w:t>
      </w:r>
    </w:p>
    <w:p>
      <w:pPr>
        <w:pStyle w:val="Normal"/>
        <w:ind w:firstLine="709"/>
        <w:jc w:val="both"/>
        <w:rPr>
          <w:rFonts w:ascii="Times New Roman" w:hAnsi="Times New Roman" w:cs="Times New Roman"/>
          <w:sz w:val="26"/>
          <w:szCs w:val="26"/>
        </w:rPr>
      </w:pPr>
      <w:r>
        <w:rPr>
          <w:rFonts w:cs="Times New Roman" w:ascii="Times New Roman" w:hAnsi="Times New Roman"/>
          <w:sz w:val="26"/>
          <w:szCs w:val="26"/>
        </w:rPr>
        <w:t>При определении вида и размера наказания суд учитывает характер и степень общественной опасности, а также конкретные обстоятельства совершения преступления, наличие смягчающих и отсутствие отягчающих наказание обстоятельств, вышеприведенные данные о личности подсудимого, его семейном и имущественном положении,  его образе жизни, который в целом до совершения преступления являлся законопослушным, поэтому в целях восстановления социальной справедливости, руководствуясь целями достижения наказания, установленными ч. 2 ст. 43 УК РФ, назначает ему наказание в виде обязательных работ, полагая, что данный вид наказания является справедливым, соразмерным содеянному и будет способствовать исправлению подсудимого и предупреждению совершения им новых преступлений.</w:t>
      </w:r>
    </w:p>
    <w:p>
      <w:pPr>
        <w:pStyle w:val="Normal"/>
        <w:suppressAutoHyphens w:val="true"/>
        <w:ind w:firstLine="709"/>
        <w:jc w:val="both"/>
        <w:textAlignment w:val="baseline"/>
        <w:rPr>
          <w:rFonts w:ascii="Times New Roman" w:hAnsi="Times New Roman" w:cs="Times New Roman"/>
          <w:kern w:val="2"/>
          <w:sz w:val="26"/>
          <w:szCs w:val="26"/>
        </w:rPr>
      </w:pPr>
      <w:r>
        <w:rPr>
          <w:rFonts w:cs="Times New Roman" w:ascii="Times New Roman" w:hAnsi="Times New Roman"/>
          <w:kern w:val="2"/>
          <w:sz w:val="26"/>
          <w:szCs w:val="26"/>
        </w:rPr>
        <w:t>Обстоятельств, препятствующих назначению наказания в виде обязательных работ, судом не установлено.</w:t>
      </w:r>
    </w:p>
    <w:p>
      <w:pPr>
        <w:pStyle w:val="NormalWeb"/>
        <w:spacing w:lineRule="atLeast" w:line="288" w:beforeAutospacing="0" w:before="0" w:afterAutospacing="0" w:after="0"/>
        <w:ind w:firstLine="540"/>
        <w:jc w:val="both"/>
        <w:rPr>
          <w:sz w:val="26"/>
          <w:szCs w:val="26"/>
        </w:rPr>
      </w:pPr>
      <w:r>
        <w:rPr>
          <w:sz w:val="26"/>
          <w:szCs w:val="26"/>
        </w:rPr>
        <w:t>Оснований для назначения дополнительного наказания в виде лишения права занимать определенные должности или заниматься определенной деятельностью не имеется.</w:t>
      </w:r>
    </w:p>
    <w:p>
      <w:pPr>
        <w:pStyle w:val="Normal"/>
        <w:suppressAutoHyphens w:val="true"/>
        <w:ind w:firstLine="708"/>
        <w:jc w:val="both"/>
        <w:textAlignment w:val="baseline"/>
        <w:rPr>
          <w:rFonts w:ascii="Times New Roman" w:hAnsi="Times New Roman" w:cs="Times New Roman"/>
          <w:kern w:val="2"/>
          <w:sz w:val="26"/>
          <w:szCs w:val="26"/>
        </w:rPr>
      </w:pPr>
      <w:r>
        <w:rPr>
          <w:rFonts w:cs="Times New Roman" w:ascii="Times New Roman" w:hAnsi="Times New Roman"/>
          <w:kern w:val="2"/>
          <w:sz w:val="26"/>
          <w:szCs w:val="26"/>
        </w:rPr>
        <w:t>Исключительных обстоятельств, существенно снижающих степень общественной опасности содеянного, для применения правил ст. 64 УК РФ и определения более мягкого вида наказания, чем предусмотрено санкцией статьи, не имеется.</w:t>
      </w:r>
    </w:p>
    <w:p>
      <w:pPr>
        <w:pStyle w:val="Normal"/>
        <w:suppressAutoHyphens w:val="true"/>
        <w:ind w:firstLine="708"/>
        <w:jc w:val="both"/>
        <w:rPr>
          <w:sz w:val="26"/>
          <w:szCs w:val="26"/>
        </w:rPr>
      </w:pPr>
      <w:r>
        <w:rPr>
          <w:rFonts w:cs="Times New Roman" w:ascii="Times New Roman" w:hAnsi="Times New Roman"/>
          <w:sz w:val="26"/>
          <w:szCs w:val="26"/>
        </w:rPr>
        <w:t xml:space="preserve">Поскольку </w:t>
      </w:r>
      <w:r>
        <w:rPr>
          <w:rFonts w:eastAsia="Times New Roman" w:cs="Times New Roman" w:ascii="Times New Roman" w:hAnsi="Times New Roman"/>
          <w:sz w:val="26"/>
          <w:szCs w:val="26"/>
          <w:lang w:eastAsia="ru-RU"/>
        </w:rPr>
        <w:t xml:space="preserve">Крюковский А.В. </w:t>
      </w:r>
      <w:r>
        <w:rPr>
          <w:rFonts w:cs="Times New Roman" w:ascii="Times New Roman" w:hAnsi="Times New Roman"/>
          <w:sz w:val="26"/>
          <w:szCs w:val="26"/>
        </w:rPr>
        <w:t xml:space="preserve">совершил преступление небольшой тяжести оснований для обсуждения вопроса об изменении в соответствии с ч. 6 ст. 15 УК РФ категории преступления на менее тяжкую не имеется. </w:t>
      </w:r>
    </w:p>
    <w:p>
      <w:pPr>
        <w:pStyle w:val="Normal"/>
        <w:tabs>
          <w:tab w:val="clear" w:pos="720"/>
          <w:tab w:val="left" w:pos="9637" w:leader="none"/>
        </w:tabs>
        <w:ind w:firstLine="737"/>
        <w:jc w:val="both"/>
        <w:rPr>
          <w:kern w:val="2"/>
          <w:sz w:val="26"/>
          <w:szCs w:val="26"/>
        </w:rPr>
      </w:pPr>
      <w:r>
        <w:rPr>
          <w:rFonts w:eastAsia="Times New Roman" w:cs="Times New Roman" w:ascii="Times New Roman" w:hAnsi="Times New Roman"/>
          <w:color w:val="000000"/>
          <w:kern w:val="2"/>
          <w:sz w:val="26"/>
          <w:szCs w:val="26"/>
          <w:lang w:eastAsia="ru-RU" w:bidi="ar-SA"/>
        </w:rPr>
        <w:t>В соответствии с ч. 3 ст. 81 УПК РФ вещественное доказательство — деревянная палка подлежит уничтожению.</w:t>
      </w:r>
    </w:p>
    <w:p>
      <w:pPr>
        <w:pStyle w:val="Normal"/>
        <w:tabs>
          <w:tab w:val="clear" w:pos="720"/>
          <w:tab w:val="left" w:pos="709" w:leader="none"/>
        </w:tabs>
        <w:suppressAutoHyphens w:val="true"/>
        <w:ind w:firstLine="708"/>
        <w:jc w:val="both"/>
        <w:textAlignment w:val="baseline"/>
        <w:rPr>
          <w:rFonts w:ascii="Times New Roman" w:hAnsi="Times New Roman" w:eastAsia="Times New Roman" w:cs="Times New Roman"/>
          <w:kern w:val="2"/>
          <w:sz w:val="26"/>
          <w:szCs w:val="26"/>
          <w:lang w:eastAsia="ru-RU"/>
        </w:rPr>
      </w:pPr>
      <w:r>
        <w:rPr>
          <w:rFonts w:eastAsia="Times New Roman" w:cs="Times New Roman" w:ascii="Times New Roman" w:hAnsi="Times New Roman"/>
          <w:kern w:val="2"/>
          <w:sz w:val="26"/>
          <w:szCs w:val="26"/>
          <w:lang w:eastAsia="ru-RU"/>
        </w:rPr>
        <w:t>Гражданский иск по делу не заявлен.</w:t>
      </w:r>
    </w:p>
    <w:p>
      <w:pPr>
        <w:pStyle w:val="Standard"/>
        <w:ind w:firstLine="708"/>
        <w:jc w:val="both"/>
        <w:rPr>
          <w:rFonts w:ascii="Times New Roman" w:hAnsi="Times New Roman" w:eastAsia="Times New Roman" w:cs="Calibri"/>
          <w:sz w:val="26"/>
          <w:szCs w:val="26"/>
          <w:lang w:eastAsia="ru-RU"/>
        </w:rPr>
      </w:pPr>
      <w:r>
        <w:rPr>
          <w:rFonts w:eastAsia="Times New Roman" w:cs="Times New Roman" w:ascii="Times New Roman" w:hAnsi="Times New Roman"/>
          <w:kern w:val="2"/>
          <w:sz w:val="26"/>
          <w:szCs w:val="26"/>
          <w:lang w:eastAsia="ru-RU"/>
        </w:rPr>
        <w:t>Из материалов дела следует, что в ходе дознания защиту интересов Крюковского А.В.</w:t>
      </w:r>
      <w:r>
        <w:rPr>
          <w:rFonts w:eastAsia="Times New Roman" w:cs="Calibri" w:ascii="Times New Roman" w:hAnsi="Times New Roman"/>
          <w:sz w:val="26"/>
          <w:szCs w:val="26"/>
          <w:lang w:eastAsia="ru-RU"/>
        </w:rPr>
        <w:t xml:space="preserve"> в порядке ст. 51 УПК РФ, без заключения соглашения с клиентом осуществлял адвокат Псковской городской коллегии адвокатов Назаренко С.В.</w:t>
      </w:r>
    </w:p>
    <w:p>
      <w:pPr>
        <w:pStyle w:val="Normal"/>
        <w:ind w:firstLine="708"/>
        <w:jc w:val="both"/>
        <w:rPr>
          <w:rFonts w:ascii="Times New Roman" w:hAnsi="Times New Roman" w:eastAsia="Calibri" w:cs="Times New Roman" w:eastAsiaTheme="minorHAnsi"/>
          <w:kern w:val="0"/>
          <w:sz w:val="26"/>
          <w:szCs w:val="26"/>
          <w:lang w:eastAsia="en-US" w:bidi="ar-SA"/>
        </w:rPr>
      </w:pPr>
      <w:r>
        <w:rPr>
          <w:rFonts w:eastAsia="Times New Roman" w:cs="Calibri" w:ascii="Times New Roman" w:hAnsi="Times New Roman"/>
          <w:sz w:val="26"/>
          <w:szCs w:val="26"/>
          <w:lang w:eastAsia="ru-RU"/>
        </w:rPr>
        <w:t xml:space="preserve">Согласно п. 5 ч. 2 ст. 131 УПК РФ к процессуальным издержкам относятся </w:t>
      </w:r>
      <w:r>
        <w:rPr>
          <w:rFonts w:eastAsia="Calibri" w:cs="Times New Roman" w:ascii="Times New Roman" w:hAnsi="Times New Roman" w:eastAsiaTheme="minorHAnsi"/>
          <w:kern w:val="0"/>
          <w:sz w:val="26"/>
          <w:szCs w:val="26"/>
          <w:lang w:eastAsia="en-US" w:bidi="ar-SA"/>
        </w:rPr>
        <w:t>суммы, выплачиваемые адвокату за оказание им юридической помощи в случае участия адвоката в уголовном судопроизводстве по назначению.</w:t>
      </w:r>
    </w:p>
    <w:p>
      <w:pPr>
        <w:pStyle w:val="Normal"/>
        <w:ind w:firstLine="708"/>
        <w:jc w:val="both"/>
        <w:rPr>
          <w:rFonts w:ascii="Times New Roman" w:hAnsi="Times New Roman" w:eastAsia="Calibri" w:cs="Times New Roman" w:eastAsiaTheme="minorHAnsi"/>
          <w:kern w:val="0"/>
          <w:sz w:val="26"/>
          <w:szCs w:val="26"/>
          <w:lang w:eastAsia="en-US" w:bidi="ar-SA"/>
        </w:rPr>
      </w:pPr>
      <w:r>
        <w:rPr>
          <w:rFonts w:eastAsia="Times New Roman" w:cs="Times New Roman" w:ascii="Times New Roman" w:hAnsi="Times New Roman"/>
          <w:kern w:val="2"/>
          <w:sz w:val="26"/>
          <w:szCs w:val="26"/>
          <w:lang w:eastAsia="ru-RU"/>
        </w:rPr>
        <w:t>В соответствии с ч. 1 ст. 132 УПК РФ</w:t>
      </w:r>
      <w:r>
        <w:rPr>
          <w:rFonts w:eastAsia="Calibri" w:cs="Times New Roman" w:ascii="Times New Roman" w:hAnsi="Times New Roman" w:eastAsiaTheme="minorHAnsi"/>
          <w:kern w:val="0"/>
          <w:sz w:val="26"/>
          <w:szCs w:val="26"/>
          <w:lang w:eastAsia="en-US" w:bidi="ar-SA"/>
        </w:rPr>
        <w:t xml:space="preserve"> процессуальные издержки взыскиваются с осужденных, а также с лиц, уголовное дело или уголовное преследование в отношении которых прекращено по основаниям, не дающим права на реабилитацию, или возмещаются за </w:t>
      </w:r>
      <w:hyperlink r:id="rId13">
        <w:r>
          <w:rPr>
            <w:rStyle w:val="Style9"/>
            <w:rFonts w:eastAsia="Calibri" w:cs="Times New Roman" w:ascii="Times New Roman" w:hAnsi="Times New Roman" w:eastAsiaTheme="minorHAnsi"/>
            <w:color w:val="0000FF"/>
            <w:kern w:val="0"/>
            <w:sz w:val="26"/>
            <w:szCs w:val="26"/>
            <w:lang w:eastAsia="en-US" w:bidi="ar-SA"/>
          </w:rPr>
          <w:t>счет</w:t>
        </w:r>
      </w:hyperlink>
      <w:r>
        <w:rPr>
          <w:rFonts w:eastAsia="Calibri" w:cs="Times New Roman" w:ascii="Times New Roman" w:hAnsi="Times New Roman" w:eastAsiaTheme="minorHAnsi"/>
          <w:kern w:val="0"/>
          <w:sz w:val="26"/>
          <w:szCs w:val="26"/>
          <w:lang w:eastAsia="en-US" w:bidi="ar-SA"/>
        </w:rPr>
        <w:t xml:space="preserve"> средств федерального бюджета.</w:t>
      </w:r>
    </w:p>
    <w:p>
      <w:pPr>
        <w:pStyle w:val="Normal"/>
        <w:ind w:firstLine="708"/>
        <w:jc w:val="both"/>
        <w:rPr>
          <w:rFonts w:ascii="Times New Roman" w:hAnsi="Times New Roman" w:eastAsia="Calibri" w:cs="Times New Roman" w:eastAsiaTheme="minorHAnsi"/>
          <w:kern w:val="0"/>
          <w:sz w:val="26"/>
          <w:szCs w:val="26"/>
          <w:lang w:eastAsia="en-US" w:bidi="ar-SA"/>
        </w:rPr>
      </w:pPr>
      <w:r>
        <w:rPr>
          <w:rFonts w:eastAsia="Calibri" w:cs="Times New Roman" w:ascii="Times New Roman" w:hAnsi="Times New Roman" w:eastAsiaTheme="minorHAnsi"/>
          <w:kern w:val="0"/>
          <w:sz w:val="26"/>
          <w:szCs w:val="26"/>
          <w:lang w:eastAsia="en-US" w:bidi="ar-SA"/>
        </w:rPr>
        <w:t xml:space="preserve">Согласно ч. 6 ст. 132 УПК РФ процессуальные издержки возмещаются за счет средств федерального бюджета в случае имущественной несостоятельности лица, с которого они должны быть взысканы, либо смерти подозреваемого или обвиняемого, в отношении которого уголовное дело прекращено по основанию, предусмотренному </w:t>
      </w:r>
      <w:hyperlink r:id="rId14">
        <w:r>
          <w:rPr>
            <w:rStyle w:val="Style9"/>
            <w:rFonts w:eastAsia="Calibri" w:cs="Times New Roman" w:ascii="Times New Roman" w:hAnsi="Times New Roman" w:eastAsiaTheme="minorHAnsi"/>
            <w:color w:val="0000FF"/>
            <w:kern w:val="0"/>
            <w:sz w:val="26"/>
            <w:szCs w:val="26"/>
            <w:lang w:eastAsia="en-US" w:bidi="ar-SA"/>
          </w:rPr>
          <w:t>пунктом 4 части первой статьи 24</w:t>
        </w:r>
      </w:hyperlink>
      <w:r>
        <w:rPr>
          <w:rFonts w:eastAsia="Calibri" w:cs="Times New Roman" w:ascii="Times New Roman" w:hAnsi="Times New Roman" w:eastAsiaTheme="minorHAnsi"/>
          <w:kern w:val="0"/>
          <w:sz w:val="26"/>
          <w:szCs w:val="26"/>
          <w:lang w:eastAsia="en-US" w:bidi="ar-SA"/>
        </w:rPr>
        <w:t xml:space="preserve"> настоящего Кодекса. Суд вправе освободить осужденного полностью или частично от уплаты процессуальных издержек, если это может существенно отразиться на материальном положении лиц, которые находятся на иждивении осужденного.</w:t>
      </w:r>
    </w:p>
    <w:p>
      <w:pPr>
        <w:pStyle w:val="Normal"/>
        <w:ind w:firstLine="540"/>
        <w:jc w:val="both"/>
        <w:rPr>
          <w:rFonts w:ascii="Times New Roman" w:hAnsi="Times New Roman" w:eastAsia="Calibri" w:cs="Times New Roman" w:eastAsiaTheme="minorHAnsi"/>
          <w:kern w:val="0"/>
          <w:sz w:val="26"/>
          <w:szCs w:val="26"/>
          <w:lang w:eastAsia="en-US" w:bidi="ar-SA"/>
        </w:rPr>
      </w:pPr>
      <w:r>
        <w:rPr>
          <w:rFonts w:eastAsia="Calibri" w:cs="Times New Roman" w:ascii="Times New Roman" w:hAnsi="Times New Roman" w:eastAsiaTheme="minorHAnsi"/>
          <w:kern w:val="0"/>
          <w:sz w:val="26"/>
          <w:szCs w:val="26"/>
          <w:lang w:eastAsia="en-US" w:bidi="ar-SA"/>
        </w:rPr>
        <w:t>В пункте 7 Постановления Пленума Верховного Суда РФ от 19.12.2013 № 42 «О практике применения судами законодательства о процессуальных издержках по уголовным делам» разъяснено, что если суд при решении вопроса о взыскании процессуальных издержек придет к выводу об имущественной несостоятельности осужденного либо лица, уголовное дело или уголовное преследование в отношении которого прекращено по основаниям, не дающим права на реабилитацию, то процессуальные издержки возмещаются за счет средств федерального бюджета (</w:t>
      </w:r>
      <w:hyperlink r:id="rId15">
        <w:r>
          <w:rPr>
            <w:rStyle w:val="Style9"/>
            <w:rFonts w:eastAsia="Calibri" w:cs="Times New Roman" w:ascii="Times New Roman" w:hAnsi="Times New Roman" w:eastAsiaTheme="minorHAnsi"/>
            <w:color w:val="0000FF"/>
            <w:kern w:val="0"/>
            <w:sz w:val="26"/>
            <w:szCs w:val="26"/>
            <w:lang w:eastAsia="en-US" w:bidi="ar-SA"/>
          </w:rPr>
          <w:t>часть 6 статьи 132</w:t>
        </w:r>
      </w:hyperlink>
      <w:r>
        <w:rPr>
          <w:rFonts w:eastAsia="Calibri" w:cs="Times New Roman" w:ascii="Times New Roman" w:hAnsi="Times New Roman" w:eastAsiaTheme="minorHAnsi"/>
          <w:kern w:val="0"/>
          <w:sz w:val="26"/>
          <w:szCs w:val="26"/>
          <w:lang w:eastAsia="en-US" w:bidi="ar-SA"/>
        </w:rPr>
        <w:t xml:space="preserve"> УПК РФ). При этом следует иметь в виду, что отсутствие на момент решения данного вопроса у лица денежных средств или иного имущества само по себе не является достаточным условием признания его имущественно несостоятельным.</w:t>
      </w:r>
    </w:p>
    <w:p>
      <w:pPr>
        <w:pStyle w:val="Normal"/>
        <w:ind w:firstLine="720"/>
        <w:jc w:val="both"/>
        <w:rPr>
          <w:rFonts w:ascii="Times New Roman" w:hAnsi="Times New Roman"/>
          <w:sz w:val="26"/>
          <w:szCs w:val="26"/>
        </w:rPr>
      </w:pPr>
      <w:r>
        <w:rPr>
          <w:rFonts w:ascii="Times New Roman" w:hAnsi="Times New Roman"/>
          <w:sz w:val="26"/>
          <w:szCs w:val="26"/>
        </w:rPr>
        <w:t>Из материалов дела следует, что подсудимый является самозанятым, инвалидности, заболеваний, препятствующих осуществлению трудовой деятельности, не имеет, на его иждивении находится трое несовершеннолетних детей, кредитных обязательств подсудимый не имеет.</w:t>
      </w:r>
    </w:p>
    <w:p>
      <w:pPr>
        <w:pStyle w:val="Normal"/>
        <w:suppressAutoHyphens w:val="true"/>
        <w:ind w:firstLine="720"/>
        <w:jc w:val="both"/>
        <w:rPr>
          <w:rFonts w:ascii="Times New Roman" w:hAnsi="Times New Roman"/>
          <w:sz w:val="26"/>
          <w:szCs w:val="26"/>
        </w:rPr>
      </w:pPr>
      <w:r>
        <w:rPr>
          <w:rFonts w:ascii="Times New Roman" w:hAnsi="Times New Roman"/>
          <w:sz w:val="26"/>
          <w:szCs w:val="26"/>
        </w:rPr>
        <w:t xml:space="preserve">Таким образом, с учетом размера процессуальных издержек, оснований для полного или частичного освобождения Крюковского А.В. от уплаты процессуальных издержек, суд не усматривает в связи с отсутствием доказательств, подтверждающих его имущественную несостоятельность. </w:t>
      </w:r>
    </w:p>
    <w:p>
      <w:pPr>
        <w:pStyle w:val="Normal"/>
        <w:suppressAutoHyphens w:val="true"/>
        <w:ind w:firstLine="720"/>
        <w:jc w:val="both"/>
        <w:rPr>
          <w:rFonts w:ascii="Times New Roman" w:hAnsi="Times New Roman"/>
          <w:sz w:val="26"/>
          <w:szCs w:val="26"/>
        </w:rPr>
      </w:pPr>
      <w:r>
        <w:rPr>
          <w:rFonts w:ascii="Times New Roman" w:hAnsi="Times New Roman"/>
          <w:sz w:val="26"/>
          <w:szCs w:val="26"/>
        </w:rPr>
        <w:t xml:space="preserve">С учетом изложенного, процессуальные издержки по уголовному делу в виде оплаты труда адвоката Назаренко С.В., осуществлявшего защиту Крюковского А.В. на стадии предварительного расследования, в размере  </w:t>
      </w:r>
      <w:r>
        <w:rPr>
          <w:rFonts w:ascii="Times New Roman" w:hAnsi="Times New Roman"/>
          <w:sz w:val="26"/>
          <w:szCs w:val="26"/>
        </w:rPr>
        <w:t>*</w:t>
      </w:r>
      <w:r>
        <w:rPr>
          <w:rFonts w:ascii="Times New Roman" w:hAnsi="Times New Roman"/>
          <w:sz w:val="26"/>
          <w:szCs w:val="26"/>
        </w:rPr>
        <w:t xml:space="preserve"> рублей подлежат взысканию в полном объеме с подсудимого.</w:t>
      </w:r>
    </w:p>
    <w:p>
      <w:pPr>
        <w:pStyle w:val="Normal"/>
        <w:suppressAutoHyphens w:val="true"/>
        <w:jc w:val="both"/>
        <w:rPr>
          <w:sz w:val="26"/>
          <w:szCs w:val="26"/>
        </w:rPr>
      </w:pPr>
      <w:r>
        <w:rPr>
          <w:rFonts w:eastAsia="Times New Roman" w:cs="Times New Roman" w:ascii="Times New Roman" w:hAnsi="Times New Roman"/>
          <w:sz w:val="26"/>
          <w:szCs w:val="26"/>
        </w:rPr>
        <w:t xml:space="preserve">     </w:t>
      </w:r>
      <w:r>
        <w:rPr>
          <w:rFonts w:eastAsia="Times New Roman" w:cs="Calibri" w:ascii="Times New Roman" w:hAnsi="Times New Roman"/>
          <w:sz w:val="26"/>
          <w:szCs w:val="26"/>
        </w:rPr>
        <w:tab/>
        <w:t>На основании изложенного и руководствуясь ст.ст. 307-309 УПК РФ, суд</w:t>
      </w:r>
    </w:p>
    <w:p>
      <w:pPr>
        <w:pStyle w:val="Normal"/>
        <w:suppressAutoHyphens w:val="true"/>
        <w:jc w:val="both"/>
        <w:rPr>
          <w:rFonts w:ascii="Times New Roman" w:hAnsi="Times New Roman" w:eastAsia="Times New Roman" w:cs="Calibri"/>
          <w:sz w:val="26"/>
          <w:szCs w:val="26"/>
        </w:rPr>
      </w:pPr>
      <w:r>
        <w:rPr>
          <w:rFonts w:eastAsia="Times New Roman" w:cs="Calibri" w:ascii="Times New Roman" w:hAnsi="Times New Roman"/>
          <w:sz w:val="26"/>
          <w:szCs w:val="26"/>
        </w:rPr>
      </w:r>
    </w:p>
    <w:p>
      <w:pPr>
        <w:pStyle w:val="Normal"/>
        <w:suppressAutoHyphens w:val="true"/>
        <w:jc w:val="center"/>
        <w:rPr>
          <w:sz w:val="26"/>
          <w:szCs w:val="26"/>
        </w:rPr>
      </w:pPr>
      <w:r>
        <w:rPr>
          <w:rFonts w:eastAsia="Times New Roman" w:cs="Calibri" w:ascii="Times New Roman" w:hAnsi="Times New Roman"/>
          <w:sz w:val="26"/>
          <w:szCs w:val="26"/>
        </w:rPr>
        <w:t>ПРИГОВОРИЛ:</w:t>
      </w:r>
    </w:p>
    <w:p>
      <w:pPr>
        <w:pStyle w:val="Normal"/>
        <w:suppressAutoHyphens w:val="true"/>
        <w:jc w:val="center"/>
        <w:rPr>
          <w:sz w:val="26"/>
          <w:szCs w:val="26"/>
        </w:rPr>
      </w:pPr>
      <w:r>
        <w:rPr>
          <w:rFonts w:eastAsia="Times New Roman" w:cs="Times New Roman" w:ascii="Times New Roman" w:hAnsi="Times New Roman"/>
          <w:sz w:val="26"/>
          <w:szCs w:val="26"/>
        </w:rPr>
        <w:t xml:space="preserve"> </w:t>
      </w:r>
    </w:p>
    <w:p>
      <w:pPr>
        <w:pStyle w:val="Standard"/>
        <w:ind w:firstLine="708"/>
        <w:jc w:val="both"/>
        <w:rPr>
          <w:kern w:val="2"/>
          <w:sz w:val="26"/>
          <w:szCs w:val="26"/>
        </w:rPr>
      </w:pPr>
      <w:r>
        <w:rPr>
          <w:rFonts w:eastAsia="Times New Roman" w:cs="Calibri" w:ascii="Times New Roman" w:hAnsi="Times New Roman"/>
          <w:sz w:val="26"/>
          <w:szCs w:val="26"/>
        </w:rPr>
        <w:t>Крюковского А.</w:t>
      </w:r>
      <w:r>
        <w:rPr>
          <w:rFonts w:eastAsia="Times New Roman" w:cs="Calibri" w:ascii="Times New Roman" w:hAnsi="Times New Roman"/>
          <w:sz w:val="26"/>
          <w:szCs w:val="26"/>
        </w:rPr>
        <w:t>В.</w:t>
      </w:r>
      <w:r>
        <w:rPr>
          <w:rFonts w:eastAsia="Times New Roman" w:cs="Calibri" w:ascii="Times New Roman" w:hAnsi="Times New Roman"/>
          <w:sz w:val="26"/>
          <w:szCs w:val="26"/>
        </w:rPr>
        <w:t xml:space="preserve"> признать виновным в совершении преступления, предусмотренного пунктом «в» части 2 статьи 115 Уголовного кодекса Российской Федерации, и </w:t>
      </w:r>
      <w:r>
        <w:rPr>
          <w:rFonts w:eastAsia="Times New Roman" w:cs="Calibri" w:ascii="Times New Roman" w:hAnsi="Times New Roman"/>
          <w:kern w:val="2"/>
          <w:sz w:val="26"/>
          <w:szCs w:val="26"/>
        </w:rPr>
        <w:t xml:space="preserve">назначить ему наказание </w:t>
      </w:r>
      <w:r>
        <w:rPr>
          <w:rFonts w:ascii="Times New Roman" w:hAnsi="Times New Roman"/>
          <w:kern w:val="2"/>
          <w:sz w:val="26"/>
          <w:szCs w:val="26"/>
        </w:rPr>
        <w:t>в виде</w:t>
      </w:r>
      <w:hyperlink r:id="rId16">
        <w:r>
          <w:rPr>
            <w:rStyle w:val="Style9"/>
            <w:rFonts w:eastAsia="Times New Roman" w:cs="Calibri" w:ascii="Times New Roman" w:hAnsi="Times New Roman"/>
            <w:kern w:val="2"/>
            <w:sz w:val="26"/>
            <w:szCs w:val="26"/>
          </w:rPr>
          <w:t xml:space="preserve"> </w:t>
        </w:r>
      </w:hyperlink>
      <w:r>
        <w:rPr>
          <w:rFonts w:ascii="Times New Roman" w:hAnsi="Times New Roman"/>
          <w:kern w:val="2"/>
          <w:sz w:val="26"/>
          <w:szCs w:val="26"/>
        </w:rPr>
        <w:t>150 часов обязательных работ.</w:t>
      </w:r>
    </w:p>
    <w:p>
      <w:pPr>
        <w:pStyle w:val="Normal"/>
        <w:suppressAutoHyphens w:val="true"/>
        <w:ind w:firstLine="708"/>
        <w:jc w:val="both"/>
        <w:textAlignment w:val="baseline"/>
        <w:rPr>
          <w:kern w:val="2"/>
          <w:sz w:val="26"/>
          <w:szCs w:val="26"/>
        </w:rPr>
      </w:pPr>
      <w:r>
        <w:rPr>
          <w:rFonts w:eastAsia="Times New Roman" w:cs="Calibri" w:ascii="Times New Roman" w:hAnsi="Times New Roman"/>
          <w:kern w:val="2"/>
          <w:sz w:val="26"/>
          <w:szCs w:val="26"/>
        </w:rPr>
        <w:tab/>
        <w:t>Меру процессуального принуждения в виде обязательства о явке в отношении Крюковского А.</w:t>
      </w:r>
      <w:r>
        <w:rPr>
          <w:rFonts w:eastAsia="Times New Roman" w:cs="Calibri" w:ascii="Times New Roman" w:hAnsi="Times New Roman"/>
          <w:kern w:val="2"/>
          <w:sz w:val="26"/>
          <w:szCs w:val="26"/>
        </w:rPr>
        <w:t>В.</w:t>
      </w:r>
      <w:r>
        <w:rPr>
          <w:rFonts w:eastAsia="Times New Roman" w:cs="Calibri" w:ascii="Times New Roman" w:hAnsi="Times New Roman"/>
          <w:kern w:val="2"/>
          <w:sz w:val="26"/>
          <w:szCs w:val="26"/>
        </w:rPr>
        <w:t xml:space="preserve"> отменить по вступлению приговора в законную силу.</w:t>
      </w:r>
    </w:p>
    <w:p>
      <w:pPr>
        <w:pStyle w:val="Normal"/>
        <w:tabs>
          <w:tab w:val="clear" w:pos="720"/>
          <w:tab w:val="left" w:pos="9637" w:leader="none"/>
        </w:tabs>
        <w:suppressAutoHyphens w:val="true"/>
        <w:ind w:firstLine="737"/>
        <w:jc w:val="both"/>
        <w:textAlignment w:val="baseline"/>
        <w:rPr>
          <w:rFonts w:ascii="Times New Roman" w:hAnsi="Times New Roman" w:eastAsia="Times New Roman" w:cs="Times New Roman"/>
          <w:color w:val="000000"/>
          <w:kern w:val="2"/>
          <w:sz w:val="26"/>
          <w:szCs w:val="26"/>
          <w:lang w:bidi="ar-SA"/>
        </w:rPr>
      </w:pPr>
      <w:r>
        <w:rPr>
          <w:rFonts w:eastAsia="Times New Roman" w:cs="Times New Roman" w:ascii="Times New Roman" w:hAnsi="Times New Roman"/>
          <w:color w:val="000000"/>
          <w:kern w:val="2"/>
          <w:sz w:val="26"/>
          <w:szCs w:val="26"/>
          <w:lang w:bidi="ar-SA"/>
        </w:rPr>
        <w:t>По вступлению приговора в законную силу вещественное доказательство —  деревянную палку уничтожить.</w:t>
      </w:r>
    </w:p>
    <w:p>
      <w:pPr>
        <w:pStyle w:val="Normal"/>
        <w:tabs>
          <w:tab w:val="clear" w:pos="720"/>
          <w:tab w:val="left" w:pos="9637" w:leader="none"/>
        </w:tabs>
        <w:suppressAutoHyphens w:val="true"/>
        <w:ind w:firstLine="737"/>
        <w:jc w:val="both"/>
        <w:textAlignment w:val="baseline"/>
        <w:rPr>
          <w:rFonts w:ascii="Times New Roman" w:hAnsi="Times New Roman" w:eastAsia="Times New Roman" w:cs="Times New Roman"/>
          <w:color w:val="000000"/>
          <w:kern w:val="2"/>
          <w:sz w:val="26"/>
          <w:szCs w:val="26"/>
          <w:lang w:eastAsia="ru-RU" w:bidi="ar-SA"/>
        </w:rPr>
      </w:pPr>
      <w:r>
        <w:rPr>
          <w:rFonts w:eastAsia="Times New Roman" w:cs="Times New Roman" w:ascii="Times New Roman" w:hAnsi="Times New Roman"/>
          <w:color w:val="000000"/>
          <w:kern w:val="2"/>
          <w:sz w:val="26"/>
          <w:szCs w:val="26"/>
          <w:lang w:bidi="ar-SA"/>
        </w:rPr>
        <w:t>Взыскать с Крюковского А.</w:t>
      </w:r>
      <w:r>
        <w:rPr>
          <w:rFonts w:eastAsia="Times New Roman" w:cs="Times New Roman" w:ascii="Times New Roman" w:hAnsi="Times New Roman"/>
          <w:color w:val="000000"/>
          <w:kern w:val="2"/>
          <w:sz w:val="26"/>
          <w:szCs w:val="26"/>
          <w:lang w:bidi="ar-SA"/>
        </w:rPr>
        <w:t>В.</w:t>
      </w:r>
      <w:r>
        <w:rPr>
          <w:rFonts w:eastAsia="Times New Roman" w:cs="Times New Roman" w:ascii="Times New Roman" w:hAnsi="Times New Roman"/>
          <w:color w:val="000000"/>
          <w:kern w:val="2"/>
          <w:sz w:val="26"/>
          <w:szCs w:val="26"/>
          <w:lang w:bidi="ar-SA"/>
        </w:rPr>
        <w:t xml:space="preserve"> в доход государства процессуальные издержки в размере  </w:t>
      </w:r>
      <w:r>
        <w:rPr>
          <w:rFonts w:eastAsia="Times New Roman" w:cs="Times New Roman" w:ascii="Times New Roman" w:hAnsi="Times New Roman"/>
          <w:color w:val="000000"/>
          <w:kern w:val="2"/>
          <w:sz w:val="26"/>
          <w:szCs w:val="26"/>
          <w:lang w:bidi="ar-SA"/>
        </w:rPr>
        <w:t>*</w:t>
      </w:r>
      <w:r>
        <w:rPr>
          <w:rFonts w:eastAsia="Times New Roman" w:cs="Times New Roman" w:ascii="Times New Roman" w:hAnsi="Times New Roman"/>
          <w:color w:val="000000"/>
          <w:kern w:val="2"/>
          <w:sz w:val="26"/>
          <w:szCs w:val="26"/>
          <w:lang w:bidi="ar-SA"/>
        </w:rPr>
        <w:t xml:space="preserve"> рублей.</w:t>
      </w:r>
    </w:p>
    <w:p>
      <w:pPr>
        <w:pStyle w:val="Normal"/>
        <w:suppressAutoHyphens w:val="true"/>
        <w:ind w:firstLine="708"/>
        <w:jc w:val="both"/>
        <w:textAlignment w:val="baseline"/>
        <w:rPr>
          <w:rFonts w:ascii="Times New Roman" w:hAnsi="Times New Roman" w:cs="Times New Roman"/>
          <w:sz w:val="26"/>
          <w:szCs w:val="26"/>
        </w:rPr>
      </w:pPr>
      <w:hyperlink r:id="rId17">
        <w:bookmarkStart w:id="1" w:name="__DdeLink__366_625455561"/>
        <w:r>
          <w:rPr>
            <w:rStyle w:val="Style9"/>
            <w:rFonts w:ascii="Times New Roman" w:hAnsi="Times New Roman" w:eastAsia="NSimSun" w:cs="Times New Roman"/>
            <w:kern w:val="2"/>
            <w:sz w:val="26"/>
            <w:sz w:val="26"/>
            <w:szCs w:val="26"/>
          </w:rPr>
          <w:t xml:space="preserve">Приговор может быть обжалован в апелляционном порядке в Псковский районный суд Псковской области через судебный участок №37 Псковского района в течение 15 суток со дня его постановления. </w:t>
        </w:r>
      </w:hyperlink>
    </w:p>
    <w:p>
      <w:pPr>
        <w:pStyle w:val="Normal"/>
        <w:suppressAutoHyphens w:val="true"/>
        <w:ind w:firstLine="708"/>
        <w:jc w:val="both"/>
        <w:textAlignment w:val="baseline"/>
        <w:rPr>
          <w:kern w:val="2"/>
          <w:sz w:val="26"/>
          <w:szCs w:val="26"/>
        </w:rPr>
      </w:pPr>
      <w:bookmarkStart w:id="2" w:name="__DdeLink__366_625455561"/>
      <w:r>
        <w:rPr>
          <w:rFonts w:eastAsia="Times New Roman" w:cs="Times New Roman" w:ascii="Times New Roman" w:hAnsi="Times New Roman"/>
          <w:kern w:val="2"/>
          <w:sz w:val="26"/>
          <w:szCs w:val="26"/>
          <w:lang w:eastAsia="ru-RU"/>
        </w:rPr>
        <w:t>В случае подачи апелляционной жалобы осужденный вправе ходатайствовать о своём участии в рассмотрении уголовного дела судом апелляционной инстанции</w:t>
      </w:r>
      <w:bookmarkEnd w:id="2"/>
      <w:r>
        <w:rPr>
          <w:rFonts w:eastAsia="Times New Roman" w:cs="Times New Roman" w:ascii="Times New Roman" w:hAnsi="Times New Roman"/>
          <w:kern w:val="2"/>
          <w:sz w:val="26"/>
          <w:szCs w:val="26"/>
          <w:lang w:eastAsia="ru-RU"/>
        </w:rPr>
        <w:t>, а если дело подлежит рассмотрению по представлению прокурора или по жалобе другого лица, то в отдельном ходатайстве или возражениях на жалобу или представление, а также поручить осуществление своей защиты избранному им защитнику либо ходатайствовать перед судом о назначении защитника.</w:t>
      </w:r>
    </w:p>
    <w:p>
      <w:pPr>
        <w:pStyle w:val="Normal"/>
        <w:suppressAutoHyphens w:val="true"/>
        <w:ind w:firstLine="708"/>
        <w:jc w:val="both"/>
        <w:rPr>
          <w:sz w:val="26"/>
          <w:szCs w:val="26"/>
        </w:rPr>
      </w:pPr>
      <w:r>
        <w:rPr>
          <w:rFonts w:eastAsia="Times New Roman" w:cs="Times New Roman" w:ascii="Times New Roman" w:hAnsi="Times New Roman"/>
          <w:sz w:val="26"/>
          <w:szCs w:val="26"/>
        </w:rPr>
        <w:t xml:space="preserve"> </w:t>
      </w:r>
    </w:p>
    <w:p>
      <w:pPr>
        <w:pStyle w:val="Normal"/>
        <w:suppressAutoHyphens w:val="true"/>
        <w:ind w:firstLine="708"/>
        <w:jc w:val="both"/>
        <w:rPr>
          <w:rFonts w:ascii="Times New Roman" w:hAnsi="Times New Roman" w:eastAsia="Times New Roman" w:cs="Calibri"/>
          <w:sz w:val="26"/>
          <w:szCs w:val="26"/>
        </w:rPr>
      </w:pPr>
      <w:r>
        <w:rPr>
          <w:rFonts w:eastAsia="Times New Roman" w:cs="Calibri" w:ascii="Times New Roman" w:hAnsi="Times New Roman"/>
          <w:sz w:val="26"/>
          <w:szCs w:val="26"/>
        </w:rPr>
        <w:t xml:space="preserve">Мировой судья                          </w:t>
        <w:tab/>
        <w:t>подпись</w:t>
        <w:tab/>
        <w:tab/>
        <w:tab/>
        <w:tab/>
        <w:t>Н.Н. Чечурова</w:t>
      </w:r>
    </w:p>
    <w:p>
      <w:pPr>
        <w:pStyle w:val="Normal"/>
        <w:suppressAutoHyphens w:val="true"/>
        <w:ind w:firstLine="708"/>
        <w:jc w:val="both"/>
        <w:rPr>
          <w:sz w:val="26"/>
          <w:szCs w:val="26"/>
        </w:rPr>
      </w:pPr>
      <w:r>
        <w:rPr>
          <w:rFonts w:eastAsia="Times New Roman" w:cs="Calibri" w:ascii="Times New Roman" w:hAnsi="Times New Roman"/>
          <w:sz w:val="26"/>
          <w:szCs w:val="26"/>
        </w:rPr>
        <w:tab/>
        <w:tab/>
        <w:tab/>
        <w:tab/>
        <w:tab/>
      </w:r>
    </w:p>
    <w:sectPr>
      <w:type w:val="nextPage"/>
      <w:pgSz w:w="11906" w:h="16838"/>
      <w:pgMar w:left="1134" w:right="1134" w:gutter="0" w:header="0" w:top="850" w:footer="0" w:bottom="9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Tahoma">
    <w:charset w:val="cc"/>
    <w:family w:val="swiss"/>
    <w:pitch w:val="variable"/>
  </w:font>
  <w:font w:name="Liberation Sans">
    <w:altName w:val="Arial"/>
    <w:charset w:val="cc"/>
    <w:family w:val="swiss"/>
    <w:pitch w:val="variable"/>
  </w:font>
  <w:font w:name="Times New Roman">
    <w:charset w:val="cc"/>
    <w:family w:val="roman"/>
    <w:pitch w:val="variable"/>
  </w:font>
</w:fonts>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2"/>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ru-RU"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06452c"/>
    <w:pPr>
      <w:widowControl/>
      <w:bidi w:val="0"/>
      <w:spacing w:before="0" w:after="0"/>
      <w:jc w:val="left"/>
    </w:pPr>
    <w:rPr>
      <w:rFonts w:ascii="Liberation Serif" w:hAnsi="Liberation Serif" w:eastAsia="NSimSun" w:cs="Mangal"/>
      <w:color w:val="auto"/>
      <w:kern w:val="2"/>
      <w:sz w:val="24"/>
      <w:szCs w:val="24"/>
      <w:lang w:eastAsia="zh-CN" w:bidi="hi-IN" w:val="ru-RU"/>
    </w:rPr>
  </w:style>
  <w:style w:type="character" w:styleId="DefaultParagraphFont" w:default="1">
    <w:name w:val="Default Paragraph Font"/>
    <w:uiPriority w:val="1"/>
    <w:semiHidden/>
    <w:unhideWhenUsed/>
    <w:qFormat/>
    <w:rPr/>
  </w:style>
  <w:style w:type="character" w:styleId="fio1" w:customStyle="1">
    <w:name w:val="fio1"/>
    <w:basedOn w:val="DefaultParagraphFont"/>
    <w:qFormat/>
    <w:rsid w:val="009f243e"/>
    <w:rPr/>
  </w:style>
  <w:style w:type="character" w:styleId="-user" w:customStyle="1">
    <w:name w:val="Интернет-ссылка (user)"/>
    <w:qFormat/>
    <w:rsid w:val="0094787f"/>
    <w:rPr>
      <w:color w:val="000080"/>
      <w:u w:val="single"/>
    </w:rPr>
  </w:style>
  <w:style w:type="character" w:styleId="nomer2" w:customStyle="1">
    <w:name w:val="nomer2"/>
    <w:basedOn w:val="DefaultParagraphFont"/>
    <w:qFormat/>
    <w:rsid w:val="00da65fb"/>
    <w:rPr/>
  </w:style>
  <w:style w:type="character" w:styleId="data2" w:customStyle="1">
    <w:name w:val="data2"/>
    <w:basedOn w:val="DefaultParagraphFont"/>
    <w:qFormat/>
    <w:rsid w:val="00da65fb"/>
    <w:rPr/>
  </w:style>
  <w:style w:type="character" w:styleId="fio5" w:customStyle="1">
    <w:name w:val="fio5"/>
    <w:basedOn w:val="DefaultParagraphFont"/>
    <w:qFormat/>
    <w:rsid w:val="00da65fb"/>
    <w:rPr/>
  </w:style>
  <w:style w:type="character" w:styleId="Style14" w:customStyle="1">
    <w:name w:val="Текст выноски Знак"/>
    <w:basedOn w:val="DefaultParagraphFont"/>
    <w:link w:val="BalloonText"/>
    <w:uiPriority w:val="99"/>
    <w:semiHidden/>
    <w:qFormat/>
    <w:rsid w:val="00b5592e"/>
    <w:rPr>
      <w:rFonts w:ascii="Tahoma" w:hAnsi="Tahoma" w:eastAsia="NSimSun" w:cs="Mangal"/>
      <w:kern w:val="2"/>
      <w:sz w:val="16"/>
      <w:szCs w:val="14"/>
      <w:lang w:eastAsia="zh-CN" w:bidi="hi-IN"/>
    </w:rPr>
  </w:style>
  <w:style w:type="character" w:styleId="Hyperlink">
    <w:name w:val="Hyperlink"/>
    <w:rPr>
      <w:color w:val="000080"/>
      <w:u w:val="single"/>
    </w:rPr>
  </w:style>
  <w:style w:type="paragraph" w:styleId="Style15">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rsid w:val="0094787f"/>
    <w:pPr>
      <w:spacing w:lineRule="auto" w:line="276" w:before="0" w:after="140"/>
    </w:pPr>
    <w:rPr/>
  </w:style>
  <w:style w:type="paragraph" w:styleId="List">
    <w:name w:val="List"/>
    <w:basedOn w:val="BodyText"/>
    <w:rsid w:val="0094787f"/>
    <w:pPr/>
    <w:rPr/>
  </w:style>
  <w:style w:type="paragraph" w:styleId="Caption">
    <w:name w:val="caption"/>
    <w:basedOn w:val="Normal"/>
    <w:qFormat/>
    <w:rsid w:val="0094787f"/>
    <w:pPr>
      <w:suppressLineNumbers/>
      <w:spacing w:before="120" w:after="120"/>
    </w:pPr>
    <w:rPr>
      <w:i/>
      <w:iCs/>
    </w:rPr>
  </w:style>
  <w:style w:type="paragraph" w:styleId="Style16">
    <w:name w:val="Указатель"/>
    <w:basedOn w:val="Normal"/>
    <w:qFormat/>
    <w:pPr>
      <w:suppressLineNumbers/>
    </w:pPr>
    <w:rPr>
      <w:rFonts w:cs="Lucida Sans"/>
    </w:rPr>
  </w:style>
  <w:style w:type="paragraph" w:styleId="user" w:customStyle="1">
    <w:name w:val="Заголовок (user)"/>
    <w:basedOn w:val="Normal"/>
    <w:next w:val="BodyText"/>
    <w:qFormat/>
    <w:rsid w:val="0094787f"/>
    <w:pPr>
      <w:keepNext w:val="true"/>
      <w:spacing w:before="240" w:after="120"/>
    </w:pPr>
    <w:rPr>
      <w:rFonts w:ascii="Liberation Sans" w:hAnsi="Liberation Sans" w:eastAsia="Microsoft YaHei"/>
      <w:sz w:val="28"/>
      <w:szCs w:val="28"/>
    </w:rPr>
  </w:style>
  <w:style w:type="paragraph" w:styleId="IndexHeading">
    <w:name w:val="index heading"/>
    <w:basedOn w:val="Normal"/>
    <w:qFormat/>
    <w:rsid w:val="0094787f"/>
    <w:pPr>
      <w:suppressLineNumbers/>
    </w:pPr>
    <w:rPr/>
  </w:style>
  <w:style w:type="paragraph" w:styleId="Standard" w:customStyle="1">
    <w:name w:val="Standard"/>
    <w:qFormat/>
    <w:rsid w:val="00fb5e47"/>
    <w:pPr>
      <w:widowControl/>
      <w:suppressAutoHyphens w:val="true"/>
      <w:bidi w:val="0"/>
      <w:spacing w:before="0" w:after="0"/>
      <w:jc w:val="left"/>
      <w:textAlignment w:val="baseline"/>
    </w:pPr>
    <w:rPr>
      <w:rFonts w:ascii="Liberation Serif" w:hAnsi="Liberation Serif" w:eastAsia="NSimSun" w:cs="Mangal"/>
      <w:color w:val="auto"/>
      <w:kern w:val="2"/>
      <w:sz w:val="24"/>
      <w:szCs w:val="24"/>
      <w:lang w:eastAsia="zh-CN" w:bidi="hi-IN" w:val="ru-RU"/>
    </w:rPr>
  </w:style>
  <w:style w:type="paragraph" w:styleId="NormalWeb">
    <w:name w:val="Normal (Web)"/>
    <w:basedOn w:val="Normal"/>
    <w:uiPriority w:val="99"/>
    <w:unhideWhenUsed/>
    <w:qFormat/>
    <w:rsid w:val="009379e2"/>
    <w:pPr>
      <w:spacing w:beforeAutospacing="1" w:afterAutospacing="1"/>
    </w:pPr>
    <w:rPr>
      <w:rFonts w:ascii="Times New Roman" w:hAnsi="Times New Roman" w:eastAsia="Times New Roman" w:cs="Times New Roman"/>
      <w:kern w:val="0"/>
      <w:lang w:eastAsia="ru-RU" w:bidi="ar-SA"/>
    </w:rPr>
  </w:style>
  <w:style w:type="paragraph" w:styleId="ConsPlusNormal" w:customStyle="1">
    <w:name w:val="ConsPlusNormal"/>
    <w:qFormat/>
    <w:rsid w:val="00ec73a3"/>
    <w:pPr>
      <w:widowControl w:val="false"/>
      <w:bidi w:val="0"/>
      <w:spacing w:before="0" w:after="0"/>
      <w:jc w:val="left"/>
    </w:pPr>
    <w:rPr>
      <w:rFonts w:ascii="Times New Roman" w:hAnsi="Times New Roman" w:eastAsia="Times New Roman" w:cs="Times New Roman"/>
      <w:color w:val="auto"/>
      <w:kern w:val="0"/>
      <w:sz w:val="24"/>
      <w:szCs w:val="20"/>
      <w:lang w:eastAsia="ru-RU" w:val="ru-RU" w:bidi="ar-SA"/>
    </w:rPr>
  </w:style>
  <w:style w:type="paragraph" w:styleId="1" w:customStyle="1">
    <w:name w:val="_1"/>
    <w:basedOn w:val="Normal"/>
    <w:qFormat/>
    <w:rsid w:val="00e1448d"/>
    <w:pPr>
      <w:spacing w:beforeAutospacing="1" w:afterAutospacing="1"/>
    </w:pPr>
    <w:rPr>
      <w:rFonts w:ascii="Times New Roman" w:hAnsi="Times New Roman" w:eastAsia="Times New Roman" w:cs="Times New Roman"/>
      <w:kern w:val="0"/>
      <w:lang w:eastAsia="ru-RU" w:bidi="ar-SA"/>
    </w:rPr>
  </w:style>
  <w:style w:type="paragraph" w:styleId="BalloonText">
    <w:name w:val="Balloon Text"/>
    <w:basedOn w:val="Normal"/>
    <w:link w:val="Style14"/>
    <w:uiPriority w:val="99"/>
    <w:semiHidden/>
    <w:unhideWhenUsed/>
    <w:qFormat/>
    <w:rsid w:val="00b5592e"/>
    <w:pPr/>
    <w:rPr>
      <w:rFonts w:ascii="Tahoma" w:hAnsi="Tahoma"/>
      <w:sz w:val="16"/>
      <w:szCs w:val="14"/>
    </w:rPr>
  </w:style>
  <w:style w:type="numbering" w:styleId="Style17" w:default="1">
    <w:name w:val="Без списка"/>
    <w:uiPriority w:val="99"/>
    <w:semiHidden/>
    <w:unhideWhenUsed/>
    <w:qFormat/>
  </w:style>
  <w:style w:type="table" w:default="1" w:styleId="a1">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login.consultant.ru/link/?req=doc&amp;base=LAW&amp;n=487141&amp;date=27.09.2025&amp;dst=100155&amp;field=134&amp;demo=2" TargetMode="External"/><Relationship Id="rId3" Type="http://schemas.openxmlformats.org/officeDocument/2006/relationships/hyperlink" Target="https://login.consultant.ru/link/?req=doc&amp;base=LAW&amp;n=521306&amp;dst=100012" TargetMode="External"/><Relationship Id="rId4" Type="http://schemas.openxmlformats.org/officeDocument/2006/relationships/hyperlink" Target="https://login.consultant.ru/link/?req=doc&amp;base=LAW&amp;n=487141&amp;date=27.09.2025&amp;dst=100156&amp;field=134&amp;demo=2" TargetMode="External"/><Relationship Id="rId5" Type="http://schemas.openxmlformats.org/officeDocument/2006/relationships/hyperlink" Target="https://login.consultant.ru/link/?req=doc&amp;base=LAW&amp;n=521306&amp;dst=100016" TargetMode="External"/><Relationship Id="rId6" Type="http://schemas.openxmlformats.org/officeDocument/2006/relationships/hyperlink" Target="https://login.consultant.ru/link/?req=doc&amp;base=LAW&amp;n=487141&amp;date=27.09.2025&amp;dst=102377&amp;field=134&amp;demo=2" TargetMode="External"/><Relationship Id="rId7" Type="http://schemas.openxmlformats.org/officeDocument/2006/relationships/hyperlink" Target="https://login.consultant.ru/link/?req=doc&amp;base=LAW&amp;n=510753&amp;dst=100156" TargetMode="External"/><Relationship Id="rId8" Type="http://schemas.openxmlformats.org/officeDocument/2006/relationships/hyperlink" Target="https://login.consultant.ru/link/?req=doc&amp;base=LAW&amp;n=510753&amp;dst=102377" TargetMode="External"/><Relationship Id="rId9" Type="http://schemas.openxmlformats.org/officeDocument/2006/relationships/hyperlink" Target="https://login.consultant.ru/link/?req=doc&amp;base=LAW&amp;n=500304&amp;dst=100156&amp;field=134&amp;date=15.10.2025&amp;demo=2" TargetMode="External"/><Relationship Id="rId10" Type="http://schemas.openxmlformats.org/officeDocument/2006/relationships/hyperlink" Target="https://login.consultant.ru/link/?req=doc&amp;base=LAW&amp;n=500200&amp;dst=100120&amp;field=134&amp;date=15.10.2025&amp;demo=2" TargetMode="External"/><Relationship Id="rId11" Type="http://schemas.openxmlformats.org/officeDocument/2006/relationships/hyperlink" Target="https://login.consultant.ru/link/?req=doc&amp;base=LAW&amp;n=500200&amp;date=15.10.2025&amp;demo=2" TargetMode="External"/><Relationship Id="rId12" Type="http://schemas.openxmlformats.org/officeDocument/2006/relationships/hyperlink" Target="https://login.consultant.ru/link/?req=doc&amp;base=LAW&amp;n=443771&amp;dst=100153&amp;field=134&amp;date=15.10.2025&amp;demo=2" TargetMode="External"/><Relationship Id="rId13" Type="http://schemas.openxmlformats.org/officeDocument/2006/relationships/hyperlink" Target="https://login.consultant.ru/link/?req=doc&amp;base=LAW&amp;n=434700&amp;dst=100015" TargetMode="External"/><Relationship Id="rId14" Type="http://schemas.openxmlformats.org/officeDocument/2006/relationships/hyperlink" Target="https://login.consultant.ru/link/?req=doc&amp;base=LAW&amp;n=517477&amp;dst=100164" TargetMode="External"/><Relationship Id="rId15" Type="http://schemas.openxmlformats.org/officeDocument/2006/relationships/hyperlink" Target="https://login.consultant.ru/link/?req=doc&amp;base=LAW&amp;n=517477&amp;dst=2341" TargetMode="External"/><Relationship Id="rId16" Type="http://schemas.openxmlformats.org/officeDocument/2006/relationships/hyperlink" Target="https://login.consultant.ru/link/?req=doc&amp;base=LAW&amp;n=456582&amp;dst=100354" TargetMode="External"/><Relationship Id="rId17" Type="http://schemas.openxmlformats.org/officeDocument/2006/relationships/hyperlink" Target="https://login.consultant.ru/link/?req=doc&amp;base=LAW&amp;n=456582&amp;dst=100354" TargetMode="Externa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903</TotalTime>
  <Application>LibreOffice/25.8.3.2$Windows_X86_64 LibreOffice_project/8ca8d55c161d602844f5428fa4b58097424e324e</Application>
  <AppVersion>15.0000</AppVersion>
  <DocSecurity>0</DocSecurity>
  <Pages>17</Pages>
  <Words>7564</Words>
  <Characters>47757</Characters>
  <CharactersWithSpaces>55531</CharactersWithSpaces>
  <Paragraphs>145</Paragraphs>
  <Company>КонсультантПлюс Версия 4022.00.55</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2025-12-11T14:36:00Z</dcterms:created>
  <dc:creator>User</dc:creator>
  <dc:description/>
  <dc:language>ru-RU</dc:language>
  <cp:lastModifiedBy/>
  <cp:lastPrinted>2026-02-09T10:40:00Z</cp:lastPrinted>
  <dcterms:modified xsi:type="dcterms:W3CDTF">2026-03-25T15:34:50Z</dcterms:modified>
  <cp:revision>281</cp:revision>
  <dc:subject/>
  <dc:title>Постановление Пленума Верховного Суда РФ от 19.12.2013 N 42(ред. от 15.12.2022)"О практике применения судами законодательства о процессуальных издержках по уголовным делам"</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