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51" w:type="dxa"/>
        <w:tblInd w:w="-743" w:type="dxa"/>
        <w:tblLook w:val="04A0" w:firstRow="1" w:lastRow="0" w:firstColumn="1" w:lastColumn="0" w:noHBand="0" w:noVBand="1"/>
      </w:tblPr>
      <w:tblGrid>
        <w:gridCol w:w="10451"/>
      </w:tblGrid>
      <w:tr w:rsidR="00D441F9" w:rsidRPr="005A2958" w14:paraId="5541E7D1" w14:textId="77777777" w:rsidTr="0023647D">
        <w:trPr>
          <w:trHeight w:val="450"/>
        </w:trPr>
        <w:tc>
          <w:tcPr>
            <w:tcW w:w="10451" w:type="dxa"/>
            <w:tcBorders>
              <w:top w:val="single" w:sz="8" w:space="0" w:color="auto"/>
              <w:left w:val="single" w:sz="8" w:space="0" w:color="auto"/>
              <w:bottom w:val="nil"/>
              <w:right w:val="single" w:sz="8" w:space="0" w:color="auto"/>
            </w:tcBorders>
            <w:shd w:val="clear" w:color="000000" w:fill="auto"/>
            <w:noWrap/>
            <w:vAlign w:val="center"/>
            <w:hideMark/>
          </w:tcPr>
          <w:p w14:paraId="3EDE1A75" w14:textId="77777777" w:rsidR="00D441F9" w:rsidRPr="005A2958" w:rsidRDefault="00D441F9" w:rsidP="0023647D">
            <w:pPr>
              <w:jc w:val="center"/>
              <w:rPr>
                <w:rFonts w:ascii="Lucida Sans" w:hAnsi="Lucida Sans"/>
                <w:b/>
                <w:bCs/>
                <w:color w:val="000000"/>
                <w:sz w:val="32"/>
                <w:szCs w:val="32"/>
              </w:rPr>
            </w:pPr>
            <w:r w:rsidRPr="005A2958">
              <w:rPr>
                <w:rFonts w:ascii="Lucida Sans" w:hAnsi="Lucida Sans"/>
                <w:b/>
                <w:bCs/>
                <w:color w:val="000000"/>
                <w:sz w:val="32"/>
                <w:szCs w:val="32"/>
              </w:rPr>
              <w:t>The Francis Crick Institute</w:t>
            </w:r>
          </w:p>
          <w:p w14:paraId="69A9E0C7" w14:textId="77777777" w:rsidR="00D441F9" w:rsidRPr="005A2958" w:rsidRDefault="00D441F9" w:rsidP="0023647D">
            <w:pPr>
              <w:jc w:val="center"/>
              <w:rPr>
                <w:rFonts w:ascii="Lucida Sans" w:hAnsi="Lucida Sans"/>
                <w:b/>
                <w:bCs/>
                <w:color w:val="000000"/>
                <w:sz w:val="32"/>
                <w:szCs w:val="32"/>
              </w:rPr>
            </w:pPr>
            <w:r w:rsidRPr="005A2958">
              <w:rPr>
                <w:rFonts w:ascii="Lucida Sans" w:hAnsi="Lucida Sans"/>
                <w:b/>
                <w:bCs/>
                <w:color w:val="000000"/>
                <w:sz w:val="32"/>
                <w:szCs w:val="32"/>
              </w:rPr>
              <w:t xml:space="preserve">Advanced Sequencing Facility </w:t>
            </w:r>
          </w:p>
          <w:p w14:paraId="3521302C" w14:textId="77777777" w:rsidR="00D441F9" w:rsidRPr="005A2958" w:rsidRDefault="00D441F9" w:rsidP="0023647D">
            <w:pPr>
              <w:jc w:val="center"/>
              <w:rPr>
                <w:rFonts w:ascii="Lucida Sans" w:hAnsi="Lucida Sans"/>
                <w:b/>
                <w:bCs/>
                <w:color w:val="000000"/>
                <w:szCs w:val="36"/>
              </w:rPr>
            </w:pPr>
            <w:r w:rsidRPr="005A2958">
              <w:rPr>
                <w:rFonts w:ascii="Lucida Sans" w:hAnsi="Lucida Sans"/>
                <w:b/>
                <w:bCs/>
                <w:color w:val="000000"/>
                <w:sz w:val="32"/>
                <w:szCs w:val="32"/>
              </w:rPr>
              <w:t xml:space="preserve"> Project Proposal Form</w:t>
            </w:r>
          </w:p>
        </w:tc>
      </w:tr>
      <w:tr w:rsidR="00D441F9" w:rsidRPr="005A2958" w14:paraId="7BB5B9CB" w14:textId="77777777" w:rsidTr="0023647D">
        <w:trPr>
          <w:trHeight w:val="268"/>
        </w:trPr>
        <w:tc>
          <w:tcPr>
            <w:tcW w:w="10451" w:type="dxa"/>
            <w:tcBorders>
              <w:top w:val="nil"/>
              <w:left w:val="single" w:sz="8" w:space="0" w:color="auto"/>
              <w:bottom w:val="single" w:sz="8" w:space="0" w:color="auto"/>
              <w:right w:val="single" w:sz="8" w:space="0" w:color="auto"/>
            </w:tcBorders>
            <w:shd w:val="clear" w:color="000000" w:fill="auto"/>
            <w:noWrap/>
            <w:vAlign w:val="center"/>
            <w:hideMark/>
          </w:tcPr>
          <w:p w14:paraId="5C6722FA" w14:textId="77777777" w:rsidR="00D441F9" w:rsidRPr="005A2958" w:rsidRDefault="00D441F9" w:rsidP="0023647D">
            <w:pPr>
              <w:rPr>
                <w:rFonts w:ascii="Lucida Sans" w:hAnsi="Lucida Sans"/>
                <w:b/>
                <w:bCs/>
                <w:color w:val="000000"/>
                <w:szCs w:val="36"/>
              </w:rPr>
            </w:pPr>
          </w:p>
        </w:tc>
      </w:tr>
    </w:tbl>
    <w:p w14:paraId="05A58CF2" w14:textId="77777777" w:rsidR="00D441F9" w:rsidRPr="005A2958" w:rsidRDefault="00D441F9" w:rsidP="00D441F9">
      <w:pPr>
        <w:rPr>
          <w:rFonts w:ascii="Lucida Sans" w:hAnsi="Lucida Sans"/>
          <w:sz w:val="20"/>
        </w:rPr>
      </w:pPr>
    </w:p>
    <w:p w14:paraId="3B1CDE7B" w14:textId="77777777" w:rsidR="00D441F9" w:rsidRPr="005A2958" w:rsidRDefault="00D441F9" w:rsidP="00D441F9">
      <w:pPr>
        <w:rPr>
          <w:rFonts w:ascii="Lucida Sans" w:hAnsi="Lucida Sans"/>
          <w:sz w:val="20"/>
        </w:rPr>
      </w:pPr>
    </w:p>
    <w:tbl>
      <w:tblPr>
        <w:tblW w:w="10755" w:type="dxa"/>
        <w:tblInd w:w="-1026" w:type="dxa"/>
        <w:tblLook w:val="04A0" w:firstRow="1" w:lastRow="0" w:firstColumn="1" w:lastColumn="0" w:noHBand="0" w:noVBand="1"/>
      </w:tblPr>
      <w:tblGrid>
        <w:gridCol w:w="5264"/>
        <w:gridCol w:w="5491"/>
      </w:tblGrid>
      <w:tr w:rsidR="00D441F9" w:rsidRPr="005A2958" w14:paraId="566DDA90" w14:textId="77777777" w:rsidTr="002934F9">
        <w:trPr>
          <w:trHeight w:val="319"/>
        </w:trPr>
        <w:tc>
          <w:tcPr>
            <w:tcW w:w="5264" w:type="dxa"/>
            <w:vMerge w:val="restart"/>
            <w:tcBorders>
              <w:top w:val="single" w:sz="12" w:space="0" w:color="auto"/>
              <w:left w:val="single" w:sz="12" w:space="0" w:color="auto"/>
              <w:bottom w:val="single" w:sz="4" w:space="0" w:color="000000"/>
              <w:right w:val="single" w:sz="12" w:space="0" w:color="auto"/>
            </w:tcBorders>
            <w:shd w:val="clear" w:color="auto" w:fill="auto"/>
            <w:noWrap/>
            <w:vAlign w:val="center"/>
            <w:hideMark/>
          </w:tcPr>
          <w:p w14:paraId="5D8FE1DC" w14:textId="77777777" w:rsidR="00D441F9" w:rsidRPr="002934F9" w:rsidRDefault="00D441F9" w:rsidP="0023647D">
            <w:pPr>
              <w:rPr>
                <w:rFonts w:ascii="Lucida Sans" w:hAnsi="Lucida Sans"/>
                <w:b/>
                <w:bCs/>
                <w:sz w:val="20"/>
                <w:szCs w:val="20"/>
                <w:u w:val="single"/>
              </w:rPr>
            </w:pPr>
            <w:r w:rsidRPr="002934F9">
              <w:rPr>
                <w:rFonts w:ascii="Lucida Sans" w:hAnsi="Lucida Sans"/>
                <w:b/>
                <w:bCs/>
                <w:sz w:val="20"/>
                <w:szCs w:val="20"/>
                <w:u w:val="single"/>
              </w:rPr>
              <w:t>Date</w:t>
            </w:r>
          </w:p>
        </w:tc>
        <w:tc>
          <w:tcPr>
            <w:tcW w:w="5491" w:type="dxa"/>
            <w:vMerge w:val="restart"/>
            <w:tcBorders>
              <w:top w:val="single" w:sz="12" w:space="0" w:color="auto"/>
              <w:left w:val="single" w:sz="12" w:space="0" w:color="auto"/>
              <w:bottom w:val="single" w:sz="4" w:space="0" w:color="000000"/>
              <w:right w:val="single" w:sz="12" w:space="0" w:color="auto"/>
            </w:tcBorders>
            <w:shd w:val="clear" w:color="auto" w:fill="auto"/>
            <w:noWrap/>
            <w:vAlign w:val="center"/>
            <w:hideMark/>
          </w:tcPr>
          <w:p w14:paraId="73D89234" w14:textId="0F16A5E5" w:rsidR="00D441F9" w:rsidRPr="005A2958" w:rsidRDefault="00C42755" w:rsidP="0023647D">
            <w:pPr>
              <w:jc w:val="both"/>
              <w:rPr>
                <w:rFonts w:ascii="Lucida Sans" w:hAnsi="Lucida Sans"/>
                <w:b/>
                <w:bCs/>
                <w:sz w:val="18"/>
              </w:rPr>
            </w:pPr>
            <w:r>
              <w:rPr>
                <w:rFonts w:ascii="Lucida Sans" w:hAnsi="Lucida Sans"/>
                <w:b/>
                <w:bCs/>
                <w:sz w:val="18"/>
              </w:rPr>
              <w:t>0</w:t>
            </w:r>
            <w:r w:rsidR="00722FB2">
              <w:rPr>
                <w:rFonts w:ascii="Lucida Sans" w:hAnsi="Lucida Sans"/>
                <w:b/>
                <w:bCs/>
                <w:sz w:val="18"/>
              </w:rPr>
              <w:t>6</w:t>
            </w:r>
            <w:r w:rsidR="000003C6">
              <w:rPr>
                <w:rFonts w:ascii="Lucida Sans" w:hAnsi="Lucida Sans"/>
                <w:b/>
                <w:bCs/>
                <w:sz w:val="18"/>
              </w:rPr>
              <w:t>/</w:t>
            </w:r>
            <w:r w:rsidR="00722FB2">
              <w:rPr>
                <w:rFonts w:ascii="Lucida Sans" w:hAnsi="Lucida Sans"/>
                <w:b/>
                <w:bCs/>
                <w:sz w:val="18"/>
              </w:rPr>
              <w:t>07</w:t>
            </w:r>
            <w:r w:rsidR="000003C6">
              <w:rPr>
                <w:rFonts w:ascii="Lucida Sans" w:hAnsi="Lucida Sans"/>
                <w:b/>
                <w:bCs/>
                <w:sz w:val="18"/>
              </w:rPr>
              <w:t>/</w:t>
            </w:r>
            <w:r w:rsidR="00722FB2">
              <w:rPr>
                <w:rFonts w:ascii="Lucida Sans" w:hAnsi="Lucida Sans"/>
                <w:b/>
                <w:bCs/>
                <w:sz w:val="18"/>
              </w:rPr>
              <w:t>21</w:t>
            </w:r>
          </w:p>
        </w:tc>
      </w:tr>
      <w:tr w:rsidR="00D441F9" w:rsidRPr="005A2958" w14:paraId="085803E0" w14:textId="77777777" w:rsidTr="002934F9">
        <w:trPr>
          <w:trHeight w:val="307"/>
        </w:trPr>
        <w:tc>
          <w:tcPr>
            <w:tcW w:w="5264" w:type="dxa"/>
            <w:vMerge/>
            <w:tcBorders>
              <w:top w:val="single" w:sz="12" w:space="0" w:color="auto"/>
              <w:left w:val="single" w:sz="12" w:space="0" w:color="auto"/>
              <w:bottom w:val="single" w:sz="4" w:space="0" w:color="000000"/>
              <w:right w:val="single" w:sz="12" w:space="0" w:color="auto"/>
            </w:tcBorders>
            <w:shd w:val="clear" w:color="auto" w:fill="auto"/>
            <w:vAlign w:val="center"/>
            <w:hideMark/>
          </w:tcPr>
          <w:p w14:paraId="4F66A1F3" w14:textId="77777777" w:rsidR="00D441F9" w:rsidRPr="005A2958" w:rsidRDefault="00D441F9" w:rsidP="0023647D">
            <w:pPr>
              <w:rPr>
                <w:rFonts w:ascii="Lucida Sans" w:hAnsi="Lucida Sans"/>
                <w:b/>
                <w:bCs/>
                <w:sz w:val="20"/>
                <w:szCs w:val="20"/>
              </w:rPr>
            </w:pPr>
          </w:p>
        </w:tc>
        <w:tc>
          <w:tcPr>
            <w:tcW w:w="5491" w:type="dxa"/>
            <w:vMerge/>
            <w:tcBorders>
              <w:top w:val="single" w:sz="12" w:space="0" w:color="auto"/>
              <w:left w:val="single" w:sz="12" w:space="0" w:color="auto"/>
              <w:bottom w:val="single" w:sz="4" w:space="0" w:color="000000"/>
              <w:right w:val="single" w:sz="12" w:space="0" w:color="auto"/>
            </w:tcBorders>
            <w:shd w:val="clear" w:color="auto" w:fill="auto"/>
            <w:vAlign w:val="center"/>
            <w:hideMark/>
          </w:tcPr>
          <w:p w14:paraId="2F5FC6BD" w14:textId="77777777" w:rsidR="00D441F9" w:rsidRPr="005A2958" w:rsidRDefault="00D441F9" w:rsidP="0023647D">
            <w:pPr>
              <w:jc w:val="both"/>
              <w:rPr>
                <w:rFonts w:ascii="Lucida Sans" w:hAnsi="Lucida Sans"/>
                <w:b/>
                <w:bCs/>
                <w:sz w:val="18"/>
              </w:rPr>
            </w:pPr>
          </w:p>
        </w:tc>
      </w:tr>
      <w:tr w:rsidR="000003C6" w:rsidRPr="005A2958" w14:paraId="481322DD" w14:textId="77777777" w:rsidTr="002934F9">
        <w:trPr>
          <w:trHeight w:val="307"/>
        </w:trPr>
        <w:tc>
          <w:tcPr>
            <w:tcW w:w="5264" w:type="dxa"/>
            <w:vMerge w:val="restart"/>
            <w:tcBorders>
              <w:top w:val="nil"/>
              <w:left w:val="single" w:sz="12" w:space="0" w:color="auto"/>
              <w:bottom w:val="single" w:sz="4" w:space="0" w:color="000000"/>
              <w:right w:val="single" w:sz="12" w:space="0" w:color="auto"/>
            </w:tcBorders>
            <w:shd w:val="clear" w:color="auto" w:fill="auto"/>
            <w:noWrap/>
            <w:vAlign w:val="center"/>
            <w:hideMark/>
          </w:tcPr>
          <w:p w14:paraId="3399593B" w14:textId="77777777" w:rsidR="000003C6" w:rsidRPr="002934F9" w:rsidRDefault="000003C6" w:rsidP="000003C6">
            <w:pPr>
              <w:rPr>
                <w:rFonts w:ascii="Lucida Sans" w:hAnsi="Lucida Sans"/>
                <w:b/>
                <w:bCs/>
                <w:sz w:val="20"/>
                <w:szCs w:val="20"/>
                <w:u w:val="single"/>
              </w:rPr>
            </w:pPr>
            <w:r w:rsidRPr="002934F9">
              <w:rPr>
                <w:rFonts w:ascii="Lucida Sans" w:hAnsi="Lucida Sans"/>
                <w:b/>
                <w:bCs/>
                <w:sz w:val="20"/>
                <w:szCs w:val="20"/>
                <w:u w:val="single"/>
              </w:rPr>
              <w:t>Project Name</w:t>
            </w:r>
          </w:p>
        </w:tc>
        <w:tc>
          <w:tcPr>
            <w:tcW w:w="5491" w:type="dxa"/>
            <w:vMerge w:val="restart"/>
            <w:tcBorders>
              <w:top w:val="nil"/>
              <w:left w:val="single" w:sz="12" w:space="0" w:color="auto"/>
              <w:bottom w:val="single" w:sz="4" w:space="0" w:color="000000"/>
              <w:right w:val="single" w:sz="12" w:space="0" w:color="auto"/>
            </w:tcBorders>
            <w:shd w:val="clear" w:color="auto" w:fill="auto"/>
            <w:noWrap/>
            <w:vAlign w:val="center"/>
            <w:hideMark/>
          </w:tcPr>
          <w:p w14:paraId="1D00F065" w14:textId="25EC5882" w:rsidR="000003C6" w:rsidRPr="005A2958" w:rsidRDefault="000003C6" w:rsidP="000003C6">
            <w:pPr>
              <w:jc w:val="both"/>
              <w:rPr>
                <w:rFonts w:ascii="Lucida Sans" w:hAnsi="Lucida Sans"/>
                <w:b/>
                <w:bCs/>
                <w:sz w:val="18"/>
              </w:rPr>
            </w:pPr>
            <w:r>
              <w:rPr>
                <w:rFonts w:ascii="Lucida Sans" w:hAnsi="Lucida Sans"/>
                <w:sz w:val="18"/>
              </w:rPr>
              <w:t xml:space="preserve">Investigating the interaction between </w:t>
            </w:r>
            <w:proofErr w:type="spellStart"/>
            <w:r w:rsidR="00326F87">
              <w:rPr>
                <w:rFonts w:ascii="Lucida Sans" w:hAnsi="Lucida Sans"/>
                <w:sz w:val="18"/>
              </w:rPr>
              <w:t>mSWI</w:t>
            </w:r>
            <w:proofErr w:type="spellEnd"/>
            <w:r w:rsidR="00326F87">
              <w:rPr>
                <w:rFonts w:ascii="Lucida Sans" w:hAnsi="Lucida Sans"/>
                <w:sz w:val="18"/>
              </w:rPr>
              <w:t>/SNF</w:t>
            </w:r>
            <w:r>
              <w:rPr>
                <w:rFonts w:ascii="Lucida Sans" w:hAnsi="Lucida Sans"/>
                <w:sz w:val="18"/>
              </w:rPr>
              <w:t xml:space="preserve"> chromatin remodelling complex and ASCL1 in human neurogenesis</w:t>
            </w:r>
          </w:p>
        </w:tc>
      </w:tr>
      <w:tr w:rsidR="000003C6" w:rsidRPr="005A2958" w14:paraId="23FAF01A" w14:textId="77777777" w:rsidTr="002934F9">
        <w:trPr>
          <w:trHeight w:val="345"/>
        </w:trPr>
        <w:tc>
          <w:tcPr>
            <w:tcW w:w="5264" w:type="dxa"/>
            <w:vMerge/>
            <w:tcBorders>
              <w:top w:val="nil"/>
              <w:left w:val="single" w:sz="12" w:space="0" w:color="auto"/>
              <w:bottom w:val="single" w:sz="4" w:space="0" w:color="000000"/>
              <w:right w:val="single" w:sz="12" w:space="0" w:color="auto"/>
            </w:tcBorders>
            <w:shd w:val="clear" w:color="auto" w:fill="auto"/>
            <w:vAlign w:val="center"/>
            <w:hideMark/>
          </w:tcPr>
          <w:p w14:paraId="212D5FC3" w14:textId="77777777" w:rsidR="000003C6" w:rsidRPr="005A2958" w:rsidRDefault="000003C6" w:rsidP="000003C6">
            <w:pPr>
              <w:rPr>
                <w:rFonts w:ascii="Lucida Sans" w:hAnsi="Lucida Sans"/>
                <w:b/>
                <w:bCs/>
                <w:sz w:val="20"/>
                <w:szCs w:val="20"/>
              </w:rPr>
            </w:pPr>
          </w:p>
        </w:tc>
        <w:tc>
          <w:tcPr>
            <w:tcW w:w="5491" w:type="dxa"/>
            <w:vMerge/>
            <w:tcBorders>
              <w:top w:val="nil"/>
              <w:left w:val="single" w:sz="12" w:space="0" w:color="auto"/>
              <w:bottom w:val="single" w:sz="4" w:space="0" w:color="000000"/>
              <w:right w:val="single" w:sz="12" w:space="0" w:color="auto"/>
            </w:tcBorders>
            <w:shd w:val="clear" w:color="auto" w:fill="auto"/>
            <w:vAlign w:val="center"/>
            <w:hideMark/>
          </w:tcPr>
          <w:p w14:paraId="64BF8FC2" w14:textId="77777777" w:rsidR="000003C6" w:rsidRPr="005A2958" w:rsidRDefault="000003C6" w:rsidP="000003C6">
            <w:pPr>
              <w:jc w:val="both"/>
              <w:rPr>
                <w:rFonts w:ascii="Lucida Sans" w:hAnsi="Lucida Sans"/>
                <w:b/>
                <w:bCs/>
                <w:sz w:val="18"/>
              </w:rPr>
            </w:pPr>
          </w:p>
        </w:tc>
      </w:tr>
      <w:tr w:rsidR="000003C6" w:rsidRPr="005A2958" w14:paraId="47140DAD" w14:textId="77777777" w:rsidTr="002934F9">
        <w:trPr>
          <w:trHeight w:val="307"/>
        </w:trPr>
        <w:tc>
          <w:tcPr>
            <w:tcW w:w="5264" w:type="dxa"/>
            <w:vMerge w:val="restart"/>
            <w:tcBorders>
              <w:top w:val="nil"/>
              <w:left w:val="single" w:sz="12" w:space="0" w:color="auto"/>
              <w:bottom w:val="single" w:sz="4" w:space="0" w:color="000000"/>
              <w:right w:val="single" w:sz="12" w:space="0" w:color="auto"/>
            </w:tcBorders>
            <w:shd w:val="clear" w:color="auto" w:fill="auto"/>
            <w:noWrap/>
            <w:vAlign w:val="center"/>
            <w:hideMark/>
          </w:tcPr>
          <w:p w14:paraId="6CD9DB20" w14:textId="77777777" w:rsidR="000003C6" w:rsidRPr="002934F9" w:rsidRDefault="000003C6" w:rsidP="000003C6">
            <w:pPr>
              <w:rPr>
                <w:rFonts w:ascii="Lucida Sans" w:hAnsi="Lucida Sans"/>
                <w:b/>
                <w:bCs/>
                <w:sz w:val="20"/>
                <w:szCs w:val="20"/>
                <w:u w:val="single"/>
              </w:rPr>
            </w:pPr>
            <w:r w:rsidRPr="002934F9">
              <w:rPr>
                <w:rFonts w:ascii="Lucida Sans" w:hAnsi="Lucida Sans"/>
                <w:b/>
                <w:bCs/>
                <w:sz w:val="20"/>
                <w:szCs w:val="20"/>
                <w:u w:val="single"/>
              </w:rPr>
              <w:t xml:space="preserve">Investigator Name </w:t>
            </w:r>
          </w:p>
        </w:tc>
        <w:tc>
          <w:tcPr>
            <w:tcW w:w="5491" w:type="dxa"/>
            <w:vMerge w:val="restart"/>
            <w:tcBorders>
              <w:top w:val="nil"/>
              <w:left w:val="single" w:sz="12" w:space="0" w:color="auto"/>
              <w:bottom w:val="single" w:sz="4" w:space="0" w:color="000000"/>
              <w:right w:val="single" w:sz="12" w:space="0" w:color="auto"/>
            </w:tcBorders>
            <w:shd w:val="clear" w:color="auto" w:fill="auto"/>
            <w:noWrap/>
            <w:vAlign w:val="center"/>
            <w:hideMark/>
          </w:tcPr>
          <w:p w14:paraId="7CB857FA" w14:textId="7174C7D9" w:rsidR="000003C6" w:rsidRPr="005A2958" w:rsidRDefault="000003C6" w:rsidP="000003C6">
            <w:pPr>
              <w:jc w:val="both"/>
              <w:rPr>
                <w:rFonts w:ascii="Lucida Sans" w:hAnsi="Lucida Sans"/>
                <w:b/>
                <w:bCs/>
                <w:sz w:val="18"/>
              </w:rPr>
            </w:pPr>
            <w:proofErr w:type="spellStart"/>
            <w:r>
              <w:rPr>
                <w:rFonts w:ascii="Lucida Sans" w:hAnsi="Lucida Sans"/>
                <w:b/>
                <w:bCs/>
                <w:sz w:val="18"/>
              </w:rPr>
              <w:t>Oana</w:t>
            </w:r>
            <w:proofErr w:type="spellEnd"/>
            <w:r>
              <w:rPr>
                <w:rFonts w:ascii="Lucida Sans" w:hAnsi="Lucida Sans"/>
                <w:b/>
                <w:bCs/>
                <w:sz w:val="18"/>
              </w:rPr>
              <w:t xml:space="preserve"> </w:t>
            </w:r>
            <w:proofErr w:type="spellStart"/>
            <w:r>
              <w:rPr>
                <w:rFonts w:ascii="Lucida Sans" w:hAnsi="Lucida Sans"/>
                <w:b/>
                <w:bCs/>
                <w:sz w:val="18"/>
              </w:rPr>
              <w:t>Paun</w:t>
            </w:r>
            <w:proofErr w:type="spellEnd"/>
          </w:p>
        </w:tc>
      </w:tr>
      <w:tr w:rsidR="000003C6" w:rsidRPr="005A2958" w14:paraId="399483D9" w14:textId="77777777" w:rsidTr="002934F9">
        <w:trPr>
          <w:trHeight w:val="307"/>
        </w:trPr>
        <w:tc>
          <w:tcPr>
            <w:tcW w:w="5264" w:type="dxa"/>
            <w:vMerge/>
            <w:tcBorders>
              <w:top w:val="nil"/>
              <w:left w:val="single" w:sz="12" w:space="0" w:color="auto"/>
              <w:bottom w:val="single" w:sz="4" w:space="0" w:color="000000"/>
              <w:right w:val="single" w:sz="12" w:space="0" w:color="auto"/>
            </w:tcBorders>
            <w:shd w:val="clear" w:color="auto" w:fill="auto"/>
            <w:noWrap/>
            <w:vAlign w:val="center"/>
          </w:tcPr>
          <w:p w14:paraId="675D896D" w14:textId="77777777" w:rsidR="000003C6" w:rsidRPr="005A2958" w:rsidRDefault="000003C6" w:rsidP="000003C6">
            <w:pPr>
              <w:rPr>
                <w:rFonts w:ascii="Lucida Sans" w:hAnsi="Lucida Sans"/>
                <w:b/>
                <w:bCs/>
                <w:sz w:val="20"/>
                <w:szCs w:val="20"/>
              </w:rPr>
            </w:pPr>
          </w:p>
        </w:tc>
        <w:tc>
          <w:tcPr>
            <w:tcW w:w="5491" w:type="dxa"/>
            <w:vMerge/>
            <w:tcBorders>
              <w:top w:val="nil"/>
              <w:left w:val="single" w:sz="12" w:space="0" w:color="auto"/>
              <w:bottom w:val="single" w:sz="4" w:space="0" w:color="000000"/>
              <w:right w:val="single" w:sz="12" w:space="0" w:color="auto"/>
            </w:tcBorders>
            <w:shd w:val="clear" w:color="auto" w:fill="auto"/>
            <w:noWrap/>
            <w:vAlign w:val="center"/>
          </w:tcPr>
          <w:p w14:paraId="0A6E03CD" w14:textId="77777777" w:rsidR="000003C6" w:rsidRPr="005A2958" w:rsidRDefault="000003C6" w:rsidP="000003C6">
            <w:pPr>
              <w:jc w:val="both"/>
              <w:rPr>
                <w:rFonts w:ascii="Lucida Sans" w:hAnsi="Lucida Sans"/>
                <w:b/>
                <w:bCs/>
                <w:sz w:val="18"/>
              </w:rPr>
            </w:pPr>
          </w:p>
        </w:tc>
      </w:tr>
      <w:tr w:rsidR="000003C6" w:rsidRPr="005A2958" w14:paraId="763E64C7" w14:textId="77777777" w:rsidTr="002934F9">
        <w:trPr>
          <w:trHeight w:val="299"/>
        </w:trPr>
        <w:tc>
          <w:tcPr>
            <w:tcW w:w="5264" w:type="dxa"/>
            <w:vMerge/>
            <w:tcBorders>
              <w:top w:val="nil"/>
              <w:left w:val="single" w:sz="12" w:space="0" w:color="auto"/>
              <w:bottom w:val="single" w:sz="4" w:space="0" w:color="000000"/>
              <w:right w:val="single" w:sz="12" w:space="0" w:color="auto"/>
            </w:tcBorders>
            <w:shd w:val="clear" w:color="auto" w:fill="auto"/>
            <w:vAlign w:val="center"/>
            <w:hideMark/>
          </w:tcPr>
          <w:p w14:paraId="1192F467" w14:textId="77777777" w:rsidR="000003C6" w:rsidRPr="005A2958" w:rsidRDefault="000003C6" w:rsidP="000003C6">
            <w:pPr>
              <w:rPr>
                <w:rFonts w:ascii="Lucida Sans" w:hAnsi="Lucida Sans"/>
                <w:b/>
                <w:bCs/>
                <w:sz w:val="20"/>
                <w:szCs w:val="20"/>
              </w:rPr>
            </w:pPr>
          </w:p>
        </w:tc>
        <w:tc>
          <w:tcPr>
            <w:tcW w:w="5491" w:type="dxa"/>
            <w:vMerge/>
            <w:tcBorders>
              <w:top w:val="nil"/>
              <w:left w:val="single" w:sz="12" w:space="0" w:color="auto"/>
              <w:bottom w:val="single" w:sz="4" w:space="0" w:color="000000"/>
              <w:right w:val="single" w:sz="12" w:space="0" w:color="auto"/>
            </w:tcBorders>
            <w:shd w:val="clear" w:color="auto" w:fill="auto"/>
            <w:vAlign w:val="center"/>
            <w:hideMark/>
          </w:tcPr>
          <w:p w14:paraId="4DB6BB5B" w14:textId="77777777" w:rsidR="000003C6" w:rsidRPr="005A2958" w:rsidRDefault="000003C6" w:rsidP="000003C6">
            <w:pPr>
              <w:jc w:val="both"/>
              <w:rPr>
                <w:rFonts w:ascii="Lucida Sans" w:hAnsi="Lucida Sans"/>
                <w:b/>
                <w:bCs/>
                <w:sz w:val="18"/>
              </w:rPr>
            </w:pPr>
          </w:p>
        </w:tc>
      </w:tr>
      <w:tr w:rsidR="000003C6" w:rsidRPr="005A2958" w14:paraId="66F423B3" w14:textId="77777777" w:rsidTr="002934F9">
        <w:trPr>
          <w:trHeight w:val="522"/>
        </w:trPr>
        <w:tc>
          <w:tcPr>
            <w:tcW w:w="5264" w:type="dxa"/>
            <w:tcBorders>
              <w:top w:val="nil"/>
              <w:left w:val="single" w:sz="12" w:space="0" w:color="auto"/>
              <w:bottom w:val="single" w:sz="4" w:space="0" w:color="000000"/>
              <w:right w:val="single" w:sz="12" w:space="0" w:color="auto"/>
            </w:tcBorders>
            <w:shd w:val="clear" w:color="auto" w:fill="auto"/>
            <w:vAlign w:val="center"/>
          </w:tcPr>
          <w:p w14:paraId="52AD1483" w14:textId="77777777" w:rsidR="000003C6" w:rsidRPr="002934F9" w:rsidRDefault="000003C6" w:rsidP="000003C6">
            <w:pPr>
              <w:rPr>
                <w:rFonts w:ascii="Lucida Sans" w:hAnsi="Lucida Sans"/>
                <w:b/>
                <w:bCs/>
                <w:sz w:val="20"/>
                <w:szCs w:val="20"/>
                <w:u w:val="single"/>
              </w:rPr>
            </w:pPr>
            <w:r w:rsidRPr="002934F9">
              <w:rPr>
                <w:rFonts w:ascii="Lucida Sans" w:hAnsi="Lucida Sans"/>
                <w:b/>
                <w:bCs/>
                <w:sz w:val="20"/>
                <w:szCs w:val="20"/>
                <w:u w:val="single"/>
              </w:rPr>
              <w:t>Investigator email</w:t>
            </w:r>
          </w:p>
        </w:tc>
        <w:tc>
          <w:tcPr>
            <w:tcW w:w="5491" w:type="dxa"/>
            <w:tcBorders>
              <w:top w:val="nil"/>
              <w:left w:val="single" w:sz="12" w:space="0" w:color="auto"/>
              <w:bottom w:val="single" w:sz="4" w:space="0" w:color="000000"/>
              <w:right w:val="single" w:sz="12" w:space="0" w:color="auto"/>
            </w:tcBorders>
            <w:shd w:val="clear" w:color="auto" w:fill="auto"/>
            <w:vAlign w:val="center"/>
          </w:tcPr>
          <w:p w14:paraId="54F8C6EC" w14:textId="7EF9C8A6" w:rsidR="000003C6" w:rsidRPr="005A2958" w:rsidRDefault="00BD3764" w:rsidP="000003C6">
            <w:pPr>
              <w:jc w:val="both"/>
              <w:rPr>
                <w:rFonts w:ascii="Lucida Sans" w:hAnsi="Lucida Sans"/>
                <w:b/>
                <w:bCs/>
                <w:sz w:val="18"/>
              </w:rPr>
            </w:pPr>
            <w:hyperlink r:id="rId8" w:history="1">
              <w:r w:rsidR="000003C6" w:rsidRPr="00764689">
                <w:rPr>
                  <w:rStyle w:val="Hyperlink"/>
                  <w:rFonts w:ascii="Lucida Sans" w:hAnsi="Lucida Sans"/>
                  <w:b/>
                  <w:bCs/>
                  <w:sz w:val="18"/>
                </w:rPr>
                <w:t>oana.paun@crick.ac.uk</w:t>
              </w:r>
            </w:hyperlink>
          </w:p>
        </w:tc>
      </w:tr>
      <w:tr w:rsidR="000003C6" w:rsidRPr="00722FB2" w14:paraId="43E8296F" w14:textId="77777777" w:rsidTr="002934F9">
        <w:trPr>
          <w:trHeight w:val="545"/>
        </w:trPr>
        <w:tc>
          <w:tcPr>
            <w:tcW w:w="5264" w:type="dxa"/>
            <w:tcBorders>
              <w:top w:val="nil"/>
              <w:left w:val="single" w:sz="12" w:space="0" w:color="auto"/>
              <w:bottom w:val="single" w:sz="4" w:space="0" w:color="000000"/>
              <w:right w:val="single" w:sz="12" w:space="0" w:color="auto"/>
            </w:tcBorders>
            <w:shd w:val="clear" w:color="auto" w:fill="auto"/>
            <w:vAlign w:val="center"/>
          </w:tcPr>
          <w:p w14:paraId="3F0A6D4F" w14:textId="77777777" w:rsidR="000003C6" w:rsidRPr="005A2958" w:rsidRDefault="000003C6" w:rsidP="000003C6">
            <w:pPr>
              <w:rPr>
                <w:rFonts w:ascii="Lucida Sans" w:hAnsi="Lucida Sans"/>
                <w:b/>
                <w:bCs/>
                <w:sz w:val="20"/>
                <w:szCs w:val="20"/>
              </w:rPr>
            </w:pPr>
          </w:p>
          <w:p w14:paraId="0C8CC8E8" w14:textId="77777777" w:rsidR="000003C6" w:rsidRPr="002934F9" w:rsidRDefault="000003C6" w:rsidP="000003C6">
            <w:pPr>
              <w:rPr>
                <w:rFonts w:ascii="Lucida Sans" w:hAnsi="Lucida Sans"/>
                <w:b/>
                <w:bCs/>
                <w:sz w:val="20"/>
                <w:szCs w:val="20"/>
                <w:u w:val="single"/>
              </w:rPr>
            </w:pPr>
            <w:r w:rsidRPr="002934F9">
              <w:rPr>
                <w:rFonts w:ascii="Lucida Sans" w:hAnsi="Lucida Sans"/>
                <w:b/>
                <w:bCs/>
                <w:sz w:val="20"/>
                <w:szCs w:val="20"/>
                <w:u w:val="single"/>
              </w:rPr>
              <w:t xml:space="preserve">PI Details </w:t>
            </w:r>
          </w:p>
          <w:p w14:paraId="0E103D07" w14:textId="75EAB04A" w:rsidR="000003C6" w:rsidRPr="002934F9" w:rsidRDefault="000003C6" w:rsidP="000003C6">
            <w:pPr>
              <w:rPr>
                <w:rFonts w:ascii="Lucida Sans" w:hAnsi="Lucida Sans"/>
                <w:b/>
                <w:bCs/>
                <w:sz w:val="16"/>
                <w:szCs w:val="16"/>
              </w:rPr>
            </w:pPr>
            <w:r w:rsidRPr="002934F9">
              <w:rPr>
                <w:rFonts w:ascii="Lucida Sans" w:hAnsi="Lucida Sans"/>
                <w:b/>
                <w:bCs/>
                <w:sz w:val="16"/>
                <w:szCs w:val="16"/>
              </w:rPr>
              <w:t>Please ensure they have checked the proposal</w:t>
            </w:r>
          </w:p>
          <w:p w14:paraId="2001FA68" w14:textId="77777777" w:rsidR="000003C6" w:rsidRPr="005A2958" w:rsidRDefault="000003C6" w:rsidP="000003C6">
            <w:pPr>
              <w:rPr>
                <w:rFonts w:ascii="Lucida Sans" w:hAnsi="Lucida Sans"/>
                <w:b/>
                <w:bCs/>
                <w:sz w:val="20"/>
                <w:szCs w:val="20"/>
              </w:rPr>
            </w:pPr>
          </w:p>
        </w:tc>
        <w:tc>
          <w:tcPr>
            <w:tcW w:w="5491" w:type="dxa"/>
            <w:tcBorders>
              <w:top w:val="nil"/>
              <w:left w:val="single" w:sz="12" w:space="0" w:color="auto"/>
              <w:bottom w:val="single" w:sz="4" w:space="0" w:color="000000"/>
              <w:right w:val="single" w:sz="12" w:space="0" w:color="auto"/>
            </w:tcBorders>
            <w:shd w:val="clear" w:color="auto" w:fill="auto"/>
            <w:vAlign w:val="center"/>
          </w:tcPr>
          <w:p w14:paraId="03134275" w14:textId="77777777" w:rsidR="00C4133B" w:rsidRPr="00A5399B" w:rsidRDefault="00C4133B" w:rsidP="00C4133B">
            <w:pPr>
              <w:jc w:val="both"/>
              <w:rPr>
                <w:rFonts w:ascii="Lucida Sans" w:hAnsi="Lucida Sans"/>
                <w:b/>
                <w:bCs/>
                <w:sz w:val="18"/>
                <w:lang w:val="pt-BR"/>
              </w:rPr>
            </w:pPr>
            <w:proofErr w:type="spellStart"/>
            <w:r w:rsidRPr="00A5399B">
              <w:rPr>
                <w:rFonts w:ascii="Lucida Sans" w:hAnsi="Lucida Sans"/>
                <w:b/>
                <w:bCs/>
                <w:sz w:val="18"/>
                <w:lang w:val="pt-BR"/>
              </w:rPr>
              <w:t>Francois</w:t>
            </w:r>
            <w:proofErr w:type="spellEnd"/>
            <w:r w:rsidRPr="00A5399B">
              <w:rPr>
                <w:rFonts w:ascii="Lucida Sans" w:hAnsi="Lucida Sans"/>
                <w:b/>
                <w:bCs/>
                <w:sz w:val="18"/>
                <w:lang w:val="pt-BR"/>
              </w:rPr>
              <w:t xml:space="preserve"> </w:t>
            </w:r>
            <w:proofErr w:type="spellStart"/>
            <w:r w:rsidRPr="00A5399B">
              <w:rPr>
                <w:rFonts w:ascii="Lucida Sans" w:hAnsi="Lucida Sans"/>
                <w:b/>
                <w:bCs/>
                <w:sz w:val="18"/>
                <w:lang w:val="pt-BR"/>
              </w:rPr>
              <w:t>Guillemot</w:t>
            </w:r>
            <w:proofErr w:type="spellEnd"/>
          </w:p>
          <w:p w14:paraId="06F0187D" w14:textId="14E93E13" w:rsidR="000003C6" w:rsidRPr="00C4133B" w:rsidRDefault="00C4133B" w:rsidP="00C4133B">
            <w:pPr>
              <w:jc w:val="both"/>
              <w:rPr>
                <w:rFonts w:ascii="Lucida Sans" w:hAnsi="Lucida Sans"/>
                <w:b/>
                <w:bCs/>
                <w:sz w:val="18"/>
                <w:lang w:val="pt-BR"/>
              </w:rPr>
            </w:pPr>
            <w:r w:rsidRPr="00A5399B">
              <w:rPr>
                <w:rFonts w:ascii="Lucida Sans" w:hAnsi="Lucida Sans"/>
                <w:b/>
                <w:bCs/>
                <w:sz w:val="18"/>
                <w:lang w:val="pt-BR"/>
              </w:rPr>
              <w:t>francois.guillemot@crick.ac.uk</w:t>
            </w:r>
          </w:p>
        </w:tc>
      </w:tr>
      <w:tr w:rsidR="000003C6" w:rsidRPr="005A2958" w14:paraId="66B58BF9" w14:textId="77777777" w:rsidTr="002934F9">
        <w:trPr>
          <w:trHeight w:val="307"/>
        </w:trPr>
        <w:tc>
          <w:tcPr>
            <w:tcW w:w="5264" w:type="dxa"/>
            <w:tcBorders>
              <w:top w:val="nil"/>
              <w:left w:val="single" w:sz="12" w:space="0" w:color="auto"/>
              <w:bottom w:val="single" w:sz="4" w:space="0" w:color="000000"/>
              <w:right w:val="single" w:sz="12" w:space="0" w:color="auto"/>
            </w:tcBorders>
            <w:shd w:val="clear" w:color="auto" w:fill="auto"/>
            <w:noWrap/>
            <w:vAlign w:val="center"/>
          </w:tcPr>
          <w:p w14:paraId="3C8A5FBD" w14:textId="77777777" w:rsidR="000003C6" w:rsidRPr="00C4133B" w:rsidRDefault="000003C6" w:rsidP="000003C6">
            <w:pPr>
              <w:rPr>
                <w:rFonts w:ascii="Lucida Sans" w:hAnsi="Lucida Sans"/>
                <w:b/>
                <w:bCs/>
                <w:sz w:val="20"/>
                <w:szCs w:val="20"/>
                <w:lang w:val="pt-BR"/>
              </w:rPr>
            </w:pPr>
          </w:p>
          <w:p w14:paraId="2387BC64" w14:textId="77777777" w:rsidR="000003C6" w:rsidRDefault="000003C6" w:rsidP="000003C6">
            <w:pPr>
              <w:rPr>
                <w:rFonts w:ascii="Lucida Sans" w:hAnsi="Lucida Sans"/>
                <w:b/>
                <w:bCs/>
                <w:sz w:val="20"/>
                <w:szCs w:val="20"/>
              </w:rPr>
            </w:pPr>
            <w:r>
              <w:rPr>
                <w:rFonts w:ascii="Lucida Sans" w:hAnsi="Lucida Sans"/>
                <w:b/>
                <w:bCs/>
                <w:sz w:val="20"/>
                <w:szCs w:val="20"/>
              </w:rPr>
              <w:t>BUDGET CODE to charge to</w:t>
            </w:r>
          </w:p>
          <w:p w14:paraId="2952FCEE" w14:textId="77777777" w:rsidR="000003C6" w:rsidRPr="005A2958" w:rsidRDefault="000003C6" w:rsidP="000003C6">
            <w:pPr>
              <w:rPr>
                <w:rFonts w:ascii="Lucida Sans" w:hAnsi="Lucida Sans"/>
                <w:b/>
                <w:bCs/>
                <w:sz w:val="20"/>
                <w:szCs w:val="20"/>
              </w:rPr>
            </w:pPr>
          </w:p>
        </w:tc>
        <w:tc>
          <w:tcPr>
            <w:tcW w:w="5491" w:type="dxa"/>
            <w:tcBorders>
              <w:top w:val="nil"/>
              <w:left w:val="single" w:sz="12" w:space="0" w:color="auto"/>
              <w:bottom w:val="single" w:sz="4" w:space="0" w:color="000000"/>
              <w:right w:val="single" w:sz="12" w:space="0" w:color="auto"/>
            </w:tcBorders>
            <w:shd w:val="clear" w:color="auto" w:fill="auto"/>
            <w:noWrap/>
            <w:vAlign w:val="center"/>
          </w:tcPr>
          <w:p w14:paraId="6FBDFD91" w14:textId="1A6CAFB3" w:rsidR="000003C6" w:rsidRPr="005A2958" w:rsidRDefault="00C4133B" w:rsidP="000003C6">
            <w:pPr>
              <w:jc w:val="both"/>
              <w:rPr>
                <w:rFonts w:ascii="Lucida Sans" w:hAnsi="Lucida Sans"/>
                <w:b/>
                <w:bCs/>
                <w:sz w:val="18"/>
              </w:rPr>
            </w:pPr>
            <w:r>
              <w:rPr>
                <w:rFonts w:ascii="Lucida Sans" w:hAnsi="Lucida Sans"/>
                <w:b/>
                <w:bCs/>
                <w:sz w:val="18"/>
              </w:rPr>
              <w:t>10089</w:t>
            </w:r>
          </w:p>
        </w:tc>
      </w:tr>
      <w:tr w:rsidR="000003C6" w:rsidRPr="005A2958" w14:paraId="245E8927" w14:textId="77777777" w:rsidTr="002934F9">
        <w:trPr>
          <w:trHeight w:val="307"/>
        </w:trPr>
        <w:tc>
          <w:tcPr>
            <w:tcW w:w="5264" w:type="dxa"/>
            <w:tcBorders>
              <w:top w:val="nil"/>
              <w:left w:val="single" w:sz="12" w:space="0" w:color="auto"/>
              <w:bottom w:val="single" w:sz="4" w:space="0" w:color="000000"/>
              <w:right w:val="single" w:sz="12" w:space="0" w:color="auto"/>
            </w:tcBorders>
            <w:shd w:val="clear" w:color="auto" w:fill="auto"/>
            <w:noWrap/>
            <w:vAlign w:val="center"/>
          </w:tcPr>
          <w:p w14:paraId="5DC7C9AA" w14:textId="77777777" w:rsidR="000003C6" w:rsidRDefault="000003C6" w:rsidP="000003C6">
            <w:pPr>
              <w:rPr>
                <w:rFonts w:ascii="Lucida Sans" w:hAnsi="Lucida Sans"/>
                <w:b/>
                <w:bCs/>
                <w:sz w:val="20"/>
                <w:szCs w:val="20"/>
              </w:rPr>
            </w:pPr>
          </w:p>
          <w:p w14:paraId="54906269" w14:textId="77777777" w:rsidR="000003C6" w:rsidRPr="002934F9" w:rsidRDefault="000003C6" w:rsidP="000003C6">
            <w:pPr>
              <w:rPr>
                <w:rFonts w:ascii="Lucida Sans" w:hAnsi="Lucida Sans"/>
                <w:b/>
                <w:bCs/>
                <w:sz w:val="20"/>
                <w:szCs w:val="20"/>
                <w:u w:val="single"/>
              </w:rPr>
            </w:pPr>
            <w:r w:rsidRPr="002934F9">
              <w:rPr>
                <w:rFonts w:ascii="Lucida Sans" w:hAnsi="Lucida Sans"/>
                <w:b/>
                <w:bCs/>
                <w:sz w:val="20"/>
                <w:szCs w:val="20"/>
                <w:u w:val="single"/>
              </w:rPr>
              <w:t>Is this from a grant or Core funded?</w:t>
            </w:r>
          </w:p>
          <w:p w14:paraId="421C4650" w14:textId="77777777" w:rsidR="000003C6" w:rsidRPr="005A2958" w:rsidRDefault="000003C6" w:rsidP="000003C6">
            <w:pPr>
              <w:rPr>
                <w:rFonts w:ascii="Lucida Sans" w:hAnsi="Lucida Sans"/>
                <w:b/>
                <w:bCs/>
                <w:sz w:val="20"/>
                <w:szCs w:val="20"/>
              </w:rPr>
            </w:pPr>
          </w:p>
        </w:tc>
        <w:tc>
          <w:tcPr>
            <w:tcW w:w="5491" w:type="dxa"/>
            <w:tcBorders>
              <w:top w:val="nil"/>
              <w:left w:val="single" w:sz="12" w:space="0" w:color="auto"/>
              <w:bottom w:val="single" w:sz="4" w:space="0" w:color="000000"/>
              <w:right w:val="single" w:sz="12" w:space="0" w:color="auto"/>
            </w:tcBorders>
            <w:shd w:val="clear" w:color="auto" w:fill="auto"/>
            <w:noWrap/>
            <w:vAlign w:val="center"/>
          </w:tcPr>
          <w:p w14:paraId="51C241AE" w14:textId="217F94B9" w:rsidR="000003C6" w:rsidRPr="005A2958" w:rsidRDefault="00C4133B" w:rsidP="000003C6">
            <w:pPr>
              <w:jc w:val="both"/>
              <w:rPr>
                <w:rFonts w:ascii="Lucida Sans" w:hAnsi="Lucida Sans"/>
                <w:b/>
                <w:bCs/>
                <w:sz w:val="18"/>
              </w:rPr>
            </w:pPr>
            <w:r>
              <w:rPr>
                <w:rFonts w:ascii="Lucida Sans" w:hAnsi="Lucida Sans"/>
                <w:b/>
                <w:bCs/>
                <w:sz w:val="18"/>
              </w:rPr>
              <w:t>Core funded</w:t>
            </w:r>
          </w:p>
        </w:tc>
      </w:tr>
      <w:tr w:rsidR="000003C6" w:rsidRPr="00C4133B" w14:paraId="334E2C2A" w14:textId="77777777" w:rsidTr="002934F9">
        <w:trPr>
          <w:trHeight w:val="307"/>
        </w:trPr>
        <w:tc>
          <w:tcPr>
            <w:tcW w:w="5264" w:type="dxa"/>
            <w:vMerge w:val="restart"/>
            <w:tcBorders>
              <w:top w:val="nil"/>
              <w:left w:val="single" w:sz="12" w:space="0" w:color="auto"/>
              <w:bottom w:val="single" w:sz="4" w:space="0" w:color="000000"/>
              <w:right w:val="single" w:sz="12" w:space="0" w:color="auto"/>
            </w:tcBorders>
            <w:shd w:val="clear" w:color="auto" w:fill="auto"/>
            <w:noWrap/>
            <w:vAlign w:val="center"/>
            <w:hideMark/>
          </w:tcPr>
          <w:p w14:paraId="45609365" w14:textId="77777777" w:rsidR="000003C6" w:rsidRPr="002934F9" w:rsidRDefault="000003C6" w:rsidP="000003C6">
            <w:pPr>
              <w:rPr>
                <w:rFonts w:ascii="Lucida Sans" w:hAnsi="Lucida Sans"/>
                <w:b/>
                <w:bCs/>
                <w:sz w:val="20"/>
                <w:szCs w:val="20"/>
                <w:u w:val="single"/>
              </w:rPr>
            </w:pPr>
            <w:r w:rsidRPr="002934F9">
              <w:rPr>
                <w:rFonts w:ascii="Lucida Sans" w:hAnsi="Lucida Sans"/>
                <w:b/>
                <w:bCs/>
                <w:sz w:val="20"/>
                <w:szCs w:val="20"/>
                <w:u w:val="single"/>
              </w:rPr>
              <w:t>No. of samples planned for the project</w:t>
            </w:r>
          </w:p>
          <w:p w14:paraId="2503536C" w14:textId="77777777" w:rsidR="000003C6" w:rsidRPr="005A2958" w:rsidRDefault="000003C6" w:rsidP="000003C6">
            <w:pPr>
              <w:rPr>
                <w:rFonts w:ascii="Lucida Sans" w:hAnsi="Lucida Sans"/>
                <w:b/>
                <w:bCs/>
                <w:sz w:val="20"/>
                <w:szCs w:val="20"/>
              </w:rPr>
            </w:pPr>
          </w:p>
        </w:tc>
        <w:tc>
          <w:tcPr>
            <w:tcW w:w="5491" w:type="dxa"/>
            <w:vMerge w:val="restart"/>
            <w:tcBorders>
              <w:top w:val="nil"/>
              <w:left w:val="single" w:sz="12" w:space="0" w:color="auto"/>
              <w:bottom w:val="single" w:sz="4" w:space="0" w:color="000000"/>
              <w:right w:val="single" w:sz="12" w:space="0" w:color="auto"/>
            </w:tcBorders>
            <w:shd w:val="clear" w:color="auto" w:fill="auto"/>
            <w:noWrap/>
            <w:vAlign w:val="center"/>
            <w:hideMark/>
          </w:tcPr>
          <w:p w14:paraId="7E6681D2" w14:textId="4B53E3F0" w:rsidR="008D016E" w:rsidRPr="008D016E" w:rsidRDefault="008D016E" w:rsidP="008D016E">
            <w:pPr>
              <w:jc w:val="both"/>
              <w:rPr>
                <w:rFonts w:ascii="Lucida Sans" w:hAnsi="Lucida Sans"/>
                <w:b/>
                <w:bCs/>
                <w:sz w:val="18"/>
              </w:rPr>
            </w:pPr>
            <w:proofErr w:type="spellStart"/>
            <w:r w:rsidRPr="008D016E">
              <w:rPr>
                <w:rFonts w:ascii="Lucida Sans" w:hAnsi="Lucida Sans"/>
                <w:b/>
                <w:bCs/>
                <w:sz w:val="18"/>
              </w:rPr>
              <w:t>ChIP-Seq</w:t>
            </w:r>
            <w:proofErr w:type="spellEnd"/>
            <w:r w:rsidRPr="008D016E">
              <w:rPr>
                <w:rFonts w:ascii="Lucida Sans" w:hAnsi="Lucida Sans"/>
                <w:b/>
                <w:bCs/>
                <w:sz w:val="18"/>
              </w:rPr>
              <w:t xml:space="preserve">: </w:t>
            </w:r>
            <w:r w:rsidR="006549A4">
              <w:rPr>
                <w:rFonts w:ascii="Lucida Sans" w:hAnsi="Lucida Sans"/>
                <w:b/>
                <w:bCs/>
                <w:sz w:val="18"/>
              </w:rPr>
              <w:t>30</w:t>
            </w:r>
            <w:r w:rsidRPr="008D016E">
              <w:rPr>
                <w:rFonts w:ascii="Lucida Sans" w:hAnsi="Lucida Sans"/>
                <w:b/>
                <w:bCs/>
                <w:sz w:val="18"/>
              </w:rPr>
              <w:t xml:space="preserve"> libraries</w:t>
            </w:r>
          </w:p>
          <w:p w14:paraId="3D8F58F0" w14:textId="2715AF4D" w:rsidR="008D016E" w:rsidRPr="008D016E" w:rsidRDefault="008D016E" w:rsidP="008D016E">
            <w:pPr>
              <w:jc w:val="both"/>
              <w:rPr>
                <w:rFonts w:ascii="Lucida Sans" w:hAnsi="Lucida Sans"/>
                <w:b/>
                <w:bCs/>
                <w:sz w:val="18"/>
              </w:rPr>
            </w:pPr>
            <w:r w:rsidRPr="008D016E">
              <w:rPr>
                <w:rFonts w:ascii="Lucida Sans" w:hAnsi="Lucida Sans"/>
                <w:b/>
                <w:bCs/>
                <w:sz w:val="18"/>
              </w:rPr>
              <w:t>ATAC-</w:t>
            </w:r>
            <w:proofErr w:type="spellStart"/>
            <w:r w:rsidRPr="008D016E">
              <w:rPr>
                <w:rFonts w:ascii="Lucida Sans" w:hAnsi="Lucida Sans"/>
                <w:b/>
                <w:bCs/>
                <w:sz w:val="18"/>
              </w:rPr>
              <w:t>Seq</w:t>
            </w:r>
            <w:proofErr w:type="spellEnd"/>
            <w:r w:rsidRPr="008D016E">
              <w:rPr>
                <w:rFonts w:ascii="Lucida Sans" w:hAnsi="Lucida Sans"/>
                <w:b/>
                <w:bCs/>
                <w:sz w:val="18"/>
              </w:rPr>
              <w:t>: 15 libraries</w:t>
            </w:r>
          </w:p>
          <w:p w14:paraId="0BA425E3" w14:textId="4FF9F486" w:rsidR="00C4133B" w:rsidRPr="00C4133B" w:rsidRDefault="008D016E" w:rsidP="008D016E">
            <w:pPr>
              <w:jc w:val="both"/>
              <w:rPr>
                <w:rFonts w:ascii="Lucida Sans" w:hAnsi="Lucida Sans"/>
                <w:b/>
                <w:bCs/>
                <w:sz w:val="18"/>
                <w:lang w:val="pt-BR"/>
              </w:rPr>
            </w:pPr>
            <w:r w:rsidRPr="00C4133B">
              <w:rPr>
                <w:rFonts w:ascii="Lucida Sans" w:hAnsi="Lucida Sans"/>
                <w:b/>
                <w:bCs/>
                <w:sz w:val="18"/>
                <w:lang w:val="pt-BR"/>
              </w:rPr>
              <w:t>RNA-</w:t>
            </w:r>
            <w:proofErr w:type="spellStart"/>
            <w:r w:rsidRPr="00C4133B">
              <w:rPr>
                <w:rFonts w:ascii="Lucida Sans" w:hAnsi="Lucida Sans"/>
                <w:b/>
                <w:bCs/>
                <w:sz w:val="18"/>
                <w:lang w:val="pt-BR"/>
              </w:rPr>
              <w:t>Seq</w:t>
            </w:r>
            <w:proofErr w:type="spellEnd"/>
            <w:r w:rsidRPr="00C4133B">
              <w:rPr>
                <w:rFonts w:ascii="Lucida Sans" w:hAnsi="Lucida Sans"/>
                <w:b/>
                <w:bCs/>
                <w:sz w:val="18"/>
                <w:lang w:val="pt-BR"/>
              </w:rPr>
              <w:t>: 1</w:t>
            </w:r>
            <w:r>
              <w:rPr>
                <w:rFonts w:ascii="Lucida Sans" w:hAnsi="Lucida Sans"/>
                <w:b/>
                <w:bCs/>
                <w:sz w:val="18"/>
                <w:lang w:val="pt-BR"/>
              </w:rPr>
              <w:t>5</w:t>
            </w:r>
            <w:r w:rsidRPr="00C4133B">
              <w:rPr>
                <w:rFonts w:ascii="Lucida Sans" w:hAnsi="Lucida Sans"/>
                <w:b/>
                <w:bCs/>
                <w:sz w:val="18"/>
                <w:lang w:val="pt-BR"/>
              </w:rPr>
              <w:t xml:space="preserve"> </w:t>
            </w:r>
            <w:proofErr w:type="spellStart"/>
            <w:r w:rsidRPr="00C4133B">
              <w:rPr>
                <w:rFonts w:ascii="Lucida Sans" w:hAnsi="Lucida Sans"/>
                <w:b/>
                <w:bCs/>
                <w:sz w:val="18"/>
                <w:lang w:val="pt-BR"/>
              </w:rPr>
              <w:t>librar</w:t>
            </w:r>
            <w:r>
              <w:rPr>
                <w:rFonts w:ascii="Lucida Sans" w:hAnsi="Lucida Sans"/>
                <w:b/>
                <w:bCs/>
                <w:sz w:val="18"/>
                <w:lang w:val="pt-BR"/>
              </w:rPr>
              <w:t>ies</w:t>
            </w:r>
            <w:proofErr w:type="spellEnd"/>
            <w:r w:rsidRPr="00C4133B">
              <w:rPr>
                <w:rFonts w:ascii="Lucida Sans" w:hAnsi="Lucida Sans"/>
                <w:b/>
                <w:bCs/>
                <w:sz w:val="18"/>
                <w:lang w:val="pt-BR"/>
              </w:rPr>
              <w:t xml:space="preserve"> </w:t>
            </w:r>
          </w:p>
        </w:tc>
      </w:tr>
      <w:tr w:rsidR="000003C6" w:rsidRPr="00C4133B" w14:paraId="7F24C906" w14:textId="77777777" w:rsidTr="002934F9">
        <w:trPr>
          <w:trHeight w:val="307"/>
        </w:trPr>
        <w:tc>
          <w:tcPr>
            <w:tcW w:w="5264" w:type="dxa"/>
            <w:vMerge/>
            <w:tcBorders>
              <w:top w:val="nil"/>
              <w:left w:val="single" w:sz="12" w:space="0" w:color="auto"/>
              <w:bottom w:val="single" w:sz="4" w:space="0" w:color="000000"/>
              <w:right w:val="single" w:sz="12" w:space="0" w:color="auto"/>
            </w:tcBorders>
            <w:shd w:val="clear" w:color="auto" w:fill="auto"/>
            <w:noWrap/>
            <w:vAlign w:val="center"/>
          </w:tcPr>
          <w:p w14:paraId="590111A9" w14:textId="77777777" w:rsidR="000003C6" w:rsidRPr="00C4133B" w:rsidRDefault="000003C6" w:rsidP="000003C6">
            <w:pPr>
              <w:rPr>
                <w:rFonts w:ascii="Lucida Sans" w:hAnsi="Lucida Sans"/>
                <w:b/>
                <w:bCs/>
                <w:sz w:val="20"/>
                <w:szCs w:val="20"/>
                <w:lang w:val="pt-BR"/>
              </w:rPr>
            </w:pPr>
          </w:p>
        </w:tc>
        <w:tc>
          <w:tcPr>
            <w:tcW w:w="5491" w:type="dxa"/>
            <w:vMerge/>
            <w:tcBorders>
              <w:top w:val="nil"/>
              <w:left w:val="single" w:sz="12" w:space="0" w:color="auto"/>
              <w:bottom w:val="single" w:sz="4" w:space="0" w:color="000000"/>
              <w:right w:val="single" w:sz="12" w:space="0" w:color="auto"/>
            </w:tcBorders>
            <w:shd w:val="clear" w:color="auto" w:fill="auto"/>
            <w:noWrap/>
            <w:vAlign w:val="center"/>
          </w:tcPr>
          <w:p w14:paraId="190F6866" w14:textId="77777777" w:rsidR="000003C6" w:rsidRPr="00C4133B" w:rsidRDefault="000003C6" w:rsidP="000003C6">
            <w:pPr>
              <w:jc w:val="both"/>
              <w:rPr>
                <w:rFonts w:ascii="Lucida Sans" w:hAnsi="Lucida Sans"/>
                <w:b/>
                <w:bCs/>
                <w:sz w:val="18"/>
                <w:lang w:val="pt-BR"/>
              </w:rPr>
            </w:pPr>
          </w:p>
        </w:tc>
      </w:tr>
      <w:tr w:rsidR="000003C6" w:rsidRPr="00C4133B" w14:paraId="2D6FDE2A" w14:textId="77777777" w:rsidTr="001065E2">
        <w:trPr>
          <w:trHeight w:val="276"/>
        </w:trPr>
        <w:tc>
          <w:tcPr>
            <w:tcW w:w="5264" w:type="dxa"/>
            <w:vMerge/>
            <w:tcBorders>
              <w:top w:val="nil"/>
              <w:left w:val="single" w:sz="12" w:space="0" w:color="auto"/>
              <w:bottom w:val="single" w:sz="4" w:space="0" w:color="000000"/>
              <w:right w:val="single" w:sz="12" w:space="0" w:color="auto"/>
            </w:tcBorders>
            <w:shd w:val="clear" w:color="auto" w:fill="auto"/>
            <w:vAlign w:val="center"/>
            <w:hideMark/>
          </w:tcPr>
          <w:p w14:paraId="4140DF52" w14:textId="77777777" w:rsidR="000003C6" w:rsidRPr="00C4133B" w:rsidRDefault="000003C6" w:rsidP="000003C6">
            <w:pPr>
              <w:rPr>
                <w:rFonts w:ascii="Lucida Sans" w:hAnsi="Lucida Sans"/>
                <w:b/>
                <w:bCs/>
                <w:sz w:val="20"/>
                <w:szCs w:val="20"/>
                <w:lang w:val="pt-BR"/>
              </w:rPr>
            </w:pPr>
          </w:p>
        </w:tc>
        <w:tc>
          <w:tcPr>
            <w:tcW w:w="5491" w:type="dxa"/>
            <w:vMerge/>
            <w:tcBorders>
              <w:top w:val="nil"/>
              <w:left w:val="single" w:sz="12" w:space="0" w:color="auto"/>
              <w:bottom w:val="single" w:sz="4" w:space="0" w:color="000000"/>
              <w:right w:val="single" w:sz="12" w:space="0" w:color="auto"/>
            </w:tcBorders>
            <w:shd w:val="clear" w:color="auto" w:fill="auto"/>
            <w:vAlign w:val="center"/>
            <w:hideMark/>
          </w:tcPr>
          <w:p w14:paraId="70C4153E" w14:textId="77777777" w:rsidR="000003C6" w:rsidRPr="00C4133B" w:rsidRDefault="000003C6" w:rsidP="000003C6">
            <w:pPr>
              <w:jc w:val="both"/>
              <w:rPr>
                <w:rFonts w:ascii="Lucida Sans" w:hAnsi="Lucida Sans"/>
                <w:b/>
                <w:bCs/>
                <w:sz w:val="18"/>
                <w:lang w:val="pt-BR"/>
              </w:rPr>
            </w:pPr>
          </w:p>
        </w:tc>
      </w:tr>
      <w:tr w:rsidR="000003C6" w:rsidRPr="005A2958" w14:paraId="46EE1D30" w14:textId="77777777" w:rsidTr="002934F9">
        <w:trPr>
          <w:trHeight w:val="1055"/>
        </w:trPr>
        <w:tc>
          <w:tcPr>
            <w:tcW w:w="5264" w:type="dxa"/>
            <w:tcBorders>
              <w:top w:val="nil"/>
              <w:left w:val="single" w:sz="12" w:space="0" w:color="auto"/>
              <w:bottom w:val="single" w:sz="4" w:space="0" w:color="000000"/>
              <w:right w:val="single" w:sz="12" w:space="0" w:color="auto"/>
            </w:tcBorders>
            <w:shd w:val="clear" w:color="auto" w:fill="auto"/>
            <w:vAlign w:val="center"/>
          </w:tcPr>
          <w:p w14:paraId="14CAC540" w14:textId="77A3980C" w:rsidR="000003C6" w:rsidRPr="002934F9" w:rsidRDefault="000003C6" w:rsidP="000003C6">
            <w:pPr>
              <w:rPr>
                <w:rFonts w:ascii="Lucida Sans" w:hAnsi="Lucida Sans"/>
                <w:b/>
                <w:bCs/>
                <w:sz w:val="20"/>
                <w:szCs w:val="20"/>
                <w:u w:val="single"/>
              </w:rPr>
            </w:pPr>
            <w:r w:rsidRPr="002934F9">
              <w:rPr>
                <w:rFonts w:ascii="Lucida Sans" w:hAnsi="Lucida Sans"/>
                <w:b/>
                <w:bCs/>
                <w:sz w:val="20"/>
                <w:szCs w:val="20"/>
                <w:u w:val="single"/>
              </w:rPr>
              <w:t>Expected Date for Sample Submission</w:t>
            </w:r>
          </w:p>
        </w:tc>
        <w:tc>
          <w:tcPr>
            <w:tcW w:w="5491" w:type="dxa"/>
            <w:tcBorders>
              <w:top w:val="nil"/>
              <w:left w:val="single" w:sz="12" w:space="0" w:color="auto"/>
              <w:bottom w:val="single" w:sz="4" w:space="0" w:color="000000"/>
              <w:right w:val="single" w:sz="12" w:space="0" w:color="auto"/>
            </w:tcBorders>
            <w:shd w:val="clear" w:color="auto" w:fill="auto"/>
            <w:vAlign w:val="center"/>
          </w:tcPr>
          <w:p w14:paraId="41FDF6B4" w14:textId="394041E8" w:rsidR="000003C6" w:rsidRPr="005A2958" w:rsidRDefault="00C4133B" w:rsidP="000003C6">
            <w:pPr>
              <w:jc w:val="both"/>
              <w:rPr>
                <w:rFonts w:ascii="Lucida Sans" w:hAnsi="Lucida Sans"/>
                <w:b/>
                <w:bCs/>
                <w:sz w:val="18"/>
              </w:rPr>
            </w:pPr>
            <w:r>
              <w:rPr>
                <w:rFonts w:ascii="Lucida Sans" w:hAnsi="Lucida Sans"/>
                <w:b/>
                <w:bCs/>
                <w:sz w:val="18"/>
              </w:rPr>
              <w:t xml:space="preserve"> </w:t>
            </w:r>
            <w:r w:rsidR="00031A34">
              <w:rPr>
                <w:rFonts w:ascii="Lucida Sans" w:hAnsi="Lucida Sans"/>
                <w:b/>
                <w:bCs/>
                <w:sz w:val="18"/>
              </w:rPr>
              <w:t>15</w:t>
            </w:r>
            <w:r w:rsidR="00031A34" w:rsidRPr="00031A34">
              <w:rPr>
                <w:rFonts w:ascii="Lucida Sans" w:hAnsi="Lucida Sans"/>
                <w:b/>
                <w:bCs/>
                <w:sz w:val="18"/>
                <w:vertAlign w:val="superscript"/>
              </w:rPr>
              <w:t>th</w:t>
            </w:r>
            <w:r w:rsidR="00031A34">
              <w:rPr>
                <w:rFonts w:ascii="Lucida Sans" w:hAnsi="Lucida Sans"/>
                <w:b/>
                <w:bCs/>
                <w:sz w:val="18"/>
              </w:rPr>
              <w:t xml:space="preserve"> </w:t>
            </w:r>
            <w:r>
              <w:rPr>
                <w:rFonts w:ascii="Lucida Sans" w:hAnsi="Lucida Sans"/>
                <w:b/>
                <w:bCs/>
                <w:sz w:val="18"/>
              </w:rPr>
              <w:t xml:space="preserve">of </w:t>
            </w:r>
            <w:r w:rsidR="00031A34">
              <w:rPr>
                <w:rFonts w:ascii="Lucida Sans" w:hAnsi="Lucida Sans"/>
                <w:b/>
                <w:bCs/>
                <w:sz w:val="18"/>
              </w:rPr>
              <w:t>July</w:t>
            </w:r>
            <w:r>
              <w:rPr>
                <w:rFonts w:ascii="Lucida Sans" w:hAnsi="Lucida Sans"/>
                <w:b/>
                <w:bCs/>
                <w:sz w:val="18"/>
              </w:rPr>
              <w:t xml:space="preserve"> 20</w:t>
            </w:r>
            <w:r w:rsidR="00031A34">
              <w:rPr>
                <w:rFonts w:ascii="Lucida Sans" w:hAnsi="Lucida Sans"/>
                <w:b/>
                <w:bCs/>
                <w:sz w:val="18"/>
              </w:rPr>
              <w:t>21</w:t>
            </w:r>
          </w:p>
        </w:tc>
      </w:tr>
      <w:tr w:rsidR="000003C6" w:rsidRPr="005A2958" w14:paraId="46739495" w14:textId="77777777" w:rsidTr="002934F9">
        <w:trPr>
          <w:trHeight w:val="1055"/>
        </w:trPr>
        <w:tc>
          <w:tcPr>
            <w:tcW w:w="5264" w:type="dxa"/>
            <w:tcBorders>
              <w:top w:val="nil"/>
              <w:left w:val="single" w:sz="12" w:space="0" w:color="auto"/>
              <w:bottom w:val="single" w:sz="4" w:space="0" w:color="000000"/>
              <w:right w:val="single" w:sz="12" w:space="0" w:color="auto"/>
            </w:tcBorders>
            <w:shd w:val="clear" w:color="auto" w:fill="auto"/>
            <w:vAlign w:val="center"/>
          </w:tcPr>
          <w:p w14:paraId="676FC78A" w14:textId="37E1FA56" w:rsidR="000003C6" w:rsidRPr="002934F9" w:rsidRDefault="000003C6" w:rsidP="000003C6">
            <w:pPr>
              <w:rPr>
                <w:rFonts w:ascii="Lucida Sans" w:hAnsi="Lucida Sans"/>
                <w:b/>
                <w:bCs/>
                <w:sz w:val="20"/>
                <w:szCs w:val="20"/>
                <w:u w:val="single"/>
              </w:rPr>
            </w:pPr>
            <w:r w:rsidRPr="002934F9">
              <w:rPr>
                <w:rFonts w:ascii="Lucida Sans" w:hAnsi="Lucida Sans"/>
                <w:b/>
                <w:bCs/>
                <w:sz w:val="20"/>
                <w:szCs w:val="20"/>
                <w:u w:val="single"/>
              </w:rPr>
              <w:t>Material to be submitted</w:t>
            </w:r>
          </w:p>
          <w:p w14:paraId="16750400" w14:textId="3612C104" w:rsidR="000003C6" w:rsidRPr="002934F9" w:rsidRDefault="000003C6" w:rsidP="000003C6">
            <w:pPr>
              <w:rPr>
                <w:rFonts w:ascii="Lucida Sans" w:hAnsi="Lucida Sans"/>
                <w:b/>
                <w:bCs/>
                <w:sz w:val="16"/>
                <w:szCs w:val="16"/>
              </w:rPr>
            </w:pPr>
            <w:r w:rsidRPr="002934F9">
              <w:rPr>
                <w:rFonts w:ascii="Lucida Sans" w:hAnsi="Lucida Sans"/>
                <w:b/>
                <w:bCs/>
                <w:sz w:val="16"/>
                <w:szCs w:val="16"/>
              </w:rPr>
              <w:t>Please provide as much detail as possible</w:t>
            </w:r>
          </w:p>
          <w:p w14:paraId="37AAC7CD" w14:textId="00A01B1B" w:rsidR="000003C6" w:rsidRPr="005A2958" w:rsidRDefault="000003C6" w:rsidP="000003C6">
            <w:pPr>
              <w:rPr>
                <w:rFonts w:ascii="Lucida Sans" w:hAnsi="Lucida Sans"/>
                <w:b/>
                <w:bCs/>
                <w:sz w:val="20"/>
                <w:szCs w:val="20"/>
              </w:rPr>
            </w:pPr>
          </w:p>
        </w:tc>
        <w:tc>
          <w:tcPr>
            <w:tcW w:w="5491" w:type="dxa"/>
            <w:tcBorders>
              <w:top w:val="nil"/>
              <w:left w:val="single" w:sz="12" w:space="0" w:color="auto"/>
              <w:bottom w:val="single" w:sz="4" w:space="0" w:color="000000"/>
              <w:right w:val="single" w:sz="12" w:space="0" w:color="auto"/>
            </w:tcBorders>
            <w:shd w:val="clear" w:color="auto" w:fill="auto"/>
            <w:vAlign w:val="center"/>
          </w:tcPr>
          <w:p w14:paraId="1B0F6B2C" w14:textId="77777777" w:rsidR="00C4133B" w:rsidRDefault="00C4133B" w:rsidP="000003C6">
            <w:pPr>
              <w:jc w:val="both"/>
              <w:rPr>
                <w:rFonts w:ascii="Lucida Sans" w:hAnsi="Lucida Sans"/>
                <w:b/>
                <w:bCs/>
                <w:sz w:val="18"/>
              </w:rPr>
            </w:pPr>
          </w:p>
          <w:p w14:paraId="71A74D83" w14:textId="721F8AAD" w:rsidR="008D016E" w:rsidRDefault="008D016E" w:rsidP="008D016E">
            <w:pPr>
              <w:jc w:val="both"/>
              <w:rPr>
                <w:rFonts w:ascii="Lucida Sans" w:hAnsi="Lucida Sans"/>
                <w:b/>
                <w:bCs/>
                <w:sz w:val="18"/>
              </w:rPr>
            </w:pPr>
            <w:r>
              <w:rPr>
                <w:rFonts w:ascii="Lucida Sans" w:hAnsi="Lucida Sans"/>
                <w:b/>
                <w:bCs/>
                <w:sz w:val="18"/>
              </w:rPr>
              <w:t xml:space="preserve">DNA from </w:t>
            </w:r>
            <w:proofErr w:type="spellStart"/>
            <w:r>
              <w:rPr>
                <w:rFonts w:ascii="Lucida Sans" w:hAnsi="Lucida Sans"/>
                <w:b/>
                <w:bCs/>
                <w:sz w:val="18"/>
              </w:rPr>
              <w:t>ChIP</w:t>
            </w:r>
            <w:proofErr w:type="spellEnd"/>
            <w:r>
              <w:rPr>
                <w:rFonts w:ascii="Lucida Sans" w:hAnsi="Lucida Sans"/>
                <w:b/>
                <w:bCs/>
                <w:sz w:val="18"/>
              </w:rPr>
              <w:t xml:space="preserve"> for ASCL1 on human iPSC-derived neural cultures, including both wild-type and </w:t>
            </w:r>
            <w:proofErr w:type="spellStart"/>
            <w:r>
              <w:rPr>
                <w:rFonts w:ascii="Lucida Sans" w:hAnsi="Lucida Sans"/>
                <w:b/>
                <w:bCs/>
                <w:sz w:val="18"/>
              </w:rPr>
              <w:t>mSWI</w:t>
            </w:r>
            <w:proofErr w:type="spellEnd"/>
            <w:r>
              <w:rPr>
                <w:rFonts w:ascii="Lucida Sans" w:hAnsi="Lucida Sans"/>
                <w:b/>
                <w:bCs/>
                <w:sz w:val="18"/>
              </w:rPr>
              <w:t>/SNF-</w:t>
            </w:r>
            <w:proofErr w:type="gramStart"/>
            <w:r>
              <w:rPr>
                <w:rFonts w:ascii="Lucida Sans" w:hAnsi="Lucida Sans"/>
                <w:b/>
                <w:bCs/>
                <w:sz w:val="18"/>
              </w:rPr>
              <w:t>mutant  cells</w:t>
            </w:r>
            <w:proofErr w:type="gramEnd"/>
          </w:p>
          <w:p w14:paraId="076DBBB1" w14:textId="77777777" w:rsidR="008D016E" w:rsidRDefault="008D016E" w:rsidP="008D016E">
            <w:pPr>
              <w:jc w:val="both"/>
              <w:rPr>
                <w:rFonts w:ascii="Lucida Sans" w:hAnsi="Lucida Sans"/>
                <w:b/>
                <w:bCs/>
                <w:sz w:val="18"/>
              </w:rPr>
            </w:pPr>
          </w:p>
          <w:p w14:paraId="4FC854CF" w14:textId="032DFC22" w:rsidR="00C4133B" w:rsidRDefault="00C4133B" w:rsidP="000003C6">
            <w:pPr>
              <w:jc w:val="both"/>
              <w:rPr>
                <w:rFonts w:ascii="Lucida Sans" w:hAnsi="Lucida Sans"/>
                <w:b/>
                <w:bCs/>
                <w:sz w:val="18"/>
              </w:rPr>
            </w:pPr>
            <w:proofErr w:type="spellStart"/>
            <w:r>
              <w:rPr>
                <w:rFonts w:ascii="Lucida Sans" w:hAnsi="Lucida Sans"/>
                <w:b/>
                <w:bCs/>
                <w:sz w:val="18"/>
              </w:rPr>
              <w:t>Tagmented</w:t>
            </w:r>
            <w:proofErr w:type="spellEnd"/>
            <w:r>
              <w:rPr>
                <w:rFonts w:ascii="Lucida Sans" w:hAnsi="Lucida Sans"/>
                <w:b/>
                <w:bCs/>
                <w:sz w:val="18"/>
              </w:rPr>
              <w:t xml:space="preserve"> DNA for both wild-type and </w:t>
            </w:r>
            <w:proofErr w:type="spellStart"/>
            <w:r w:rsidR="0022576D">
              <w:rPr>
                <w:rFonts w:ascii="Lucida Sans" w:hAnsi="Lucida Sans"/>
                <w:b/>
                <w:bCs/>
                <w:sz w:val="18"/>
              </w:rPr>
              <w:t>mSWI</w:t>
            </w:r>
            <w:proofErr w:type="spellEnd"/>
            <w:r w:rsidR="0022576D">
              <w:rPr>
                <w:rFonts w:ascii="Lucida Sans" w:hAnsi="Lucida Sans"/>
                <w:b/>
                <w:bCs/>
                <w:sz w:val="18"/>
              </w:rPr>
              <w:t>/SNF</w:t>
            </w:r>
            <w:r>
              <w:rPr>
                <w:rFonts w:ascii="Lucida Sans" w:hAnsi="Lucida Sans"/>
                <w:b/>
                <w:bCs/>
                <w:sz w:val="18"/>
              </w:rPr>
              <w:t xml:space="preserve">-mutant </w:t>
            </w:r>
            <w:r w:rsidR="0022576D">
              <w:rPr>
                <w:rFonts w:ascii="Lucida Sans" w:hAnsi="Lucida Sans"/>
                <w:b/>
                <w:bCs/>
                <w:sz w:val="18"/>
              </w:rPr>
              <w:t xml:space="preserve">cells </w:t>
            </w:r>
            <w:r>
              <w:rPr>
                <w:rFonts w:ascii="Lucida Sans" w:hAnsi="Lucida Sans"/>
                <w:b/>
                <w:bCs/>
                <w:sz w:val="18"/>
              </w:rPr>
              <w:t xml:space="preserve">prepared using the Illumina </w:t>
            </w:r>
            <w:proofErr w:type="spellStart"/>
            <w:r>
              <w:rPr>
                <w:rFonts w:ascii="Lucida Sans" w:hAnsi="Lucida Sans"/>
                <w:b/>
                <w:bCs/>
                <w:sz w:val="18"/>
              </w:rPr>
              <w:t>Tagment</w:t>
            </w:r>
            <w:proofErr w:type="spellEnd"/>
            <w:r>
              <w:rPr>
                <w:rFonts w:ascii="Lucida Sans" w:hAnsi="Lucida Sans"/>
                <w:b/>
                <w:bCs/>
                <w:sz w:val="18"/>
              </w:rPr>
              <w:t xml:space="preserve"> DNA TDE1 Enzyme and Buffer Kit</w:t>
            </w:r>
          </w:p>
          <w:p w14:paraId="34F8C496" w14:textId="14886B34" w:rsidR="00243FB7" w:rsidRDefault="00243FB7" w:rsidP="000003C6">
            <w:pPr>
              <w:jc w:val="both"/>
              <w:rPr>
                <w:rFonts w:ascii="Lucida Sans" w:hAnsi="Lucida Sans"/>
                <w:b/>
                <w:bCs/>
                <w:sz w:val="18"/>
              </w:rPr>
            </w:pPr>
          </w:p>
          <w:p w14:paraId="508562B0" w14:textId="7F2907DF" w:rsidR="008D016E" w:rsidRDefault="008D016E" w:rsidP="000003C6">
            <w:pPr>
              <w:jc w:val="both"/>
              <w:rPr>
                <w:rFonts w:ascii="Lucida Sans" w:hAnsi="Lucida Sans"/>
                <w:b/>
                <w:bCs/>
                <w:sz w:val="18"/>
              </w:rPr>
            </w:pPr>
            <w:r>
              <w:rPr>
                <w:rFonts w:ascii="Lucida Sans" w:hAnsi="Lucida Sans"/>
                <w:b/>
                <w:bCs/>
                <w:sz w:val="18"/>
              </w:rPr>
              <w:t xml:space="preserve">RNA for both wild-type and </w:t>
            </w:r>
            <w:proofErr w:type="spellStart"/>
            <w:r>
              <w:rPr>
                <w:rFonts w:ascii="Lucida Sans" w:hAnsi="Lucida Sans"/>
                <w:b/>
                <w:bCs/>
                <w:sz w:val="18"/>
              </w:rPr>
              <w:t>mSWI</w:t>
            </w:r>
            <w:proofErr w:type="spellEnd"/>
            <w:r>
              <w:rPr>
                <w:rFonts w:ascii="Lucida Sans" w:hAnsi="Lucida Sans"/>
                <w:b/>
                <w:bCs/>
                <w:sz w:val="18"/>
              </w:rPr>
              <w:t>/SNF-mutant cells</w:t>
            </w:r>
          </w:p>
          <w:p w14:paraId="28F1270B" w14:textId="712D29BC" w:rsidR="00243FB7" w:rsidRPr="005A2958" w:rsidRDefault="00243FB7" w:rsidP="000003C6">
            <w:pPr>
              <w:jc w:val="both"/>
              <w:rPr>
                <w:rFonts w:ascii="Lucida Sans" w:hAnsi="Lucida Sans"/>
                <w:b/>
                <w:bCs/>
                <w:sz w:val="18"/>
              </w:rPr>
            </w:pPr>
          </w:p>
        </w:tc>
      </w:tr>
      <w:tr w:rsidR="000003C6" w:rsidRPr="005A2958" w14:paraId="49E42E9D" w14:textId="77777777" w:rsidTr="002934F9">
        <w:trPr>
          <w:trHeight w:val="1055"/>
        </w:trPr>
        <w:tc>
          <w:tcPr>
            <w:tcW w:w="5264" w:type="dxa"/>
            <w:tcBorders>
              <w:top w:val="nil"/>
              <w:left w:val="single" w:sz="12" w:space="0" w:color="auto"/>
              <w:bottom w:val="single" w:sz="4" w:space="0" w:color="000000"/>
              <w:right w:val="single" w:sz="12" w:space="0" w:color="auto"/>
            </w:tcBorders>
            <w:shd w:val="clear" w:color="auto" w:fill="auto"/>
            <w:vAlign w:val="center"/>
          </w:tcPr>
          <w:p w14:paraId="52A3C324" w14:textId="7CF62C3B" w:rsidR="000003C6" w:rsidRPr="002934F9" w:rsidRDefault="000003C6" w:rsidP="000003C6">
            <w:pPr>
              <w:rPr>
                <w:rFonts w:ascii="Lucida Sans" w:hAnsi="Lucida Sans"/>
                <w:b/>
                <w:bCs/>
                <w:sz w:val="20"/>
                <w:szCs w:val="20"/>
                <w:u w:val="single"/>
              </w:rPr>
            </w:pPr>
            <w:r w:rsidRPr="002934F9">
              <w:rPr>
                <w:rFonts w:ascii="Lucida Sans" w:hAnsi="Lucida Sans"/>
                <w:b/>
                <w:bCs/>
                <w:sz w:val="20"/>
                <w:szCs w:val="20"/>
                <w:u w:val="single"/>
              </w:rPr>
              <w:t>Risk Assessment and Category Level Containment information</w:t>
            </w:r>
          </w:p>
          <w:p w14:paraId="4F7609A5" w14:textId="1A16769E" w:rsidR="000003C6" w:rsidRPr="002934F9" w:rsidRDefault="000003C6" w:rsidP="000003C6">
            <w:pPr>
              <w:rPr>
                <w:rFonts w:ascii="Lucida Sans" w:hAnsi="Lucida Sans"/>
                <w:b/>
                <w:bCs/>
                <w:sz w:val="16"/>
                <w:szCs w:val="16"/>
              </w:rPr>
            </w:pPr>
            <w:r w:rsidRPr="002934F9">
              <w:rPr>
                <w:rFonts w:ascii="Lucida Sans" w:hAnsi="Lucida Sans"/>
                <w:b/>
                <w:bCs/>
                <w:sz w:val="16"/>
                <w:szCs w:val="16"/>
              </w:rPr>
              <w:t xml:space="preserve">For all </w:t>
            </w:r>
            <w:proofErr w:type="gramStart"/>
            <w:r w:rsidRPr="002934F9">
              <w:rPr>
                <w:rFonts w:ascii="Lucida Sans" w:hAnsi="Lucida Sans"/>
                <w:b/>
                <w:bCs/>
                <w:sz w:val="16"/>
                <w:szCs w:val="16"/>
              </w:rPr>
              <w:t>projects</w:t>
            </w:r>
            <w:proofErr w:type="gramEnd"/>
            <w:r w:rsidRPr="002934F9">
              <w:rPr>
                <w:rFonts w:ascii="Lucida Sans" w:hAnsi="Lucida Sans"/>
                <w:b/>
                <w:bCs/>
                <w:sz w:val="16"/>
                <w:szCs w:val="16"/>
              </w:rPr>
              <w:t xml:space="preserve"> please state the containment level these samples need to be handled at.  Please also confirm an appropriate risk assessment has been carried out for this work</w:t>
            </w:r>
          </w:p>
        </w:tc>
        <w:tc>
          <w:tcPr>
            <w:tcW w:w="5491" w:type="dxa"/>
            <w:tcBorders>
              <w:top w:val="nil"/>
              <w:left w:val="single" w:sz="12" w:space="0" w:color="auto"/>
              <w:bottom w:val="single" w:sz="4" w:space="0" w:color="000000"/>
              <w:right w:val="single" w:sz="12" w:space="0" w:color="auto"/>
            </w:tcBorders>
            <w:shd w:val="clear" w:color="auto" w:fill="auto"/>
            <w:vAlign w:val="center"/>
          </w:tcPr>
          <w:p w14:paraId="7E5CD1A9" w14:textId="25645CF6" w:rsidR="000003C6" w:rsidRPr="005A2958" w:rsidRDefault="00B471BC" w:rsidP="00C4133B">
            <w:pPr>
              <w:pStyle w:val="Heading1"/>
              <w:spacing w:before="0" w:beforeAutospacing="0" w:after="0" w:afterAutospacing="0"/>
              <w:rPr>
                <w:rFonts w:ascii="Lucida Sans" w:hAnsi="Lucida Sans"/>
                <w:b w:val="0"/>
                <w:bCs w:val="0"/>
                <w:sz w:val="18"/>
              </w:rPr>
            </w:pPr>
            <w:r>
              <w:rPr>
                <w:rFonts w:ascii="Lucida Sans" w:hAnsi="Lucida Sans"/>
                <w:b w:val="0"/>
                <w:bCs w:val="0"/>
                <w:sz w:val="18"/>
              </w:rPr>
              <w:t>Containment</w:t>
            </w:r>
            <w:r w:rsidR="00243FB7">
              <w:rPr>
                <w:rFonts w:ascii="Lucida Sans" w:hAnsi="Lucida Sans"/>
                <w:b w:val="0"/>
                <w:bCs w:val="0"/>
                <w:sz w:val="18"/>
              </w:rPr>
              <w:t xml:space="preserve"> Level 2</w:t>
            </w:r>
          </w:p>
        </w:tc>
      </w:tr>
      <w:tr w:rsidR="000003C6" w:rsidRPr="005A2958" w14:paraId="7CB6A5E8" w14:textId="77777777" w:rsidTr="002934F9">
        <w:trPr>
          <w:trHeight w:val="1055"/>
        </w:trPr>
        <w:tc>
          <w:tcPr>
            <w:tcW w:w="5264" w:type="dxa"/>
            <w:tcBorders>
              <w:top w:val="nil"/>
              <w:left w:val="single" w:sz="12" w:space="0" w:color="auto"/>
              <w:bottom w:val="single" w:sz="4" w:space="0" w:color="000000"/>
              <w:right w:val="single" w:sz="12" w:space="0" w:color="auto"/>
            </w:tcBorders>
            <w:shd w:val="clear" w:color="auto" w:fill="auto"/>
            <w:vAlign w:val="center"/>
          </w:tcPr>
          <w:p w14:paraId="5B17EBD3" w14:textId="77777777" w:rsidR="000003C6" w:rsidRPr="005A2958" w:rsidRDefault="000003C6" w:rsidP="000003C6">
            <w:pPr>
              <w:rPr>
                <w:rFonts w:ascii="Lucida Sans" w:hAnsi="Lucida Sans"/>
                <w:b/>
                <w:bCs/>
                <w:color w:val="000000"/>
                <w:sz w:val="20"/>
                <w:szCs w:val="20"/>
              </w:rPr>
            </w:pPr>
          </w:p>
          <w:p w14:paraId="3FBED35F" w14:textId="77777777" w:rsidR="000003C6" w:rsidRPr="005A2958" w:rsidRDefault="000003C6" w:rsidP="000003C6">
            <w:pPr>
              <w:rPr>
                <w:rFonts w:ascii="Lucida Sans" w:hAnsi="Lucida Sans"/>
                <w:b/>
                <w:bCs/>
                <w:color w:val="000000"/>
                <w:sz w:val="20"/>
                <w:szCs w:val="20"/>
              </w:rPr>
            </w:pPr>
            <w:r w:rsidRPr="002934F9">
              <w:rPr>
                <w:rFonts w:ascii="Lucida Sans" w:hAnsi="Lucida Sans"/>
                <w:b/>
                <w:bCs/>
                <w:color w:val="000000"/>
                <w:sz w:val="20"/>
                <w:szCs w:val="20"/>
                <w:u w:val="single"/>
              </w:rPr>
              <w:t>Type of Libraries</w:t>
            </w:r>
            <w:r w:rsidRPr="005A2958">
              <w:rPr>
                <w:rFonts w:ascii="Lucida Sans" w:hAnsi="Lucida Sans"/>
                <w:b/>
                <w:bCs/>
                <w:color w:val="000000"/>
                <w:sz w:val="20"/>
                <w:szCs w:val="20"/>
              </w:rPr>
              <w:t xml:space="preserve"> (</w:t>
            </w:r>
            <w:proofErr w:type="spellStart"/>
            <w:r w:rsidRPr="005A2958">
              <w:rPr>
                <w:rFonts w:ascii="Lucida Sans" w:hAnsi="Lucida Sans"/>
                <w:b/>
                <w:bCs/>
                <w:color w:val="000000"/>
                <w:sz w:val="20"/>
                <w:szCs w:val="20"/>
              </w:rPr>
              <w:t>e.g</w:t>
            </w:r>
            <w:proofErr w:type="spellEnd"/>
            <w:r w:rsidRPr="005A2958">
              <w:rPr>
                <w:rFonts w:ascii="Lucida Sans" w:hAnsi="Lucida Sans"/>
                <w:b/>
                <w:bCs/>
                <w:color w:val="000000"/>
                <w:sz w:val="20"/>
                <w:szCs w:val="20"/>
              </w:rPr>
              <w:t xml:space="preserve"> </w:t>
            </w:r>
            <w:proofErr w:type="spellStart"/>
            <w:r w:rsidRPr="005A2958">
              <w:rPr>
                <w:rFonts w:ascii="Lucida Sans" w:hAnsi="Lucida Sans"/>
                <w:b/>
                <w:bCs/>
                <w:color w:val="000000"/>
                <w:sz w:val="20"/>
                <w:szCs w:val="20"/>
              </w:rPr>
              <w:t>mRNAseq</w:t>
            </w:r>
            <w:proofErr w:type="spellEnd"/>
            <w:r w:rsidRPr="005A2958">
              <w:rPr>
                <w:rFonts w:ascii="Lucida Sans" w:hAnsi="Lucida Sans"/>
                <w:b/>
                <w:bCs/>
                <w:color w:val="000000"/>
                <w:sz w:val="20"/>
                <w:szCs w:val="20"/>
              </w:rPr>
              <w:t xml:space="preserve">, </w:t>
            </w:r>
            <w:proofErr w:type="spellStart"/>
            <w:r w:rsidRPr="005A2958">
              <w:rPr>
                <w:rFonts w:ascii="Lucida Sans" w:hAnsi="Lucida Sans"/>
                <w:b/>
                <w:bCs/>
                <w:color w:val="000000"/>
                <w:sz w:val="20"/>
                <w:szCs w:val="20"/>
              </w:rPr>
              <w:t>ChIPseq</w:t>
            </w:r>
            <w:proofErr w:type="spellEnd"/>
            <w:r w:rsidRPr="005A2958">
              <w:rPr>
                <w:rFonts w:ascii="Lucida Sans" w:hAnsi="Lucida Sans"/>
                <w:b/>
                <w:bCs/>
                <w:color w:val="000000"/>
                <w:sz w:val="20"/>
                <w:szCs w:val="20"/>
              </w:rPr>
              <w:t>, Exome)</w:t>
            </w:r>
          </w:p>
          <w:p w14:paraId="16BFB590" w14:textId="77777777" w:rsidR="000003C6" w:rsidRPr="005A2958" w:rsidRDefault="000003C6" w:rsidP="000003C6">
            <w:pPr>
              <w:rPr>
                <w:rFonts w:ascii="Lucida Sans" w:hAnsi="Lucida Sans"/>
                <w:b/>
                <w:bCs/>
                <w:color w:val="000000"/>
                <w:sz w:val="20"/>
                <w:szCs w:val="20"/>
              </w:rPr>
            </w:pPr>
          </w:p>
        </w:tc>
        <w:tc>
          <w:tcPr>
            <w:tcW w:w="5491" w:type="dxa"/>
            <w:tcBorders>
              <w:top w:val="nil"/>
              <w:left w:val="single" w:sz="12" w:space="0" w:color="auto"/>
              <w:bottom w:val="single" w:sz="4" w:space="0" w:color="000000"/>
              <w:right w:val="single" w:sz="12" w:space="0" w:color="auto"/>
            </w:tcBorders>
            <w:shd w:val="clear" w:color="auto" w:fill="auto"/>
            <w:vAlign w:val="center"/>
          </w:tcPr>
          <w:p w14:paraId="53A504D1" w14:textId="0275BA63" w:rsidR="000003C6" w:rsidRPr="005A2958" w:rsidRDefault="004A6997" w:rsidP="000003C6">
            <w:pPr>
              <w:jc w:val="both"/>
              <w:rPr>
                <w:rFonts w:ascii="Lucida Sans" w:hAnsi="Lucida Sans"/>
                <w:b/>
                <w:bCs/>
                <w:color w:val="000000"/>
                <w:sz w:val="18"/>
              </w:rPr>
            </w:pPr>
            <w:proofErr w:type="spellStart"/>
            <w:r>
              <w:rPr>
                <w:rFonts w:ascii="Lucida Sans" w:hAnsi="Lucida Sans"/>
                <w:b/>
                <w:bCs/>
                <w:color w:val="000000"/>
                <w:sz w:val="18"/>
              </w:rPr>
              <w:t>ChIP-Seq</w:t>
            </w:r>
            <w:proofErr w:type="spellEnd"/>
            <w:r>
              <w:rPr>
                <w:rFonts w:ascii="Lucida Sans" w:hAnsi="Lucida Sans"/>
                <w:b/>
                <w:bCs/>
                <w:color w:val="000000"/>
                <w:sz w:val="18"/>
              </w:rPr>
              <w:t>, ATAC-</w:t>
            </w:r>
            <w:proofErr w:type="spellStart"/>
            <w:r>
              <w:rPr>
                <w:rFonts w:ascii="Lucida Sans" w:hAnsi="Lucida Sans"/>
                <w:b/>
                <w:bCs/>
                <w:color w:val="000000"/>
                <w:sz w:val="18"/>
              </w:rPr>
              <w:t>Seq</w:t>
            </w:r>
            <w:proofErr w:type="spellEnd"/>
            <w:r>
              <w:rPr>
                <w:rFonts w:ascii="Lucida Sans" w:hAnsi="Lucida Sans"/>
                <w:b/>
                <w:bCs/>
                <w:color w:val="000000"/>
                <w:sz w:val="18"/>
              </w:rPr>
              <w:t>, mRNA-</w:t>
            </w:r>
            <w:proofErr w:type="spellStart"/>
            <w:r>
              <w:rPr>
                <w:rFonts w:ascii="Lucida Sans" w:hAnsi="Lucida Sans"/>
                <w:b/>
                <w:bCs/>
                <w:color w:val="000000"/>
                <w:sz w:val="18"/>
              </w:rPr>
              <w:t>Seq</w:t>
            </w:r>
            <w:proofErr w:type="spellEnd"/>
          </w:p>
        </w:tc>
      </w:tr>
      <w:tr w:rsidR="000003C6" w:rsidRPr="005A2958" w14:paraId="47D6C8A9" w14:textId="77777777" w:rsidTr="002934F9">
        <w:trPr>
          <w:trHeight w:val="1070"/>
        </w:trPr>
        <w:tc>
          <w:tcPr>
            <w:tcW w:w="5264" w:type="dxa"/>
            <w:tcBorders>
              <w:top w:val="nil"/>
              <w:left w:val="single" w:sz="12" w:space="0" w:color="auto"/>
              <w:bottom w:val="single" w:sz="12" w:space="0" w:color="000000"/>
              <w:right w:val="single" w:sz="12" w:space="0" w:color="auto"/>
            </w:tcBorders>
            <w:shd w:val="clear" w:color="auto" w:fill="auto"/>
            <w:vAlign w:val="center"/>
          </w:tcPr>
          <w:p w14:paraId="0607A946" w14:textId="77777777" w:rsidR="000003C6" w:rsidRPr="005A2958" w:rsidRDefault="000003C6" w:rsidP="000003C6">
            <w:pPr>
              <w:rPr>
                <w:rFonts w:ascii="Lucida Sans" w:hAnsi="Lucida Sans"/>
                <w:b/>
                <w:bCs/>
                <w:color w:val="000000"/>
                <w:sz w:val="20"/>
                <w:szCs w:val="20"/>
              </w:rPr>
            </w:pPr>
          </w:p>
          <w:p w14:paraId="35986F34" w14:textId="77777777" w:rsidR="000003C6" w:rsidRDefault="000003C6" w:rsidP="000003C6">
            <w:pPr>
              <w:rPr>
                <w:rFonts w:ascii="Lucida Sans" w:hAnsi="Lucida Sans"/>
                <w:b/>
                <w:bCs/>
                <w:color w:val="000000"/>
                <w:sz w:val="20"/>
                <w:szCs w:val="20"/>
              </w:rPr>
            </w:pPr>
            <w:r w:rsidRPr="005A2958">
              <w:rPr>
                <w:rFonts w:ascii="Lucida Sans" w:hAnsi="Lucida Sans"/>
                <w:b/>
                <w:bCs/>
                <w:color w:val="000000"/>
                <w:sz w:val="20"/>
                <w:szCs w:val="20"/>
              </w:rPr>
              <w:t xml:space="preserve">Sequencing Read Length </w:t>
            </w:r>
          </w:p>
          <w:p w14:paraId="6EF59CCC" w14:textId="75CF2147" w:rsidR="000003C6" w:rsidRPr="002934F9" w:rsidRDefault="000003C6" w:rsidP="000003C6">
            <w:pPr>
              <w:rPr>
                <w:rFonts w:ascii="Lucida Sans" w:hAnsi="Lucida Sans"/>
                <w:b/>
                <w:bCs/>
                <w:color w:val="000000"/>
                <w:sz w:val="16"/>
                <w:szCs w:val="16"/>
              </w:rPr>
            </w:pPr>
            <w:r w:rsidRPr="002934F9">
              <w:rPr>
                <w:rFonts w:ascii="Lucida Sans" w:hAnsi="Lucida Sans"/>
                <w:b/>
                <w:bCs/>
                <w:color w:val="000000"/>
                <w:sz w:val="16"/>
                <w:szCs w:val="16"/>
              </w:rPr>
              <w:t>For example, SR50, SR100, PE50, PE100)</w:t>
            </w:r>
          </w:p>
          <w:p w14:paraId="5F8D2B0E" w14:textId="77777777" w:rsidR="000003C6" w:rsidRPr="005A2958" w:rsidRDefault="000003C6" w:rsidP="000003C6">
            <w:pPr>
              <w:rPr>
                <w:rFonts w:ascii="Lucida Sans" w:hAnsi="Lucida Sans"/>
                <w:b/>
                <w:bCs/>
                <w:color w:val="000000"/>
                <w:sz w:val="20"/>
                <w:szCs w:val="20"/>
              </w:rPr>
            </w:pPr>
          </w:p>
        </w:tc>
        <w:tc>
          <w:tcPr>
            <w:tcW w:w="5491" w:type="dxa"/>
            <w:tcBorders>
              <w:top w:val="nil"/>
              <w:left w:val="single" w:sz="12" w:space="0" w:color="auto"/>
              <w:bottom w:val="single" w:sz="12" w:space="0" w:color="000000"/>
              <w:right w:val="single" w:sz="12" w:space="0" w:color="auto"/>
            </w:tcBorders>
            <w:shd w:val="clear" w:color="auto" w:fill="auto"/>
            <w:vAlign w:val="center"/>
          </w:tcPr>
          <w:p w14:paraId="357E42D5" w14:textId="3D445AD5" w:rsidR="000003C6" w:rsidRPr="005A2958" w:rsidRDefault="00243FB7" w:rsidP="000003C6">
            <w:pPr>
              <w:jc w:val="both"/>
              <w:rPr>
                <w:rFonts w:ascii="Lucida Sans" w:hAnsi="Lucida Sans"/>
                <w:b/>
                <w:bCs/>
                <w:color w:val="000000"/>
                <w:sz w:val="18"/>
              </w:rPr>
            </w:pPr>
            <w:r>
              <w:rPr>
                <w:rFonts w:ascii="Lucida Sans" w:hAnsi="Lucida Sans"/>
                <w:b/>
                <w:bCs/>
                <w:color w:val="000000"/>
                <w:sz w:val="18"/>
              </w:rPr>
              <w:t>SR100</w:t>
            </w:r>
          </w:p>
        </w:tc>
      </w:tr>
      <w:tr w:rsidR="000003C6" w:rsidRPr="00BC5110" w14:paraId="5D7A313E" w14:textId="77777777" w:rsidTr="002934F9">
        <w:trPr>
          <w:trHeight w:val="538"/>
        </w:trPr>
        <w:tc>
          <w:tcPr>
            <w:tcW w:w="5264" w:type="dxa"/>
            <w:tcBorders>
              <w:top w:val="nil"/>
              <w:left w:val="single" w:sz="12" w:space="0" w:color="auto"/>
              <w:bottom w:val="single" w:sz="12" w:space="0" w:color="000000"/>
              <w:right w:val="single" w:sz="12" w:space="0" w:color="auto"/>
            </w:tcBorders>
            <w:shd w:val="clear" w:color="auto" w:fill="auto"/>
            <w:vAlign w:val="center"/>
          </w:tcPr>
          <w:p w14:paraId="15DCC8B9" w14:textId="77777777" w:rsidR="000003C6" w:rsidRPr="00BC5110" w:rsidRDefault="000003C6" w:rsidP="000003C6">
            <w:pPr>
              <w:rPr>
                <w:rFonts w:ascii="Lucida Sans" w:hAnsi="Lucida Sans"/>
                <w:b/>
                <w:bCs/>
                <w:color w:val="000000"/>
                <w:sz w:val="20"/>
                <w:szCs w:val="20"/>
              </w:rPr>
            </w:pPr>
            <w:r w:rsidRPr="00BC5110">
              <w:rPr>
                <w:rFonts w:ascii="Lucida Sans" w:hAnsi="Lucida Sans"/>
                <w:b/>
                <w:bCs/>
                <w:color w:val="000000"/>
                <w:sz w:val="20"/>
                <w:szCs w:val="20"/>
              </w:rPr>
              <w:t>Organism</w:t>
            </w:r>
          </w:p>
        </w:tc>
        <w:tc>
          <w:tcPr>
            <w:tcW w:w="5491" w:type="dxa"/>
            <w:tcBorders>
              <w:top w:val="nil"/>
              <w:left w:val="single" w:sz="12" w:space="0" w:color="auto"/>
              <w:bottom w:val="single" w:sz="12" w:space="0" w:color="000000"/>
              <w:right w:val="single" w:sz="12" w:space="0" w:color="auto"/>
            </w:tcBorders>
            <w:shd w:val="clear" w:color="auto" w:fill="auto"/>
            <w:vAlign w:val="center"/>
          </w:tcPr>
          <w:p w14:paraId="520D2611" w14:textId="1409F12C" w:rsidR="000003C6" w:rsidRPr="00BC5110" w:rsidRDefault="00243FB7" w:rsidP="000003C6">
            <w:pPr>
              <w:jc w:val="both"/>
              <w:rPr>
                <w:rFonts w:ascii="Lucida Sans" w:hAnsi="Lucida Sans"/>
                <w:b/>
                <w:bCs/>
                <w:color w:val="000000"/>
                <w:sz w:val="18"/>
              </w:rPr>
            </w:pPr>
            <w:r>
              <w:rPr>
                <w:rFonts w:ascii="Lucida Sans" w:hAnsi="Lucida Sans"/>
                <w:b/>
                <w:bCs/>
                <w:color w:val="000000"/>
                <w:sz w:val="18"/>
              </w:rPr>
              <w:t>Human, GRCh38</w:t>
            </w:r>
          </w:p>
        </w:tc>
      </w:tr>
      <w:tr w:rsidR="000003C6" w:rsidRPr="00BC5110" w14:paraId="5FBFA46C" w14:textId="77777777" w:rsidTr="002934F9">
        <w:trPr>
          <w:trHeight w:val="307"/>
        </w:trPr>
        <w:tc>
          <w:tcPr>
            <w:tcW w:w="5264" w:type="dxa"/>
            <w:vMerge w:val="restart"/>
            <w:tcBorders>
              <w:top w:val="nil"/>
              <w:left w:val="single" w:sz="12" w:space="0" w:color="auto"/>
              <w:bottom w:val="nil"/>
              <w:right w:val="single" w:sz="12" w:space="0" w:color="auto"/>
            </w:tcBorders>
            <w:shd w:val="clear" w:color="auto" w:fill="auto"/>
            <w:noWrap/>
            <w:vAlign w:val="center"/>
          </w:tcPr>
          <w:p w14:paraId="031996ED" w14:textId="000B304E" w:rsidR="000003C6" w:rsidRPr="00BC5110" w:rsidRDefault="000003C6" w:rsidP="000003C6">
            <w:pPr>
              <w:rPr>
                <w:rFonts w:ascii="Lucida Sans" w:hAnsi="Lucida Sans"/>
                <w:b/>
                <w:bCs/>
                <w:color w:val="000000"/>
                <w:sz w:val="20"/>
                <w:szCs w:val="20"/>
              </w:rPr>
            </w:pPr>
            <w:r w:rsidRPr="00BC5110">
              <w:rPr>
                <w:rFonts w:ascii="Lucida Sans" w:hAnsi="Lucida Sans"/>
                <w:b/>
                <w:bCs/>
                <w:color w:val="000000"/>
                <w:sz w:val="20"/>
                <w:szCs w:val="20"/>
              </w:rPr>
              <w:t>Any special run requirements/machine type</w:t>
            </w:r>
          </w:p>
        </w:tc>
        <w:tc>
          <w:tcPr>
            <w:tcW w:w="5491" w:type="dxa"/>
            <w:vMerge w:val="restart"/>
            <w:tcBorders>
              <w:top w:val="nil"/>
              <w:left w:val="single" w:sz="12" w:space="0" w:color="auto"/>
              <w:bottom w:val="nil"/>
              <w:right w:val="single" w:sz="12" w:space="0" w:color="auto"/>
            </w:tcBorders>
            <w:shd w:val="clear" w:color="auto" w:fill="auto"/>
            <w:noWrap/>
            <w:vAlign w:val="center"/>
          </w:tcPr>
          <w:p w14:paraId="07BFAF95" w14:textId="77777777" w:rsidR="000003C6" w:rsidRPr="00BC5110" w:rsidRDefault="000003C6" w:rsidP="000003C6">
            <w:pPr>
              <w:jc w:val="both"/>
              <w:rPr>
                <w:rFonts w:ascii="Lucida Sans" w:hAnsi="Lucida Sans"/>
                <w:b/>
                <w:bCs/>
                <w:color w:val="000000"/>
                <w:sz w:val="18"/>
              </w:rPr>
            </w:pPr>
          </w:p>
        </w:tc>
      </w:tr>
      <w:tr w:rsidR="000003C6" w:rsidRPr="00BC5110" w14:paraId="78297E6F" w14:textId="77777777" w:rsidTr="002934F9">
        <w:trPr>
          <w:trHeight w:val="319"/>
        </w:trPr>
        <w:tc>
          <w:tcPr>
            <w:tcW w:w="5264" w:type="dxa"/>
            <w:vMerge/>
            <w:tcBorders>
              <w:top w:val="nil"/>
              <w:left w:val="single" w:sz="12" w:space="0" w:color="auto"/>
              <w:bottom w:val="single" w:sz="12" w:space="0" w:color="000000"/>
              <w:right w:val="single" w:sz="12" w:space="0" w:color="auto"/>
            </w:tcBorders>
            <w:shd w:val="clear" w:color="auto" w:fill="auto"/>
            <w:vAlign w:val="center"/>
            <w:hideMark/>
          </w:tcPr>
          <w:p w14:paraId="5613A408" w14:textId="77777777" w:rsidR="000003C6" w:rsidRPr="00BC5110" w:rsidRDefault="000003C6" w:rsidP="000003C6">
            <w:pPr>
              <w:rPr>
                <w:rFonts w:ascii="Lucida Sans" w:hAnsi="Lucida Sans"/>
                <w:b/>
                <w:bCs/>
                <w:color w:val="000000"/>
                <w:sz w:val="20"/>
                <w:szCs w:val="20"/>
              </w:rPr>
            </w:pPr>
          </w:p>
        </w:tc>
        <w:tc>
          <w:tcPr>
            <w:tcW w:w="5491" w:type="dxa"/>
            <w:vMerge/>
            <w:tcBorders>
              <w:top w:val="nil"/>
              <w:left w:val="single" w:sz="12" w:space="0" w:color="auto"/>
              <w:bottom w:val="single" w:sz="12" w:space="0" w:color="000000"/>
              <w:right w:val="single" w:sz="12" w:space="0" w:color="auto"/>
            </w:tcBorders>
            <w:shd w:val="clear" w:color="auto" w:fill="auto"/>
            <w:vAlign w:val="center"/>
            <w:hideMark/>
          </w:tcPr>
          <w:p w14:paraId="4A88AB89" w14:textId="77777777" w:rsidR="000003C6" w:rsidRPr="00BC5110" w:rsidRDefault="000003C6" w:rsidP="000003C6">
            <w:pPr>
              <w:rPr>
                <w:rFonts w:ascii="Lucida Sans" w:hAnsi="Lucida Sans"/>
                <w:b/>
                <w:bCs/>
                <w:color w:val="000000"/>
                <w:sz w:val="18"/>
              </w:rPr>
            </w:pPr>
          </w:p>
        </w:tc>
      </w:tr>
      <w:tr w:rsidR="000003C6" w:rsidRPr="00BC5110" w14:paraId="0C6868B7" w14:textId="77777777" w:rsidTr="002934F9">
        <w:trPr>
          <w:trHeight w:val="319"/>
        </w:trPr>
        <w:tc>
          <w:tcPr>
            <w:tcW w:w="5264" w:type="dxa"/>
            <w:tcBorders>
              <w:top w:val="nil"/>
              <w:left w:val="single" w:sz="12" w:space="0" w:color="auto"/>
              <w:bottom w:val="nil"/>
              <w:right w:val="single" w:sz="12" w:space="0" w:color="auto"/>
            </w:tcBorders>
            <w:shd w:val="clear" w:color="auto" w:fill="auto"/>
            <w:vAlign w:val="center"/>
          </w:tcPr>
          <w:p w14:paraId="6AE45618" w14:textId="77777777" w:rsidR="000003C6" w:rsidRPr="00BC5110" w:rsidRDefault="000003C6" w:rsidP="000003C6">
            <w:pPr>
              <w:rPr>
                <w:rFonts w:ascii="Lucida Sans" w:hAnsi="Lucida Sans"/>
                <w:b/>
                <w:bCs/>
                <w:color w:val="000000"/>
                <w:sz w:val="20"/>
                <w:szCs w:val="20"/>
              </w:rPr>
            </w:pPr>
          </w:p>
        </w:tc>
        <w:tc>
          <w:tcPr>
            <w:tcW w:w="5491" w:type="dxa"/>
            <w:tcBorders>
              <w:top w:val="nil"/>
              <w:left w:val="single" w:sz="12" w:space="0" w:color="auto"/>
              <w:bottom w:val="nil"/>
              <w:right w:val="single" w:sz="12" w:space="0" w:color="auto"/>
            </w:tcBorders>
            <w:shd w:val="clear" w:color="auto" w:fill="auto"/>
            <w:vAlign w:val="center"/>
          </w:tcPr>
          <w:p w14:paraId="54C7B49A" w14:textId="77777777" w:rsidR="000003C6" w:rsidRPr="00BC5110" w:rsidRDefault="000003C6" w:rsidP="000003C6">
            <w:pPr>
              <w:rPr>
                <w:rFonts w:ascii="Lucida Sans" w:hAnsi="Lucida Sans"/>
                <w:b/>
                <w:bCs/>
                <w:color w:val="000000"/>
                <w:sz w:val="18"/>
              </w:rPr>
            </w:pPr>
          </w:p>
        </w:tc>
      </w:tr>
      <w:tr w:rsidR="000003C6" w:rsidRPr="005A2958" w14:paraId="59FEBA92" w14:textId="77777777" w:rsidTr="002934F9">
        <w:trPr>
          <w:trHeight w:val="319"/>
        </w:trPr>
        <w:tc>
          <w:tcPr>
            <w:tcW w:w="5264" w:type="dxa"/>
            <w:tcBorders>
              <w:top w:val="nil"/>
              <w:left w:val="single" w:sz="12" w:space="0" w:color="auto"/>
              <w:bottom w:val="nil"/>
              <w:right w:val="single" w:sz="12" w:space="0" w:color="auto"/>
            </w:tcBorders>
            <w:shd w:val="clear" w:color="auto" w:fill="auto"/>
            <w:vAlign w:val="center"/>
          </w:tcPr>
          <w:p w14:paraId="1C85F61F" w14:textId="77777777" w:rsidR="000003C6" w:rsidRPr="005A2958" w:rsidRDefault="000003C6" w:rsidP="000003C6">
            <w:pPr>
              <w:rPr>
                <w:rFonts w:ascii="Lucida Sans" w:hAnsi="Lucida Sans"/>
                <w:b/>
                <w:bCs/>
                <w:color w:val="000000"/>
                <w:sz w:val="20"/>
                <w:szCs w:val="20"/>
              </w:rPr>
            </w:pPr>
            <w:r w:rsidRPr="005A2958">
              <w:rPr>
                <w:rFonts w:ascii="Lucida Sans" w:hAnsi="Lucida Sans"/>
                <w:b/>
                <w:bCs/>
                <w:color w:val="000000"/>
                <w:sz w:val="20"/>
                <w:szCs w:val="20"/>
              </w:rPr>
              <w:t>Number of reads per sample</w:t>
            </w:r>
          </w:p>
        </w:tc>
        <w:tc>
          <w:tcPr>
            <w:tcW w:w="5491" w:type="dxa"/>
            <w:tcBorders>
              <w:top w:val="nil"/>
              <w:left w:val="single" w:sz="12" w:space="0" w:color="auto"/>
              <w:bottom w:val="nil"/>
              <w:right w:val="single" w:sz="12" w:space="0" w:color="auto"/>
            </w:tcBorders>
            <w:shd w:val="clear" w:color="auto" w:fill="auto"/>
            <w:vAlign w:val="center"/>
          </w:tcPr>
          <w:p w14:paraId="5A3FBB3B" w14:textId="42998459" w:rsidR="000003C6" w:rsidRPr="005A2958" w:rsidRDefault="00132DEB" w:rsidP="000003C6">
            <w:pPr>
              <w:rPr>
                <w:rFonts w:ascii="Lucida Sans" w:hAnsi="Lucida Sans"/>
                <w:b/>
                <w:bCs/>
                <w:color w:val="000000"/>
                <w:sz w:val="18"/>
              </w:rPr>
            </w:pPr>
            <w:r>
              <w:rPr>
                <w:rFonts w:ascii="Lucida Sans" w:hAnsi="Lucida Sans"/>
                <w:b/>
                <w:bCs/>
                <w:color w:val="000000"/>
                <w:sz w:val="18"/>
              </w:rPr>
              <w:t>50 million</w:t>
            </w:r>
          </w:p>
        </w:tc>
      </w:tr>
      <w:tr w:rsidR="000003C6" w:rsidRPr="005A2958" w14:paraId="6CB10423" w14:textId="77777777" w:rsidTr="002934F9">
        <w:trPr>
          <w:trHeight w:val="68"/>
        </w:trPr>
        <w:tc>
          <w:tcPr>
            <w:tcW w:w="5264" w:type="dxa"/>
            <w:tcBorders>
              <w:top w:val="nil"/>
              <w:left w:val="single" w:sz="12" w:space="0" w:color="auto"/>
              <w:bottom w:val="single" w:sz="12" w:space="0" w:color="000000"/>
              <w:right w:val="single" w:sz="12" w:space="0" w:color="auto"/>
            </w:tcBorders>
            <w:shd w:val="clear" w:color="auto" w:fill="auto"/>
            <w:vAlign w:val="center"/>
          </w:tcPr>
          <w:p w14:paraId="1C4861B6" w14:textId="77777777" w:rsidR="000003C6" w:rsidRPr="005A2958" w:rsidRDefault="000003C6" w:rsidP="000003C6">
            <w:pPr>
              <w:rPr>
                <w:rFonts w:ascii="Lucida Sans" w:hAnsi="Lucida Sans"/>
                <w:b/>
                <w:bCs/>
                <w:color w:val="000000"/>
                <w:sz w:val="18"/>
              </w:rPr>
            </w:pPr>
          </w:p>
        </w:tc>
        <w:tc>
          <w:tcPr>
            <w:tcW w:w="5491" w:type="dxa"/>
            <w:tcBorders>
              <w:top w:val="nil"/>
              <w:left w:val="single" w:sz="12" w:space="0" w:color="auto"/>
              <w:bottom w:val="single" w:sz="12" w:space="0" w:color="000000"/>
              <w:right w:val="single" w:sz="12" w:space="0" w:color="auto"/>
            </w:tcBorders>
            <w:shd w:val="clear" w:color="auto" w:fill="auto"/>
            <w:vAlign w:val="center"/>
          </w:tcPr>
          <w:p w14:paraId="1FD94176" w14:textId="77777777" w:rsidR="000003C6" w:rsidRPr="005A2958" w:rsidRDefault="000003C6" w:rsidP="000003C6">
            <w:pPr>
              <w:rPr>
                <w:rFonts w:ascii="Lucida Sans" w:hAnsi="Lucida Sans"/>
                <w:b/>
                <w:bCs/>
                <w:color w:val="000000"/>
                <w:sz w:val="18"/>
              </w:rPr>
            </w:pPr>
          </w:p>
        </w:tc>
      </w:tr>
    </w:tbl>
    <w:p w14:paraId="5DF89C5D" w14:textId="77777777" w:rsidR="00D441F9" w:rsidRPr="005A2958" w:rsidRDefault="00D441F9" w:rsidP="00D441F9">
      <w:pPr>
        <w:rPr>
          <w:rFonts w:ascii="Lucida Sans" w:hAnsi="Lucida Sans"/>
          <w:sz w:val="16"/>
        </w:rPr>
      </w:pPr>
    </w:p>
    <w:p w14:paraId="25937A1F" w14:textId="77777777" w:rsidR="00D441F9" w:rsidRPr="005A2958" w:rsidRDefault="00D441F9" w:rsidP="00D441F9">
      <w:pPr>
        <w:rPr>
          <w:rFonts w:ascii="Lucida Sans" w:hAnsi="Lucida Sans"/>
          <w:sz w:val="18"/>
        </w:rPr>
      </w:pPr>
    </w:p>
    <w:p w14:paraId="25C0C50A" w14:textId="77777777" w:rsidR="00D441F9" w:rsidRPr="005A2958" w:rsidRDefault="00D441F9" w:rsidP="00D441F9">
      <w:pPr>
        <w:rPr>
          <w:rFonts w:ascii="Lucida Sans" w:hAnsi="Lucida Sans"/>
          <w:sz w:val="18"/>
        </w:rPr>
      </w:pPr>
    </w:p>
    <w:p w14:paraId="6F53D8F0" w14:textId="77777777" w:rsidR="00D441F9" w:rsidRPr="005A2958" w:rsidRDefault="00D441F9" w:rsidP="00D441F9">
      <w:pPr>
        <w:rPr>
          <w:rFonts w:ascii="Lucida Sans" w:hAnsi="Lucida Sans"/>
          <w:sz w:val="18"/>
        </w:rPr>
      </w:pPr>
    </w:p>
    <w:tbl>
      <w:tblPr>
        <w:tblW w:w="31680"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3"/>
        <w:gridCol w:w="10451"/>
        <w:gridCol w:w="10456"/>
      </w:tblGrid>
      <w:tr w:rsidR="00594759" w:rsidRPr="00D339B3" w14:paraId="0ED5A4D3" w14:textId="400F1104" w:rsidTr="00594759">
        <w:trPr>
          <w:trHeight w:val="312"/>
        </w:trPr>
        <w:tc>
          <w:tcPr>
            <w:tcW w:w="10773" w:type="dxa"/>
            <w:vMerge w:val="restart"/>
            <w:shd w:val="clear" w:color="auto" w:fill="auto"/>
            <w:noWrap/>
            <w:vAlign w:val="center"/>
            <w:hideMark/>
          </w:tcPr>
          <w:p w14:paraId="33BD3077" w14:textId="5ADBC334" w:rsidR="00594759" w:rsidRPr="005A2958" w:rsidRDefault="00594759" w:rsidP="0023647D">
            <w:pPr>
              <w:rPr>
                <w:rFonts w:ascii="Lucida Sans" w:hAnsi="Lucida Sans"/>
                <w:b/>
              </w:rPr>
            </w:pPr>
            <w:r>
              <w:rPr>
                <w:rFonts w:ascii="Lucida Sans" w:hAnsi="Lucida Sans"/>
                <w:b/>
              </w:rPr>
              <w:t>60</w:t>
            </w:r>
            <w:r w:rsidRPr="005A2958">
              <w:rPr>
                <w:rFonts w:ascii="Lucida Sans" w:hAnsi="Lucida Sans"/>
                <w:b/>
              </w:rPr>
              <w:t>Project Summary</w:t>
            </w:r>
          </w:p>
          <w:p w14:paraId="7BF90896" w14:textId="77777777" w:rsidR="00594759" w:rsidRDefault="00594759" w:rsidP="0023647D">
            <w:pPr>
              <w:rPr>
                <w:rFonts w:ascii="Lucida Sans" w:hAnsi="Lucida Sans"/>
                <w:sz w:val="20"/>
                <w:szCs w:val="20"/>
              </w:rPr>
            </w:pPr>
            <w:r w:rsidRPr="005A2958">
              <w:rPr>
                <w:rFonts w:ascii="Lucida Sans" w:hAnsi="Lucida Sans"/>
                <w:sz w:val="20"/>
                <w:szCs w:val="20"/>
              </w:rPr>
              <w:t xml:space="preserve"> </w:t>
            </w:r>
          </w:p>
          <w:p w14:paraId="06A0F24F" w14:textId="1546FDD0" w:rsidR="00594759" w:rsidRDefault="00594759" w:rsidP="0036760D">
            <w:pPr>
              <w:rPr>
                <w:rFonts w:ascii="Lucida Sans" w:hAnsi="Lucida Sans"/>
                <w:sz w:val="20"/>
                <w:szCs w:val="20"/>
              </w:rPr>
            </w:pPr>
            <w:r>
              <w:rPr>
                <w:rFonts w:ascii="Lucida Sans" w:hAnsi="Lucida Sans"/>
                <w:sz w:val="20"/>
                <w:szCs w:val="20"/>
              </w:rPr>
              <w:t xml:space="preserve">The generation of the mammalian brain involves rapid and time-specific changes in gene expression. The mammalian SWI/SNF chromatin remodelling complex plays critical roles in the regulation of transcription. </w:t>
            </w:r>
            <w:proofErr w:type="spellStart"/>
            <w:r>
              <w:rPr>
                <w:rFonts w:ascii="Lucida Sans" w:hAnsi="Lucida Sans"/>
                <w:sz w:val="20"/>
                <w:szCs w:val="20"/>
              </w:rPr>
              <w:t>Proneural</w:t>
            </w:r>
            <w:proofErr w:type="spellEnd"/>
            <w:r>
              <w:rPr>
                <w:rFonts w:ascii="Lucida Sans" w:hAnsi="Lucida Sans"/>
                <w:sz w:val="20"/>
                <w:szCs w:val="20"/>
              </w:rPr>
              <w:t xml:space="preserve"> transcription factors drive the proliferation of neural progenitors and their differentiation into neurons. We hypothesise that the </w:t>
            </w:r>
            <w:proofErr w:type="spellStart"/>
            <w:r>
              <w:rPr>
                <w:rFonts w:ascii="Lucida Sans" w:hAnsi="Lucida Sans"/>
                <w:sz w:val="20"/>
                <w:szCs w:val="20"/>
              </w:rPr>
              <w:t>proneural</w:t>
            </w:r>
            <w:proofErr w:type="spellEnd"/>
            <w:r>
              <w:rPr>
                <w:rFonts w:ascii="Lucida Sans" w:hAnsi="Lucida Sans"/>
                <w:sz w:val="20"/>
                <w:szCs w:val="20"/>
              </w:rPr>
              <w:t xml:space="preserve"> factor ASCL1, which has been shown to act as a pioneer factor, recruits </w:t>
            </w:r>
            <w:proofErr w:type="spellStart"/>
            <w:r>
              <w:rPr>
                <w:rFonts w:ascii="Lucida Sans" w:hAnsi="Lucida Sans"/>
                <w:sz w:val="20"/>
                <w:szCs w:val="20"/>
              </w:rPr>
              <w:t>mSWI</w:t>
            </w:r>
            <w:proofErr w:type="spellEnd"/>
            <w:r>
              <w:rPr>
                <w:rFonts w:ascii="Lucida Sans" w:hAnsi="Lucida Sans"/>
                <w:sz w:val="20"/>
                <w:szCs w:val="20"/>
              </w:rPr>
              <w:t xml:space="preserve">/SNF complexes to the DNA, resulting in opening of the chromatin that becomes accessible to other transcription factors. Supporting this model, we have established by co-IP that ASCL1 interacts physically with the SMARCC1/BAF155 subunit of the BAF complex. We chose SMARCC1 as it is a core subunit of the complex, presumably present in all variants of the complex. Furthermore, preliminary data from </w:t>
            </w:r>
            <w:proofErr w:type="spellStart"/>
            <w:r>
              <w:rPr>
                <w:rFonts w:ascii="Lucida Sans" w:hAnsi="Lucida Sans"/>
                <w:sz w:val="20"/>
                <w:szCs w:val="20"/>
              </w:rPr>
              <w:t>ChIP-Seq</w:t>
            </w:r>
            <w:proofErr w:type="spellEnd"/>
            <w:r>
              <w:rPr>
                <w:rFonts w:ascii="Lucida Sans" w:hAnsi="Lucida Sans"/>
                <w:sz w:val="20"/>
                <w:szCs w:val="20"/>
              </w:rPr>
              <w:t xml:space="preserve"> that we performed in wild-type human iPSCs-derived neural cultures shows that ASCL1 and SMARCB1 (another core subunit of the complex) have largely overlapping DNA-binding landscapes (&gt;60%) (Figure 1). </w:t>
            </w:r>
          </w:p>
          <w:p w14:paraId="27CD28DB" w14:textId="04A53221" w:rsidR="00594759" w:rsidRDefault="00594759" w:rsidP="0036760D">
            <w:pPr>
              <w:rPr>
                <w:rFonts w:ascii="Lucida Sans" w:hAnsi="Lucida Sans"/>
                <w:sz w:val="20"/>
                <w:szCs w:val="20"/>
              </w:rPr>
            </w:pPr>
          </w:p>
          <w:p w14:paraId="5080C3ED" w14:textId="2C64372A" w:rsidR="00594759" w:rsidRDefault="00594759" w:rsidP="0036760D">
            <w:pPr>
              <w:rPr>
                <w:rFonts w:ascii="Lucida Sans" w:hAnsi="Lucida Sans"/>
                <w:sz w:val="20"/>
                <w:szCs w:val="20"/>
              </w:rPr>
            </w:pPr>
            <w:r>
              <w:rPr>
                <w:rFonts w:ascii="Lucida Sans" w:hAnsi="Lucida Sans"/>
                <w:noProof/>
                <w:sz w:val="20"/>
                <w:szCs w:val="20"/>
              </w:rPr>
              <w:drawing>
                <wp:inline distT="0" distB="0" distL="0" distR="0" wp14:anchorId="21F301C7" wp14:editId="1F2100B4">
                  <wp:extent cx="1712780" cy="1222721"/>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1712780" cy="1222721"/>
                          </a:xfrm>
                          <a:prstGeom prst="rect">
                            <a:avLst/>
                          </a:prstGeom>
                        </pic:spPr>
                      </pic:pic>
                    </a:graphicData>
                  </a:graphic>
                </wp:inline>
              </w:drawing>
            </w:r>
            <w:r>
              <w:rPr>
                <w:rFonts w:ascii="Lucida Sans" w:hAnsi="Lucida Sans"/>
                <w:noProof/>
                <w:sz w:val="20"/>
                <w:szCs w:val="20"/>
              </w:rPr>
              <w:drawing>
                <wp:inline distT="0" distB="0" distL="0" distR="0" wp14:anchorId="1BA50A38" wp14:editId="342BBFE7">
                  <wp:extent cx="2217554" cy="1108777"/>
                  <wp:effectExtent l="0" t="0" r="5080"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234236" cy="1117118"/>
                          </a:xfrm>
                          <a:prstGeom prst="rect">
                            <a:avLst/>
                          </a:prstGeom>
                        </pic:spPr>
                      </pic:pic>
                    </a:graphicData>
                  </a:graphic>
                </wp:inline>
              </w:drawing>
            </w:r>
          </w:p>
          <w:p w14:paraId="04AC938A" w14:textId="77777777" w:rsidR="00594759" w:rsidRDefault="00594759" w:rsidP="00D956CB">
            <w:pPr>
              <w:rPr>
                <w:rFonts w:ascii="Lucida Sans" w:hAnsi="Lucida Sans"/>
                <w:b/>
                <w:bCs/>
                <w:sz w:val="16"/>
                <w:szCs w:val="16"/>
              </w:rPr>
            </w:pPr>
            <w:r>
              <w:rPr>
                <w:rFonts w:ascii="Lucida Sans" w:hAnsi="Lucida Sans"/>
                <w:b/>
                <w:bCs/>
                <w:sz w:val="16"/>
                <w:szCs w:val="16"/>
              </w:rPr>
              <w:t>Figure 1. Overlap between SMARCB1 and ASCL1 binding landscapes.</w:t>
            </w:r>
          </w:p>
          <w:p w14:paraId="4FAC3A08" w14:textId="54B6C475" w:rsidR="00594759" w:rsidRPr="00D956CB" w:rsidRDefault="00594759" w:rsidP="00D956CB">
            <w:pPr>
              <w:rPr>
                <w:rFonts w:ascii="Lucida Sans" w:hAnsi="Lucida Sans"/>
                <w:b/>
                <w:bCs/>
                <w:sz w:val="16"/>
                <w:szCs w:val="16"/>
              </w:rPr>
            </w:pPr>
            <w:r>
              <w:rPr>
                <w:rFonts w:ascii="Lucida Sans" w:hAnsi="Lucida Sans"/>
                <w:sz w:val="16"/>
                <w:szCs w:val="16"/>
              </w:rPr>
              <w:t xml:space="preserve">Previous </w:t>
            </w:r>
            <w:proofErr w:type="spellStart"/>
            <w:r>
              <w:rPr>
                <w:rFonts w:ascii="Lucida Sans" w:hAnsi="Lucida Sans"/>
                <w:sz w:val="16"/>
                <w:szCs w:val="16"/>
              </w:rPr>
              <w:t>ChIP-Seq</w:t>
            </w:r>
            <w:proofErr w:type="spellEnd"/>
            <w:r>
              <w:rPr>
                <w:rFonts w:ascii="Lucida Sans" w:hAnsi="Lucida Sans"/>
                <w:sz w:val="16"/>
                <w:szCs w:val="16"/>
              </w:rPr>
              <w:t xml:space="preserve"> experiments we performed in human wild-type iPSC-derived neurons showed that </w:t>
            </w:r>
            <w:r w:rsidRPr="00D956CB">
              <w:rPr>
                <w:rFonts w:ascii="Lucida Sans" w:hAnsi="Lucida Sans"/>
                <w:sz w:val="16"/>
                <w:szCs w:val="16"/>
              </w:rPr>
              <w:t>SMARCB1-containing BAF</w:t>
            </w:r>
            <w:r>
              <w:rPr>
                <w:rFonts w:ascii="Lucida Sans" w:hAnsi="Lucida Sans"/>
                <w:sz w:val="16"/>
                <w:szCs w:val="16"/>
              </w:rPr>
              <w:t xml:space="preserve"> </w:t>
            </w:r>
            <w:r w:rsidRPr="00D956CB">
              <w:rPr>
                <w:rFonts w:ascii="Lucida Sans" w:hAnsi="Lucida Sans"/>
                <w:sz w:val="16"/>
                <w:szCs w:val="16"/>
              </w:rPr>
              <w:t xml:space="preserve">complexes share more than </w:t>
            </w:r>
            <w:r>
              <w:rPr>
                <w:rFonts w:ascii="Lucida Sans" w:hAnsi="Lucida Sans"/>
                <w:sz w:val="16"/>
                <w:szCs w:val="16"/>
              </w:rPr>
              <w:t>6</w:t>
            </w:r>
            <w:r w:rsidRPr="00D956CB">
              <w:rPr>
                <w:rFonts w:ascii="Lucida Sans" w:hAnsi="Lucida Sans"/>
                <w:sz w:val="16"/>
                <w:szCs w:val="16"/>
              </w:rPr>
              <w:t xml:space="preserve">% of their binding sites with the </w:t>
            </w:r>
            <w:r>
              <w:rPr>
                <w:rFonts w:ascii="Lucida Sans" w:hAnsi="Lucida Sans"/>
                <w:sz w:val="16"/>
                <w:szCs w:val="16"/>
              </w:rPr>
              <w:t xml:space="preserve">binding landscape of the </w:t>
            </w:r>
            <w:proofErr w:type="spellStart"/>
            <w:r w:rsidRPr="00D956CB">
              <w:rPr>
                <w:rFonts w:ascii="Lucida Sans" w:hAnsi="Lucida Sans"/>
                <w:sz w:val="16"/>
                <w:szCs w:val="16"/>
              </w:rPr>
              <w:t>proneural</w:t>
            </w:r>
            <w:proofErr w:type="spellEnd"/>
            <w:r w:rsidRPr="00D956CB">
              <w:rPr>
                <w:rFonts w:ascii="Lucida Sans" w:hAnsi="Lucida Sans"/>
                <w:sz w:val="16"/>
                <w:szCs w:val="16"/>
              </w:rPr>
              <w:t xml:space="preserve"> transcription factor</w:t>
            </w:r>
            <w:r>
              <w:rPr>
                <w:rFonts w:ascii="Lucida Sans" w:hAnsi="Lucida Sans"/>
                <w:sz w:val="16"/>
                <w:szCs w:val="16"/>
              </w:rPr>
              <w:t xml:space="preserve"> </w:t>
            </w:r>
            <w:r w:rsidRPr="00D956CB">
              <w:rPr>
                <w:rFonts w:ascii="Lucida Sans" w:hAnsi="Lucida Sans"/>
                <w:sz w:val="16"/>
                <w:szCs w:val="16"/>
              </w:rPr>
              <w:t xml:space="preserve">ASCL1. </w:t>
            </w:r>
          </w:p>
          <w:p w14:paraId="6A92F9BB" w14:textId="2383587C" w:rsidR="00594759" w:rsidRDefault="00594759" w:rsidP="0036760D">
            <w:pPr>
              <w:rPr>
                <w:rFonts w:ascii="Lucida Sans" w:hAnsi="Lucida Sans"/>
                <w:sz w:val="20"/>
                <w:szCs w:val="20"/>
              </w:rPr>
            </w:pPr>
          </w:p>
          <w:p w14:paraId="00E64B3E" w14:textId="77777777" w:rsidR="00594759" w:rsidRDefault="00594759" w:rsidP="0036760D">
            <w:pPr>
              <w:rPr>
                <w:rFonts w:ascii="Lucida Sans" w:hAnsi="Lucida Sans"/>
                <w:sz w:val="20"/>
                <w:szCs w:val="20"/>
              </w:rPr>
            </w:pPr>
          </w:p>
          <w:p w14:paraId="080799E6" w14:textId="7983B72E" w:rsidR="00594759" w:rsidRDefault="00594759" w:rsidP="0036760D">
            <w:pPr>
              <w:rPr>
                <w:rFonts w:ascii="Lucida Sans" w:hAnsi="Lucida Sans"/>
                <w:sz w:val="20"/>
                <w:szCs w:val="20"/>
              </w:rPr>
            </w:pPr>
            <w:r>
              <w:rPr>
                <w:rFonts w:ascii="Lucida Sans" w:hAnsi="Lucida Sans"/>
                <w:sz w:val="20"/>
                <w:szCs w:val="20"/>
              </w:rPr>
              <w:t>To further characterise the ASCL1-mSWI/SNF interaction, we performed ATAC-</w:t>
            </w:r>
            <w:proofErr w:type="spellStart"/>
            <w:r>
              <w:rPr>
                <w:rFonts w:ascii="Lucida Sans" w:hAnsi="Lucida Sans"/>
                <w:sz w:val="20"/>
                <w:szCs w:val="20"/>
              </w:rPr>
              <w:t>seq</w:t>
            </w:r>
            <w:proofErr w:type="spellEnd"/>
            <w:r>
              <w:rPr>
                <w:rFonts w:ascii="Lucida Sans" w:hAnsi="Lucida Sans"/>
                <w:sz w:val="20"/>
                <w:szCs w:val="20"/>
              </w:rPr>
              <w:t xml:space="preserve"> in wild-type, ASCL1 and </w:t>
            </w:r>
            <w:proofErr w:type="spellStart"/>
            <w:r>
              <w:rPr>
                <w:rFonts w:ascii="Lucida Sans" w:hAnsi="Lucida Sans"/>
                <w:sz w:val="20"/>
                <w:szCs w:val="20"/>
              </w:rPr>
              <w:t>mSWI</w:t>
            </w:r>
            <w:proofErr w:type="spellEnd"/>
            <w:r>
              <w:rPr>
                <w:rFonts w:ascii="Lucida Sans" w:hAnsi="Lucida Sans"/>
                <w:sz w:val="20"/>
                <w:szCs w:val="20"/>
              </w:rPr>
              <w:t xml:space="preserve">/SNF knockout neurons. Analysis of these datasets revealed 3000 genomic sites where ASCL1 binds and regulates chromatin accessibility. Moreover, one third of these sites are also bound by the </w:t>
            </w:r>
            <w:proofErr w:type="spellStart"/>
            <w:r>
              <w:rPr>
                <w:rFonts w:ascii="Lucida Sans" w:hAnsi="Lucida Sans"/>
                <w:sz w:val="20"/>
                <w:szCs w:val="20"/>
              </w:rPr>
              <w:t>mSWI</w:t>
            </w:r>
            <w:proofErr w:type="spellEnd"/>
            <w:r>
              <w:rPr>
                <w:rFonts w:ascii="Lucida Sans" w:hAnsi="Lucida Sans"/>
                <w:sz w:val="20"/>
                <w:szCs w:val="20"/>
              </w:rPr>
              <w:t xml:space="preserve">/SNF complex </w:t>
            </w:r>
            <w:proofErr w:type="gramStart"/>
            <w:r>
              <w:rPr>
                <w:rFonts w:ascii="Lucida Sans" w:hAnsi="Lucida Sans"/>
                <w:sz w:val="20"/>
                <w:szCs w:val="20"/>
              </w:rPr>
              <w:t>and also</w:t>
            </w:r>
            <w:proofErr w:type="gramEnd"/>
            <w:r>
              <w:rPr>
                <w:rFonts w:ascii="Lucida Sans" w:hAnsi="Lucida Sans"/>
                <w:sz w:val="20"/>
                <w:szCs w:val="20"/>
              </w:rPr>
              <w:t xml:space="preserve"> dependent on these complexes for chromatin accessibility. This suggests the ASCL1-mSWI/SNF complex interaction is required to regulate chromatin accessibility in human neuronal cultures. </w:t>
            </w:r>
          </w:p>
          <w:p w14:paraId="4D17574C" w14:textId="137CD48E" w:rsidR="00594759" w:rsidRDefault="00594759" w:rsidP="0036760D">
            <w:pPr>
              <w:rPr>
                <w:rFonts w:ascii="Lucida Sans" w:hAnsi="Lucida Sans"/>
                <w:sz w:val="20"/>
                <w:szCs w:val="20"/>
              </w:rPr>
            </w:pPr>
          </w:p>
          <w:p w14:paraId="5AC95100" w14:textId="77777777" w:rsidR="00B35591" w:rsidRDefault="00594759" w:rsidP="0036760D">
            <w:pPr>
              <w:rPr>
                <w:rFonts w:ascii="Lucida Sans" w:hAnsi="Lucida Sans"/>
                <w:sz w:val="20"/>
                <w:szCs w:val="20"/>
              </w:rPr>
            </w:pPr>
            <w:r>
              <w:rPr>
                <w:rFonts w:ascii="Lucida Sans" w:hAnsi="Lucida Sans"/>
                <w:sz w:val="20"/>
                <w:szCs w:val="20"/>
              </w:rPr>
              <w:t xml:space="preserve">The experiments performed so far involved disassembly of the </w:t>
            </w:r>
            <w:proofErr w:type="spellStart"/>
            <w:r>
              <w:rPr>
                <w:rFonts w:ascii="Lucida Sans" w:hAnsi="Lucida Sans"/>
                <w:sz w:val="20"/>
                <w:szCs w:val="20"/>
              </w:rPr>
              <w:t>mSWI</w:t>
            </w:r>
            <w:proofErr w:type="spellEnd"/>
            <w:r>
              <w:rPr>
                <w:rFonts w:ascii="Lucida Sans" w:hAnsi="Lucida Sans"/>
                <w:sz w:val="20"/>
                <w:szCs w:val="20"/>
              </w:rPr>
              <w:t xml:space="preserve">/SNF complex by generating an acute double mutant for SMARCC1 and SMARCC2 core subunits of the complex, previously shown to regulate its assembly. Generation of these </w:t>
            </w:r>
            <w:proofErr w:type="spellStart"/>
            <w:r>
              <w:rPr>
                <w:rFonts w:ascii="Lucida Sans" w:hAnsi="Lucida Sans"/>
                <w:sz w:val="20"/>
                <w:szCs w:val="20"/>
              </w:rPr>
              <w:t>mSWI</w:t>
            </w:r>
            <w:proofErr w:type="spellEnd"/>
            <w:r>
              <w:rPr>
                <w:rFonts w:ascii="Lucida Sans" w:hAnsi="Lucida Sans"/>
                <w:sz w:val="20"/>
                <w:szCs w:val="20"/>
              </w:rPr>
              <w:t xml:space="preserve">/SNF deficient cells require </w:t>
            </w:r>
            <w:r w:rsidR="00FC3CEA">
              <w:rPr>
                <w:rFonts w:ascii="Lucida Sans" w:hAnsi="Lucida Sans"/>
                <w:sz w:val="20"/>
                <w:szCs w:val="20"/>
              </w:rPr>
              <w:t xml:space="preserve">at least </w:t>
            </w:r>
            <w:r>
              <w:rPr>
                <w:rFonts w:ascii="Lucida Sans" w:hAnsi="Lucida Sans"/>
                <w:sz w:val="20"/>
                <w:szCs w:val="20"/>
              </w:rPr>
              <w:t xml:space="preserve">three days, timeframe which could also </w:t>
            </w:r>
            <w:r w:rsidR="00DB79D7">
              <w:rPr>
                <w:rFonts w:ascii="Lucida Sans" w:hAnsi="Lucida Sans"/>
                <w:sz w:val="20"/>
                <w:szCs w:val="20"/>
              </w:rPr>
              <w:t>affect the</w:t>
            </w:r>
            <w:r>
              <w:rPr>
                <w:rFonts w:ascii="Lucida Sans" w:hAnsi="Lucida Sans"/>
                <w:sz w:val="20"/>
                <w:szCs w:val="20"/>
              </w:rPr>
              <w:t xml:space="preserve"> </w:t>
            </w:r>
            <w:r w:rsidR="00DB79D7">
              <w:rPr>
                <w:rFonts w:ascii="Lucida Sans" w:hAnsi="Lucida Sans"/>
                <w:sz w:val="20"/>
                <w:szCs w:val="20"/>
              </w:rPr>
              <w:t>neural</w:t>
            </w:r>
            <w:r>
              <w:rPr>
                <w:rFonts w:ascii="Lucida Sans" w:hAnsi="Lucida Sans"/>
                <w:sz w:val="20"/>
                <w:szCs w:val="20"/>
              </w:rPr>
              <w:t xml:space="preserve"> identity</w:t>
            </w:r>
            <w:r w:rsidR="00DB79D7">
              <w:rPr>
                <w:rFonts w:ascii="Lucida Sans" w:hAnsi="Lucida Sans"/>
                <w:sz w:val="20"/>
                <w:szCs w:val="20"/>
              </w:rPr>
              <w:t xml:space="preserve"> of the cells</w:t>
            </w:r>
            <w:r>
              <w:rPr>
                <w:rFonts w:ascii="Lucida Sans" w:hAnsi="Lucida Sans"/>
                <w:sz w:val="20"/>
                <w:szCs w:val="20"/>
              </w:rPr>
              <w:t xml:space="preserve">. In addition, </w:t>
            </w:r>
            <w:proofErr w:type="spellStart"/>
            <w:r>
              <w:rPr>
                <w:rFonts w:ascii="Lucida Sans" w:hAnsi="Lucida Sans"/>
                <w:sz w:val="20"/>
                <w:szCs w:val="20"/>
              </w:rPr>
              <w:t>mSWI</w:t>
            </w:r>
            <w:proofErr w:type="spellEnd"/>
            <w:r>
              <w:rPr>
                <w:rFonts w:ascii="Lucida Sans" w:hAnsi="Lucida Sans"/>
                <w:sz w:val="20"/>
                <w:szCs w:val="20"/>
              </w:rPr>
              <w:t>/SNF complex also bind</w:t>
            </w:r>
            <w:r w:rsidR="00DB79D7">
              <w:rPr>
                <w:rFonts w:ascii="Lucida Sans" w:hAnsi="Lucida Sans"/>
                <w:sz w:val="20"/>
                <w:szCs w:val="20"/>
              </w:rPr>
              <w:t>s</w:t>
            </w:r>
            <w:r>
              <w:rPr>
                <w:rFonts w:ascii="Lucida Sans" w:hAnsi="Lucida Sans"/>
                <w:sz w:val="20"/>
                <w:szCs w:val="20"/>
              </w:rPr>
              <w:t xml:space="preserve"> ASCL1 promoter. As a result, ASCL1 expression and binding is significantly reduced within the three days and makes difficult to address questions regarding the recruitment mechanisms between </w:t>
            </w:r>
            <w:proofErr w:type="spellStart"/>
            <w:r>
              <w:rPr>
                <w:rFonts w:ascii="Lucida Sans" w:hAnsi="Lucida Sans"/>
                <w:sz w:val="20"/>
                <w:szCs w:val="20"/>
              </w:rPr>
              <w:t>mSWI</w:t>
            </w:r>
            <w:proofErr w:type="spellEnd"/>
            <w:r>
              <w:rPr>
                <w:rFonts w:ascii="Lucida Sans" w:hAnsi="Lucida Sans"/>
                <w:sz w:val="20"/>
                <w:szCs w:val="20"/>
              </w:rPr>
              <w:t xml:space="preserve">/SNF complex and ASCL1. </w:t>
            </w:r>
            <w:proofErr w:type="gramStart"/>
            <w:r>
              <w:rPr>
                <w:rFonts w:ascii="Lucida Sans" w:hAnsi="Lucida Sans"/>
                <w:sz w:val="20"/>
                <w:szCs w:val="20"/>
              </w:rPr>
              <w:t>In order to</w:t>
            </w:r>
            <w:proofErr w:type="gramEnd"/>
            <w:r>
              <w:rPr>
                <w:rFonts w:ascii="Lucida Sans" w:hAnsi="Lucida Sans"/>
                <w:sz w:val="20"/>
                <w:szCs w:val="20"/>
              </w:rPr>
              <w:t xml:space="preserve"> address this question, we found an alternative method to abolish the activity of the </w:t>
            </w:r>
            <w:proofErr w:type="spellStart"/>
            <w:r>
              <w:rPr>
                <w:rFonts w:ascii="Lucida Sans" w:hAnsi="Lucida Sans"/>
                <w:sz w:val="20"/>
                <w:szCs w:val="20"/>
              </w:rPr>
              <w:t>mSWI</w:t>
            </w:r>
            <w:proofErr w:type="spellEnd"/>
            <w:r>
              <w:rPr>
                <w:rFonts w:ascii="Lucida Sans" w:hAnsi="Lucida Sans"/>
                <w:sz w:val="20"/>
                <w:szCs w:val="20"/>
              </w:rPr>
              <w:t xml:space="preserve">/SNF chromatin </w:t>
            </w:r>
            <w:proofErr w:type="spellStart"/>
            <w:r>
              <w:rPr>
                <w:rFonts w:ascii="Lucida Sans" w:hAnsi="Lucida Sans"/>
                <w:sz w:val="20"/>
                <w:szCs w:val="20"/>
              </w:rPr>
              <w:t>remodeler</w:t>
            </w:r>
            <w:proofErr w:type="spellEnd"/>
            <w:r>
              <w:rPr>
                <w:rFonts w:ascii="Lucida Sans" w:hAnsi="Lucida Sans"/>
                <w:sz w:val="20"/>
                <w:szCs w:val="20"/>
              </w:rPr>
              <w:t xml:space="preserve">: a small molecule called BRM014 that blocks the activity of the two ATPases that can incorporate in </w:t>
            </w:r>
            <w:proofErr w:type="spellStart"/>
            <w:r>
              <w:rPr>
                <w:rFonts w:ascii="Lucida Sans" w:hAnsi="Lucida Sans"/>
                <w:sz w:val="20"/>
                <w:szCs w:val="20"/>
              </w:rPr>
              <w:t>mSWI</w:t>
            </w:r>
            <w:proofErr w:type="spellEnd"/>
            <w:r>
              <w:rPr>
                <w:rFonts w:ascii="Lucida Sans" w:hAnsi="Lucida Sans"/>
                <w:sz w:val="20"/>
                <w:szCs w:val="20"/>
              </w:rPr>
              <w:t xml:space="preserve">/SNF assemblies. This results in the </w:t>
            </w:r>
            <w:proofErr w:type="spellStart"/>
            <w:r>
              <w:rPr>
                <w:rFonts w:ascii="Lucida Sans" w:hAnsi="Lucida Sans"/>
                <w:sz w:val="20"/>
                <w:szCs w:val="20"/>
              </w:rPr>
              <w:t>remodeling</w:t>
            </w:r>
            <w:proofErr w:type="spellEnd"/>
            <w:r>
              <w:rPr>
                <w:rFonts w:ascii="Lucida Sans" w:hAnsi="Lucida Sans"/>
                <w:sz w:val="20"/>
                <w:szCs w:val="20"/>
              </w:rPr>
              <w:t xml:space="preserve"> activity of the complex to be rapidly reduce</w:t>
            </w:r>
            <w:r w:rsidR="00B35591">
              <w:rPr>
                <w:rFonts w:ascii="Lucida Sans" w:hAnsi="Lucida Sans"/>
                <w:sz w:val="20"/>
                <w:szCs w:val="20"/>
              </w:rPr>
              <w:t xml:space="preserve">d </w:t>
            </w:r>
          </w:p>
          <w:p w14:paraId="3D137142" w14:textId="783543D7" w:rsidR="00594759" w:rsidRDefault="00B35591" w:rsidP="0036760D">
            <w:pPr>
              <w:rPr>
                <w:rFonts w:ascii="Lucida Sans" w:hAnsi="Lucida Sans"/>
                <w:sz w:val="20"/>
                <w:szCs w:val="20"/>
              </w:rPr>
            </w:pPr>
            <w:r>
              <w:rPr>
                <w:rFonts w:ascii="Lucida Sans" w:hAnsi="Lucida Sans"/>
                <w:sz w:val="20"/>
                <w:szCs w:val="20"/>
              </w:rPr>
              <w:lastRenderedPageBreak/>
              <w:t xml:space="preserve">(24 – 48 hours) </w:t>
            </w:r>
            <w:r w:rsidR="00594759">
              <w:rPr>
                <w:rFonts w:ascii="Lucida Sans" w:hAnsi="Lucida Sans"/>
                <w:sz w:val="20"/>
                <w:szCs w:val="20"/>
              </w:rPr>
              <w:t xml:space="preserve">without physically removing </w:t>
            </w:r>
            <w:proofErr w:type="spellStart"/>
            <w:r w:rsidR="00594759">
              <w:rPr>
                <w:rFonts w:ascii="Lucida Sans" w:hAnsi="Lucida Sans"/>
                <w:sz w:val="20"/>
                <w:szCs w:val="20"/>
              </w:rPr>
              <w:t>mSWI</w:t>
            </w:r>
            <w:proofErr w:type="spellEnd"/>
            <w:r w:rsidR="00594759">
              <w:rPr>
                <w:rFonts w:ascii="Lucida Sans" w:hAnsi="Lucida Sans"/>
                <w:sz w:val="20"/>
                <w:szCs w:val="20"/>
              </w:rPr>
              <w:t xml:space="preserve">/SNF from the DNA. Analysing both chromatin accessibility and ASCL1 binding after BRM014 treatment will enable us to investigate the recruitment mechanisms between ASCL1 and the </w:t>
            </w:r>
            <w:proofErr w:type="spellStart"/>
            <w:r w:rsidR="00594759">
              <w:rPr>
                <w:rFonts w:ascii="Lucida Sans" w:hAnsi="Lucida Sans"/>
                <w:sz w:val="20"/>
                <w:szCs w:val="20"/>
              </w:rPr>
              <w:t>mSWI</w:t>
            </w:r>
            <w:proofErr w:type="spellEnd"/>
            <w:r w:rsidR="00594759">
              <w:rPr>
                <w:rFonts w:ascii="Lucida Sans" w:hAnsi="Lucida Sans"/>
                <w:sz w:val="20"/>
                <w:szCs w:val="20"/>
              </w:rPr>
              <w:t>/SNF complex in a dynamic fashion. Finally, the RNA-</w:t>
            </w:r>
            <w:proofErr w:type="spellStart"/>
            <w:r w:rsidR="00594759">
              <w:rPr>
                <w:rFonts w:ascii="Lucida Sans" w:hAnsi="Lucida Sans"/>
                <w:sz w:val="20"/>
                <w:szCs w:val="20"/>
              </w:rPr>
              <w:t>Seq</w:t>
            </w:r>
            <w:proofErr w:type="spellEnd"/>
            <w:r w:rsidR="00594759">
              <w:rPr>
                <w:rFonts w:ascii="Lucida Sans" w:hAnsi="Lucida Sans"/>
                <w:sz w:val="20"/>
                <w:szCs w:val="20"/>
              </w:rPr>
              <w:t xml:space="preserve"> experiments will allow us to investigate how the expression of different downstream targets is affected when impeding the ASCL1-mSWI/SNF</w:t>
            </w:r>
            <w:r>
              <w:rPr>
                <w:rFonts w:ascii="Lucida Sans" w:hAnsi="Lucida Sans"/>
                <w:sz w:val="20"/>
                <w:szCs w:val="20"/>
              </w:rPr>
              <w:t xml:space="preserve"> </w:t>
            </w:r>
            <w:r w:rsidR="00594759">
              <w:rPr>
                <w:rFonts w:ascii="Lucida Sans" w:hAnsi="Lucida Sans"/>
                <w:sz w:val="20"/>
                <w:szCs w:val="20"/>
              </w:rPr>
              <w:t xml:space="preserve">complex interaction. Since BRM014 changes chromatin accessibility quicker than the acute mutation approach used before, we expect the mutant cells to retain their neural identity. </w:t>
            </w:r>
          </w:p>
          <w:p w14:paraId="3476504B" w14:textId="74E05E9A" w:rsidR="00594759" w:rsidRDefault="00594759" w:rsidP="0023647D">
            <w:pPr>
              <w:rPr>
                <w:rFonts w:ascii="Lucida Sans" w:hAnsi="Lucida Sans"/>
                <w:sz w:val="16"/>
                <w:szCs w:val="16"/>
              </w:rPr>
            </w:pPr>
          </w:p>
          <w:p w14:paraId="5E9A2624" w14:textId="77777777" w:rsidR="00594759" w:rsidRPr="00910737" w:rsidRDefault="00594759" w:rsidP="0023647D">
            <w:pPr>
              <w:rPr>
                <w:rFonts w:ascii="Lucida Sans" w:hAnsi="Lucida Sans"/>
                <w:sz w:val="16"/>
                <w:szCs w:val="16"/>
              </w:rPr>
            </w:pPr>
          </w:p>
          <w:p w14:paraId="705CCBE5" w14:textId="77777777" w:rsidR="00594759" w:rsidRPr="00910737" w:rsidRDefault="00594759" w:rsidP="0023647D">
            <w:pPr>
              <w:rPr>
                <w:rFonts w:ascii="Lucida Sans" w:hAnsi="Lucida Sans"/>
                <w:sz w:val="16"/>
                <w:szCs w:val="16"/>
              </w:rPr>
            </w:pPr>
          </w:p>
          <w:p w14:paraId="1BCB6E03" w14:textId="02AA39E6" w:rsidR="00594759" w:rsidRDefault="00594759" w:rsidP="00BC5110">
            <w:pPr>
              <w:rPr>
                <w:rFonts w:ascii="Lucida Sans" w:hAnsi="Lucida Sans"/>
                <w:sz w:val="20"/>
                <w:szCs w:val="20"/>
              </w:rPr>
            </w:pPr>
            <w:r w:rsidRPr="005A2958">
              <w:rPr>
                <w:rFonts w:ascii="Lucida Sans" w:hAnsi="Lucida Sans"/>
                <w:b/>
                <w:sz w:val="20"/>
                <w:szCs w:val="20"/>
              </w:rPr>
              <w:t>Experimental Approach:</w:t>
            </w:r>
            <w:r w:rsidRPr="005A2958">
              <w:rPr>
                <w:rFonts w:ascii="Lucida Sans" w:hAnsi="Lucida Sans"/>
                <w:sz w:val="20"/>
                <w:szCs w:val="20"/>
              </w:rPr>
              <w:t xml:space="preserve">  </w:t>
            </w:r>
          </w:p>
          <w:p w14:paraId="3B1089F0" w14:textId="31052738" w:rsidR="00594759" w:rsidRDefault="00594759" w:rsidP="00BC5110">
            <w:pPr>
              <w:rPr>
                <w:rFonts w:ascii="Lucida Sans" w:hAnsi="Lucida Sans"/>
                <w:sz w:val="20"/>
                <w:szCs w:val="20"/>
              </w:rPr>
            </w:pPr>
            <w:r>
              <w:rPr>
                <w:rFonts w:ascii="Lucida Sans" w:hAnsi="Lucida Sans"/>
                <w:sz w:val="20"/>
                <w:szCs w:val="20"/>
              </w:rPr>
              <w:t>Please include details such as the number of biological and / or technical replicates:</w:t>
            </w:r>
          </w:p>
          <w:p w14:paraId="2DBE6E21" w14:textId="7D93B935" w:rsidR="00594759" w:rsidRDefault="00594759" w:rsidP="00BC5110">
            <w:pPr>
              <w:rPr>
                <w:rFonts w:ascii="Lucida Sans" w:hAnsi="Lucida Sans"/>
                <w:sz w:val="20"/>
                <w:szCs w:val="20"/>
              </w:rPr>
            </w:pPr>
          </w:p>
          <w:p w14:paraId="6943561E" w14:textId="0259C340" w:rsidR="00594759" w:rsidRDefault="00594759" w:rsidP="00F522D8">
            <w:pPr>
              <w:rPr>
                <w:rFonts w:ascii="Lucida Sans" w:hAnsi="Lucida Sans"/>
                <w:sz w:val="20"/>
                <w:szCs w:val="20"/>
              </w:rPr>
            </w:pPr>
            <w:r>
              <w:rPr>
                <w:rFonts w:ascii="Lucida Sans" w:hAnsi="Lucida Sans"/>
                <w:sz w:val="20"/>
                <w:szCs w:val="20"/>
              </w:rPr>
              <w:t xml:space="preserve">Neurons are derived from human iPSCs by using the dual SMAD inhibition protocol to generate neural progenitors followed by Notch inhibition to generate neurons (Figure 3A). </w:t>
            </w:r>
          </w:p>
          <w:p w14:paraId="0CB9E19E" w14:textId="77777777" w:rsidR="00594759" w:rsidRDefault="00594759" w:rsidP="001304AA">
            <w:pPr>
              <w:rPr>
                <w:rFonts w:ascii="Lucida Sans" w:hAnsi="Lucida Sans"/>
                <w:sz w:val="20"/>
                <w:szCs w:val="20"/>
              </w:rPr>
            </w:pPr>
          </w:p>
          <w:p w14:paraId="3038AF44" w14:textId="07DA658D" w:rsidR="00594759" w:rsidRDefault="00594759" w:rsidP="001304AA">
            <w:pPr>
              <w:rPr>
                <w:rFonts w:ascii="Lucida Sans" w:hAnsi="Lucida Sans"/>
                <w:sz w:val="20"/>
                <w:szCs w:val="20"/>
              </w:rPr>
            </w:pPr>
            <w:r>
              <w:rPr>
                <w:rFonts w:ascii="Lucida Sans" w:hAnsi="Lucida Sans"/>
                <w:sz w:val="20"/>
                <w:szCs w:val="20"/>
              </w:rPr>
              <w:t xml:space="preserve">For this experiment, 3 independent neural inductions will be performed from </w:t>
            </w:r>
            <w:proofErr w:type="gramStart"/>
            <w:r>
              <w:rPr>
                <w:rFonts w:ascii="Lucida Sans" w:hAnsi="Lucida Sans"/>
                <w:sz w:val="20"/>
                <w:szCs w:val="20"/>
              </w:rPr>
              <w:t>wild-type</w:t>
            </w:r>
            <w:proofErr w:type="gramEnd"/>
            <w:r>
              <w:rPr>
                <w:rFonts w:ascii="Lucida Sans" w:hAnsi="Lucida Sans"/>
                <w:sz w:val="20"/>
                <w:szCs w:val="20"/>
              </w:rPr>
              <w:t xml:space="preserve"> iPSCs. 48 hours before collection, cells will be treated with either DMSO or BRM014. Wild-type, DMSO and BRM014 samples will be collected at day 24</w:t>
            </w:r>
            <w:r w:rsidR="00351396">
              <w:rPr>
                <w:rFonts w:ascii="Lucida Sans" w:hAnsi="Lucida Sans"/>
                <w:sz w:val="20"/>
                <w:szCs w:val="20"/>
              </w:rPr>
              <w:t xml:space="preserve"> &amp; 48</w:t>
            </w:r>
            <w:r>
              <w:rPr>
                <w:rFonts w:ascii="Lucida Sans" w:hAnsi="Lucida Sans"/>
                <w:sz w:val="20"/>
                <w:szCs w:val="20"/>
              </w:rPr>
              <w:t xml:space="preserve"> (in cells expressing high levels of ASCL1) </w:t>
            </w:r>
            <w:r w:rsidR="003820AF">
              <w:rPr>
                <w:rFonts w:ascii="Lucida Sans" w:hAnsi="Lucida Sans"/>
                <w:sz w:val="20"/>
                <w:szCs w:val="20"/>
              </w:rPr>
              <w:t xml:space="preserve">for </w:t>
            </w:r>
            <w:r>
              <w:rPr>
                <w:rFonts w:ascii="Lucida Sans" w:hAnsi="Lucida Sans"/>
                <w:sz w:val="20"/>
                <w:szCs w:val="20"/>
              </w:rPr>
              <w:t>ATAC-</w:t>
            </w:r>
            <w:proofErr w:type="spellStart"/>
            <w:r>
              <w:rPr>
                <w:rFonts w:ascii="Lucida Sans" w:hAnsi="Lucida Sans"/>
                <w:sz w:val="20"/>
                <w:szCs w:val="20"/>
              </w:rPr>
              <w:t>Seq</w:t>
            </w:r>
            <w:proofErr w:type="spellEnd"/>
            <w:r>
              <w:rPr>
                <w:rFonts w:ascii="Lucida Sans" w:hAnsi="Lucida Sans"/>
                <w:sz w:val="20"/>
                <w:szCs w:val="20"/>
              </w:rPr>
              <w:t xml:space="preserve"> and RNA-Seq</w:t>
            </w:r>
            <w:r w:rsidR="00B35591">
              <w:rPr>
                <w:rFonts w:ascii="Lucida Sans" w:hAnsi="Lucida Sans"/>
                <w:sz w:val="20"/>
                <w:szCs w:val="20"/>
              </w:rPr>
              <w:t>.</w:t>
            </w:r>
            <w:r w:rsidR="00351396">
              <w:rPr>
                <w:rFonts w:ascii="Lucida Sans" w:hAnsi="Lucida Sans"/>
                <w:sz w:val="20"/>
                <w:szCs w:val="20"/>
              </w:rPr>
              <w:t xml:space="preserve"> = 1</w:t>
            </w:r>
            <w:r w:rsidR="00A053DB">
              <w:rPr>
                <w:rFonts w:ascii="Lucida Sans" w:hAnsi="Lucida Sans"/>
                <w:sz w:val="20"/>
                <w:szCs w:val="20"/>
              </w:rPr>
              <w:t>8</w:t>
            </w:r>
            <w:r w:rsidR="00351396">
              <w:rPr>
                <w:rFonts w:ascii="Lucida Sans" w:hAnsi="Lucida Sans"/>
                <w:sz w:val="20"/>
                <w:szCs w:val="20"/>
              </w:rPr>
              <w:t xml:space="preserve"> samples each</w:t>
            </w:r>
          </w:p>
          <w:p w14:paraId="70BCB45E" w14:textId="126074F6" w:rsidR="003820AF" w:rsidRDefault="003820AF" w:rsidP="001304AA">
            <w:pPr>
              <w:rPr>
                <w:rFonts w:ascii="Lucida Sans" w:hAnsi="Lucida Sans"/>
                <w:sz w:val="20"/>
                <w:szCs w:val="20"/>
              </w:rPr>
            </w:pPr>
          </w:p>
          <w:p w14:paraId="1973A9C2" w14:textId="2E74A4AE" w:rsidR="003820AF" w:rsidRPr="005A2958" w:rsidRDefault="003820AF" w:rsidP="001304AA">
            <w:pPr>
              <w:rPr>
                <w:rFonts w:ascii="Lucida Sans" w:hAnsi="Lucida Sans"/>
                <w:sz w:val="20"/>
                <w:szCs w:val="20"/>
              </w:rPr>
            </w:pPr>
            <w:r>
              <w:rPr>
                <w:rFonts w:ascii="Lucida Sans" w:hAnsi="Lucida Sans"/>
                <w:sz w:val="20"/>
                <w:szCs w:val="20"/>
              </w:rPr>
              <w:t xml:space="preserve">For </w:t>
            </w:r>
            <w:proofErr w:type="spellStart"/>
            <w:r>
              <w:rPr>
                <w:rFonts w:ascii="Lucida Sans" w:hAnsi="Lucida Sans"/>
                <w:sz w:val="20"/>
                <w:szCs w:val="20"/>
              </w:rPr>
              <w:t>ChIP-Seq</w:t>
            </w:r>
            <w:proofErr w:type="spellEnd"/>
            <w:r>
              <w:rPr>
                <w:rFonts w:ascii="Lucida Sans" w:hAnsi="Lucida Sans"/>
                <w:sz w:val="20"/>
                <w:szCs w:val="20"/>
              </w:rPr>
              <w:t>- one time point will be selected from the ATAC data, with 1</w:t>
            </w:r>
            <w:r w:rsidR="00A053DB">
              <w:rPr>
                <w:rFonts w:ascii="Lucida Sans" w:hAnsi="Lucida Sans"/>
                <w:sz w:val="20"/>
                <w:szCs w:val="20"/>
              </w:rPr>
              <w:t>8</w:t>
            </w:r>
            <w:r>
              <w:rPr>
                <w:rFonts w:ascii="Lucida Sans" w:hAnsi="Lucida Sans"/>
                <w:sz w:val="20"/>
                <w:szCs w:val="20"/>
              </w:rPr>
              <w:t xml:space="preserve"> samples for each IP (3</w:t>
            </w:r>
            <w:r w:rsidR="00A053DB">
              <w:rPr>
                <w:rFonts w:ascii="Lucida Sans" w:hAnsi="Lucida Sans"/>
                <w:sz w:val="20"/>
                <w:szCs w:val="20"/>
              </w:rPr>
              <w:t>6</w:t>
            </w:r>
            <w:r>
              <w:rPr>
                <w:rFonts w:ascii="Lucida Sans" w:hAnsi="Lucida Sans"/>
                <w:sz w:val="20"/>
                <w:szCs w:val="20"/>
              </w:rPr>
              <w:t xml:space="preserve"> samples)</w:t>
            </w:r>
          </w:p>
          <w:p w14:paraId="5DAAA2ED" w14:textId="77777777" w:rsidR="00594759" w:rsidRDefault="00594759" w:rsidP="0023647D">
            <w:pPr>
              <w:rPr>
                <w:rFonts w:ascii="Lucida Sans" w:hAnsi="Lucida Sans"/>
                <w:sz w:val="18"/>
              </w:rPr>
            </w:pPr>
          </w:p>
          <w:p w14:paraId="2C0364B3" w14:textId="708CA880" w:rsidR="00594759" w:rsidRPr="0017678F" w:rsidRDefault="00594759" w:rsidP="0036760D">
            <w:pPr>
              <w:rPr>
                <w:rFonts w:ascii="Lucida Sans" w:hAnsi="Lucida Sans"/>
                <w:sz w:val="20"/>
                <w:szCs w:val="20"/>
              </w:rPr>
            </w:pPr>
            <w:proofErr w:type="spellStart"/>
            <w:r w:rsidRPr="0017678F">
              <w:rPr>
                <w:rFonts w:ascii="Lucida Sans" w:hAnsi="Lucida Sans"/>
                <w:sz w:val="20"/>
                <w:szCs w:val="20"/>
              </w:rPr>
              <w:t>ChIP-Seq</w:t>
            </w:r>
            <w:proofErr w:type="spellEnd"/>
            <w:r w:rsidRPr="0017678F">
              <w:rPr>
                <w:rFonts w:ascii="Lucida Sans" w:hAnsi="Lucida Sans"/>
                <w:sz w:val="20"/>
                <w:szCs w:val="20"/>
              </w:rPr>
              <w:t xml:space="preserve"> for ASCL1 and SMARCB1 is performed using established antibodies and protocols prior to delivery for library preparation. As controls, input chromatin samples will be taken from each sample prior to performing the </w:t>
            </w:r>
            <w:proofErr w:type="spellStart"/>
            <w:r w:rsidRPr="0017678F">
              <w:rPr>
                <w:rFonts w:ascii="Lucida Sans" w:hAnsi="Lucida Sans"/>
                <w:sz w:val="20"/>
                <w:szCs w:val="20"/>
              </w:rPr>
              <w:t>ChIP</w:t>
            </w:r>
            <w:proofErr w:type="spellEnd"/>
            <w:r w:rsidRPr="0017678F">
              <w:rPr>
                <w:rFonts w:ascii="Lucida Sans" w:hAnsi="Lucida Sans"/>
                <w:sz w:val="20"/>
                <w:szCs w:val="20"/>
              </w:rPr>
              <w:t xml:space="preserve">. </w:t>
            </w:r>
          </w:p>
          <w:p w14:paraId="193AF9E7" w14:textId="77777777" w:rsidR="00594759" w:rsidRPr="0017678F" w:rsidRDefault="00594759" w:rsidP="0036760D">
            <w:pPr>
              <w:rPr>
                <w:rFonts w:ascii="Lucida Sans" w:hAnsi="Lucida Sans"/>
                <w:sz w:val="20"/>
                <w:szCs w:val="20"/>
              </w:rPr>
            </w:pPr>
          </w:p>
          <w:p w14:paraId="0691C25A" w14:textId="77777777" w:rsidR="00594759" w:rsidRPr="0017678F" w:rsidRDefault="00594759" w:rsidP="0036760D">
            <w:pPr>
              <w:rPr>
                <w:rFonts w:ascii="Lucida Sans" w:hAnsi="Lucida Sans"/>
                <w:b/>
                <w:bCs/>
                <w:sz w:val="20"/>
                <w:szCs w:val="20"/>
              </w:rPr>
            </w:pPr>
            <w:r w:rsidRPr="0017678F">
              <w:rPr>
                <w:rFonts w:ascii="Lucida Sans" w:hAnsi="Lucida Sans"/>
                <w:sz w:val="20"/>
                <w:szCs w:val="20"/>
              </w:rPr>
              <w:t>DNA for the ATAC-</w:t>
            </w:r>
            <w:proofErr w:type="spellStart"/>
            <w:r w:rsidRPr="0017678F">
              <w:rPr>
                <w:rFonts w:ascii="Lucida Sans" w:hAnsi="Lucida Sans"/>
                <w:sz w:val="20"/>
                <w:szCs w:val="20"/>
              </w:rPr>
              <w:t>Seq</w:t>
            </w:r>
            <w:proofErr w:type="spellEnd"/>
            <w:r w:rsidRPr="0017678F">
              <w:rPr>
                <w:rFonts w:ascii="Lucida Sans" w:hAnsi="Lucida Sans"/>
                <w:sz w:val="20"/>
                <w:szCs w:val="20"/>
              </w:rPr>
              <w:t xml:space="preserve"> experiment is prepared using the Illumina </w:t>
            </w:r>
            <w:proofErr w:type="spellStart"/>
            <w:r w:rsidRPr="0017678F">
              <w:rPr>
                <w:rFonts w:ascii="Lucida Sans" w:hAnsi="Lucida Sans"/>
                <w:sz w:val="20"/>
                <w:szCs w:val="20"/>
              </w:rPr>
              <w:t>Tagment</w:t>
            </w:r>
            <w:proofErr w:type="spellEnd"/>
            <w:r w:rsidRPr="0017678F">
              <w:rPr>
                <w:rFonts w:ascii="Lucida Sans" w:hAnsi="Lucida Sans"/>
                <w:sz w:val="20"/>
                <w:szCs w:val="20"/>
              </w:rPr>
              <w:t xml:space="preserve"> DNA TDE1 Enzyme and Buffer Kit. </w:t>
            </w:r>
          </w:p>
          <w:p w14:paraId="20D9A959" w14:textId="77777777" w:rsidR="00594759" w:rsidRPr="0017678F" w:rsidRDefault="00594759" w:rsidP="0036760D">
            <w:pPr>
              <w:rPr>
                <w:rFonts w:ascii="Lucida Sans" w:hAnsi="Lucida Sans"/>
                <w:sz w:val="20"/>
                <w:szCs w:val="20"/>
              </w:rPr>
            </w:pPr>
          </w:p>
          <w:p w14:paraId="2B8E932F" w14:textId="0D96FFA4" w:rsidR="00594759" w:rsidRDefault="00594759" w:rsidP="00A67894">
            <w:pPr>
              <w:rPr>
                <w:rFonts w:ascii="Lucida Sans" w:hAnsi="Lucida Sans"/>
                <w:sz w:val="20"/>
                <w:szCs w:val="20"/>
              </w:rPr>
            </w:pPr>
            <w:r w:rsidRPr="0017678F">
              <w:rPr>
                <w:rFonts w:ascii="Lucida Sans" w:hAnsi="Lucida Sans"/>
                <w:sz w:val="20"/>
                <w:szCs w:val="20"/>
              </w:rPr>
              <w:t>RNA is isolated using the RNeasy Micro Kit.</w:t>
            </w:r>
          </w:p>
          <w:p w14:paraId="74D9DF69" w14:textId="655CBF1F" w:rsidR="00B35591" w:rsidRDefault="00B35591" w:rsidP="00A67894">
            <w:pPr>
              <w:rPr>
                <w:rFonts w:ascii="Lucida Sans" w:hAnsi="Lucida Sans"/>
                <w:sz w:val="20"/>
                <w:szCs w:val="20"/>
              </w:rPr>
            </w:pPr>
          </w:p>
          <w:p w14:paraId="321CEB65" w14:textId="26BDEAB2" w:rsidR="00B35591" w:rsidRPr="0017678F" w:rsidRDefault="00B35591" w:rsidP="00A67894">
            <w:pPr>
              <w:rPr>
                <w:rFonts w:ascii="Lucida Sans" w:hAnsi="Lucida Sans"/>
                <w:sz w:val="20"/>
                <w:szCs w:val="20"/>
              </w:rPr>
            </w:pPr>
            <w:r>
              <w:rPr>
                <w:rFonts w:ascii="Lucida Sans" w:hAnsi="Lucida Sans"/>
                <w:sz w:val="20"/>
                <w:szCs w:val="20"/>
              </w:rPr>
              <w:t>I will first submit the ATAC-</w:t>
            </w:r>
            <w:proofErr w:type="spellStart"/>
            <w:r>
              <w:rPr>
                <w:rFonts w:ascii="Lucida Sans" w:hAnsi="Lucida Sans"/>
                <w:sz w:val="20"/>
                <w:szCs w:val="20"/>
              </w:rPr>
              <w:t>Seq</w:t>
            </w:r>
            <w:proofErr w:type="spellEnd"/>
            <w:r>
              <w:rPr>
                <w:rFonts w:ascii="Lucida Sans" w:hAnsi="Lucida Sans"/>
                <w:sz w:val="20"/>
                <w:szCs w:val="20"/>
              </w:rPr>
              <w:t xml:space="preserve"> samples to confirm </w:t>
            </w:r>
            <w:proofErr w:type="spellStart"/>
            <w:r>
              <w:rPr>
                <w:rFonts w:ascii="Lucida Sans" w:hAnsi="Lucida Sans"/>
                <w:sz w:val="20"/>
                <w:szCs w:val="20"/>
              </w:rPr>
              <w:t>mSWI</w:t>
            </w:r>
            <w:proofErr w:type="spellEnd"/>
            <w:r>
              <w:rPr>
                <w:rFonts w:ascii="Lucida Sans" w:hAnsi="Lucida Sans"/>
                <w:sz w:val="20"/>
                <w:szCs w:val="20"/>
              </w:rPr>
              <w:t>/SNF complex inactivation. Once the ATAC-</w:t>
            </w:r>
            <w:proofErr w:type="spellStart"/>
            <w:r>
              <w:rPr>
                <w:rFonts w:ascii="Lucida Sans" w:hAnsi="Lucida Sans"/>
                <w:sz w:val="20"/>
                <w:szCs w:val="20"/>
              </w:rPr>
              <w:t>Seq</w:t>
            </w:r>
            <w:proofErr w:type="spellEnd"/>
            <w:r>
              <w:rPr>
                <w:rFonts w:ascii="Lucida Sans" w:hAnsi="Lucida Sans"/>
                <w:sz w:val="20"/>
                <w:szCs w:val="20"/>
              </w:rPr>
              <w:t xml:space="preserve"> data is analysed, I will proceed with submitting samples for RNA-</w:t>
            </w:r>
            <w:proofErr w:type="spellStart"/>
            <w:r>
              <w:rPr>
                <w:rFonts w:ascii="Lucida Sans" w:hAnsi="Lucida Sans"/>
                <w:sz w:val="20"/>
                <w:szCs w:val="20"/>
              </w:rPr>
              <w:t>Seq</w:t>
            </w:r>
            <w:proofErr w:type="spellEnd"/>
            <w:r>
              <w:rPr>
                <w:rFonts w:ascii="Lucida Sans" w:hAnsi="Lucida Sans"/>
                <w:sz w:val="20"/>
                <w:szCs w:val="20"/>
              </w:rPr>
              <w:t xml:space="preserve"> and </w:t>
            </w:r>
            <w:proofErr w:type="spellStart"/>
            <w:r>
              <w:rPr>
                <w:rFonts w:ascii="Lucida Sans" w:hAnsi="Lucida Sans"/>
                <w:sz w:val="20"/>
                <w:szCs w:val="20"/>
              </w:rPr>
              <w:t>ChIP</w:t>
            </w:r>
            <w:proofErr w:type="spellEnd"/>
            <w:r>
              <w:rPr>
                <w:rFonts w:ascii="Lucida Sans" w:hAnsi="Lucida Sans"/>
                <w:sz w:val="20"/>
                <w:szCs w:val="20"/>
              </w:rPr>
              <w:t xml:space="preserve">-Seq. </w:t>
            </w:r>
          </w:p>
          <w:p w14:paraId="79197A0D" w14:textId="616C3E08" w:rsidR="00594759" w:rsidRDefault="00594759" w:rsidP="00A67894">
            <w:pPr>
              <w:rPr>
                <w:rFonts w:ascii="Lucida Sans" w:hAnsi="Lucida Sans"/>
                <w:sz w:val="18"/>
              </w:rPr>
            </w:pPr>
          </w:p>
          <w:p w14:paraId="109495BF" w14:textId="2F4175E3" w:rsidR="00594759" w:rsidRDefault="00594759" w:rsidP="00A67894">
            <w:pPr>
              <w:rPr>
                <w:rFonts w:ascii="Lucida Sans" w:hAnsi="Lucida Sans"/>
                <w:sz w:val="18"/>
              </w:rPr>
            </w:pPr>
          </w:p>
          <w:p w14:paraId="65938F55" w14:textId="654DBACB" w:rsidR="00594759" w:rsidRPr="00D339B3" w:rsidRDefault="00594759" w:rsidP="0023647D">
            <w:pPr>
              <w:rPr>
                <w:rFonts w:ascii="Lucida Sans" w:hAnsi="Lucida Sans"/>
                <w:sz w:val="16"/>
                <w:szCs w:val="16"/>
              </w:rPr>
            </w:pPr>
          </w:p>
          <w:p w14:paraId="763949EB" w14:textId="77777777" w:rsidR="00594759" w:rsidRPr="00D339B3" w:rsidRDefault="00594759" w:rsidP="0023647D">
            <w:pPr>
              <w:rPr>
                <w:rFonts w:ascii="Lucida Sans" w:hAnsi="Lucida Sans"/>
                <w:b/>
                <w:bCs/>
                <w:color w:val="000000"/>
                <w:sz w:val="18"/>
              </w:rPr>
            </w:pPr>
          </w:p>
        </w:tc>
        <w:tc>
          <w:tcPr>
            <w:tcW w:w="10773" w:type="dxa"/>
          </w:tcPr>
          <w:p w14:paraId="7FA12C62" w14:textId="77777777" w:rsidR="00594759" w:rsidRDefault="00594759" w:rsidP="0023647D">
            <w:pPr>
              <w:rPr>
                <w:rFonts w:ascii="Lucida Sans" w:hAnsi="Lucida Sans"/>
                <w:b/>
              </w:rPr>
            </w:pPr>
          </w:p>
        </w:tc>
        <w:tc>
          <w:tcPr>
            <w:tcW w:w="10773" w:type="dxa"/>
          </w:tcPr>
          <w:p w14:paraId="1D0C980D" w14:textId="3A47EF01" w:rsidR="00594759" w:rsidRDefault="00594759" w:rsidP="0023647D">
            <w:pPr>
              <w:rPr>
                <w:rFonts w:ascii="Lucida Sans" w:hAnsi="Lucida Sans"/>
                <w:b/>
              </w:rPr>
            </w:pPr>
            <w:r>
              <w:rPr>
                <w:rFonts w:ascii="Lucida Sans" w:hAnsi="Lucida Sans"/>
                <w:b/>
              </w:rPr>
              <w:t>0</w:t>
            </w:r>
          </w:p>
        </w:tc>
      </w:tr>
      <w:tr w:rsidR="00594759" w:rsidRPr="00D339B3" w14:paraId="15BE57B3" w14:textId="0731FD26" w:rsidTr="00594759">
        <w:trPr>
          <w:trHeight w:val="312"/>
        </w:trPr>
        <w:tc>
          <w:tcPr>
            <w:tcW w:w="10773" w:type="dxa"/>
            <w:vMerge/>
            <w:shd w:val="clear" w:color="auto" w:fill="auto"/>
            <w:noWrap/>
            <w:vAlign w:val="center"/>
          </w:tcPr>
          <w:p w14:paraId="70A56FC9" w14:textId="77777777" w:rsidR="00594759" w:rsidRPr="005A2958" w:rsidRDefault="00594759" w:rsidP="0023647D">
            <w:pPr>
              <w:rPr>
                <w:rFonts w:ascii="Lucida Sans" w:hAnsi="Lucida Sans"/>
                <w:b/>
              </w:rPr>
            </w:pPr>
          </w:p>
        </w:tc>
        <w:tc>
          <w:tcPr>
            <w:tcW w:w="10773" w:type="dxa"/>
          </w:tcPr>
          <w:p w14:paraId="1797CB72" w14:textId="77777777" w:rsidR="00594759" w:rsidRPr="005A2958" w:rsidRDefault="00594759" w:rsidP="0023647D">
            <w:pPr>
              <w:rPr>
                <w:rFonts w:ascii="Lucida Sans" w:hAnsi="Lucida Sans"/>
                <w:b/>
              </w:rPr>
            </w:pPr>
          </w:p>
        </w:tc>
        <w:tc>
          <w:tcPr>
            <w:tcW w:w="10773" w:type="dxa"/>
          </w:tcPr>
          <w:p w14:paraId="23C946CA" w14:textId="77777777" w:rsidR="00594759" w:rsidRPr="005A2958" w:rsidRDefault="00594759" w:rsidP="0023647D">
            <w:pPr>
              <w:rPr>
                <w:rFonts w:ascii="Lucida Sans" w:hAnsi="Lucida Sans"/>
                <w:b/>
              </w:rPr>
            </w:pPr>
          </w:p>
        </w:tc>
      </w:tr>
      <w:tr w:rsidR="00594759" w:rsidRPr="00D339B3" w14:paraId="4B5FC3B1" w14:textId="7BAD7EC2" w:rsidTr="00594759">
        <w:trPr>
          <w:trHeight w:val="312"/>
        </w:trPr>
        <w:tc>
          <w:tcPr>
            <w:tcW w:w="10773" w:type="dxa"/>
            <w:vMerge/>
            <w:shd w:val="clear" w:color="auto" w:fill="auto"/>
            <w:noWrap/>
            <w:vAlign w:val="center"/>
          </w:tcPr>
          <w:p w14:paraId="3520EE39" w14:textId="77777777" w:rsidR="00594759" w:rsidRPr="00D339B3" w:rsidRDefault="00594759" w:rsidP="0023647D">
            <w:pPr>
              <w:rPr>
                <w:rFonts w:ascii="Lucida Sans" w:hAnsi="Lucida Sans"/>
                <w:b/>
                <w:sz w:val="18"/>
              </w:rPr>
            </w:pPr>
          </w:p>
        </w:tc>
        <w:tc>
          <w:tcPr>
            <w:tcW w:w="10773" w:type="dxa"/>
          </w:tcPr>
          <w:p w14:paraId="70F3F700" w14:textId="77777777" w:rsidR="00594759" w:rsidRPr="00D339B3" w:rsidRDefault="00594759" w:rsidP="0023647D">
            <w:pPr>
              <w:rPr>
                <w:rFonts w:ascii="Lucida Sans" w:hAnsi="Lucida Sans"/>
                <w:b/>
                <w:sz w:val="18"/>
              </w:rPr>
            </w:pPr>
          </w:p>
        </w:tc>
        <w:tc>
          <w:tcPr>
            <w:tcW w:w="10773" w:type="dxa"/>
          </w:tcPr>
          <w:p w14:paraId="49E4CE57" w14:textId="77777777" w:rsidR="00594759" w:rsidRPr="00D339B3" w:rsidRDefault="00594759" w:rsidP="0023647D">
            <w:pPr>
              <w:rPr>
                <w:rFonts w:ascii="Lucida Sans" w:hAnsi="Lucida Sans"/>
                <w:b/>
                <w:sz w:val="18"/>
              </w:rPr>
            </w:pPr>
          </w:p>
        </w:tc>
      </w:tr>
      <w:tr w:rsidR="00594759" w:rsidRPr="00D339B3" w14:paraId="31005825" w14:textId="69CCAECD" w:rsidTr="00594759">
        <w:trPr>
          <w:trHeight w:val="312"/>
        </w:trPr>
        <w:tc>
          <w:tcPr>
            <w:tcW w:w="10773" w:type="dxa"/>
            <w:vMerge/>
            <w:shd w:val="clear" w:color="auto" w:fill="auto"/>
            <w:noWrap/>
            <w:vAlign w:val="center"/>
          </w:tcPr>
          <w:p w14:paraId="33E345FA" w14:textId="77777777" w:rsidR="00594759" w:rsidRPr="00D339B3" w:rsidRDefault="00594759" w:rsidP="0023647D">
            <w:pPr>
              <w:rPr>
                <w:rFonts w:ascii="Lucida Sans" w:hAnsi="Lucida Sans"/>
                <w:b/>
                <w:sz w:val="18"/>
              </w:rPr>
            </w:pPr>
          </w:p>
        </w:tc>
        <w:tc>
          <w:tcPr>
            <w:tcW w:w="10773" w:type="dxa"/>
          </w:tcPr>
          <w:p w14:paraId="71037F17" w14:textId="77777777" w:rsidR="00594759" w:rsidRPr="00D339B3" w:rsidRDefault="00594759" w:rsidP="0023647D">
            <w:pPr>
              <w:rPr>
                <w:rFonts w:ascii="Lucida Sans" w:hAnsi="Lucida Sans"/>
                <w:b/>
                <w:sz w:val="18"/>
              </w:rPr>
            </w:pPr>
          </w:p>
        </w:tc>
        <w:tc>
          <w:tcPr>
            <w:tcW w:w="10773" w:type="dxa"/>
          </w:tcPr>
          <w:p w14:paraId="6C5AEE73" w14:textId="77777777" w:rsidR="00594759" w:rsidRPr="00D339B3" w:rsidRDefault="00594759" w:rsidP="0023647D">
            <w:pPr>
              <w:rPr>
                <w:rFonts w:ascii="Lucida Sans" w:hAnsi="Lucida Sans"/>
                <w:b/>
                <w:sz w:val="18"/>
              </w:rPr>
            </w:pPr>
          </w:p>
        </w:tc>
      </w:tr>
      <w:tr w:rsidR="00594759" w:rsidRPr="00D339B3" w14:paraId="0C637774" w14:textId="777A94E8" w:rsidTr="00594759">
        <w:trPr>
          <w:trHeight w:val="300"/>
        </w:trPr>
        <w:tc>
          <w:tcPr>
            <w:tcW w:w="10773" w:type="dxa"/>
            <w:vMerge/>
            <w:shd w:val="clear" w:color="auto" w:fill="auto"/>
            <w:vAlign w:val="center"/>
            <w:hideMark/>
          </w:tcPr>
          <w:p w14:paraId="7542527D" w14:textId="77777777" w:rsidR="00594759" w:rsidRPr="00D339B3" w:rsidRDefault="00594759" w:rsidP="0023647D">
            <w:pPr>
              <w:rPr>
                <w:rFonts w:ascii="Lucida Sans" w:hAnsi="Lucida Sans"/>
                <w:b/>
                <w:bCs/>
                <w:color w:val="000000"/>
                <w:sz w:val="18"/>
              </w:rPr>
            </w:pPr>
          </w:p>
        </w:tc>
        <w:tc>
          <w:tcPr>
            <w:tcW w:w="10773" w:type="dxa"/>
          </w:tcPr>
          <w:p w14:paraId="6DFD3525" w14:textId="77777777" w:rsidR="00594759" w:rsidRPr="00D339B3" w:rsidRDefault="00594759" w:rsidP="0023647D">
            <w:pPr>
              <w:rPr>
                <w:rFonts w:ascii="Lucida Sans" w:hAnsi="Lucida Sans"/>
                <w:b/>
                <w:bCs/>
                <w:color w:val="000000"/>
                <w:sz w:val="18"/>
              </w:rPr>
            </w:pPr>
          </w:p>
        </w:tc>
        <w:tc>
          <w:tcPr>
            <w:tcW w:w="10773" w:type="dxa"/>
          </w:tcPr>
          <w:p w14:paraId="34AF6E1C" w14:textId="77777777" w:rsidR="00594759" w:rsidRPr="00D339B3" w:rsidRDefault="00594759" w:rsidP="0023647D">
            <w:pPr>
              <w:rPr>
                <w:rFonts w:ascii="Lucida Sans" w:hAnsi="Lucida Sans"/>
                <w:b/>
                <w:bCs/>
                <w:color w:val="000000"/>
                <w:sz w:val="18"/>
              </w:rPr>
            </w:pPr>
          </w:p>
        </w:tc>
      </w:tr>
      <w:tr w:rsidR="00594759" w:rsidRPr="00D339B3" w14:paraId="60C9F08C" w14:textId="491FFC51" w:rsidTr="00594759">
        <w:trPr>
          <w:trHeight w:val="2280"/>
        </w:trPr>
        <w:tc>
          <w:tcPr>
            <w:tcW w:w="10773" w:type="dxa"/>
            <w:vMerge/>
            <w:tcBorders>
              <w:bottom w:val="single" w:sz="8" w:space="0" w:color="auto"/>
            </w:tcBorders>
            <w:shd w:val="clear" w:color="auto" w:fill="auto"/>
            <w:vAlign w:val="center"/>
            <w:hideMark/>
          </w:tcPr>
          <w:p w14:paraId="5EEA624C" w14:textId="77777777" w:rsidR="00594759" w:rsidRPr="00D339B3" w:rsidRDefault="00594759" w:rsidP="0023647D">
            <w:pPr>
              <w:rPr>
                <w:rFonts w:ascii="Lucida Sans" w:hAnsi="Lucida Sans"/>
                <w:b/>
                <w:bCs/>
                <w:color w:val="000000"/>
                <w:sz w:val="18"/>
              </w:rPr>
            </w:pPr>
          </w:p>
        </w:tc>
        <w:tc>
          <w:tcPr>
            <w:tcW w:w="10773" w:type="dxa"/>
            <w:tcBorders>
              <w:bottom w:val="single" w:sz="8" w:space="0" w:color="auto"/>
            </w:tcBorders>
          </w:tcPr>
          <w:p w14:paraId="07A1D135" w14:textId="77777777" w:rsidR="00594759" w:rsidRPr="00D339B3" w:rsidRDefault="00594759" w:rsidP="0023647D">
            <w:pPr>
              <w:rPr>
                <w:rFonts w:ascii="Lucida Sans" w:hAnsi="Lucida Sans"/>
                <w:b/>
                <w:bCs/>
                <w:color w:val="000000"/>
                <w:sz w:val="18"/>
              </w:rPr>
            </w:pPr>
          </w:p>
        </w:tc>
        <w:tc>
          <w:tcPr>
            <w:tcW w:w="10773" w:type="dxa"/>
            <w:tcBorders>
              <w:bottom w:val="single" w:sz="8" w:space="0" w:color="auto"/>
            </w:tcBorders>
          </w:tcPr>
          <w:p w14:paraId="6B1F8897" w14:textId="77777777" w:rsidR="00594759" w:rsidRPr="00D339B3" w:rsidRDefault="00594759" w:rsidP="0023647D">
            <w:pPr>
              <w:rPr>
                <w:rFonts w:ascii="Lucida Sans" w:hAnsi="Lucida Sans"/>
                <w:b/>
                <w:bCs/>
                <w:color w:val="000000"/>
                <w:sz w:val="18"/>
              </w:rPr>
            </w:pPr>
          </w:p>
        </w:tc>
      </w:tr>
      <w:tr w:rsidR="00594759" w:rsidRPr="005A2958" w14:paraId="2ADDB803" w14:textId="33C7E88A" w:rsidTr="00594759">
        <w:trPr>
          <w:trHeight w:val="2453"/>
        </w:trPr>
        <w:tc>
          <w:tcPr>
            <w:tcW w:w="10773" w:type="dxa"/>
            <w:tcBorders>
              <w:top w:val="single" w:sz="8" w:space="0" w:color="auto"/>
              <w:bottom w:val="single" w:sz="8" w:space="0" w:color="auto"/>
            </w:tcBorders>
            <w:shd w:val="clear" w:color="auto" w:fill="auto"/>
            <w:vAlign w:val="center"/>
          </w:tcPr>
          <w:p w14:paraId="3E1E1D20" w14:textId="77777777" w:rsidR="00594759" w:rsidRPr="00D339B3" w:rsidRDefault="00594759" w:rsidP="0023647D">
            <w:pPr>
              <w:rPr>
                <w:rFonts w:ascii="Lucida Sans" w:hAnsi="Lucida Sans"/>
                <w:sz w:val="18"/>
              </w:rPr>
            </w:pPr>
          </w:p>
          <w:p w14:paraId="330D4F01" w14:textId="438B7DB4" w:rsidR="00594759" w:rsidRPr="00583B7D" w:rsidRDefault="00594759" w:rsidP="00583B7D">
            <w:pPr>
              <w:rPr>
                <w:rFonts w:ascii="Lucida Sans" w:hAnsi="Lucida Sans"/>
                <w:sz w:val="20"/>
                <w:szCs w:val="20"/>
                <w:u w:val="single"/>
              </w:rPr>
            </w:pPr>
            <w:r w:rsidRPr="005A2958">
              <w:rPr>
                <w:rFonts w:ascii="Lucida Sans" w:hAnsi="Lucida Sans"/>
                <w:b/>
              </w:rPr>
              <w:t xml:space="preserve">Who will perform </w:t>
            </w:r>
            <w:r>
              <w:rPr>
                <w:rFonts w:ascii="Lucida Sans" w:hAnsi="Lucida Sans"/>
                <w:b/>
              </w:rPr>
              <w:t xml:space="preserve">the </w:t>
            </w:r>
            <w:proofErr w:type="gramStart"/>
            <w:r w:rsidRPr="005A2958">
              <w:rPr>
                <w:rFonts w:ascii="Lucida Sans" w:hAnsi="Lucida Sans"/>
                <w:b/>
              </w:rPr>
              <w:t>Bioinformatics?:</w:t>
            </w:r>
            <w:proofErr w:type="gramEnd"/>
            <w:r w:rsidRPr="005A2958">
              <w:rPr>
                <w:rFonts w:ascii="Lucida Sans" w:hAnsi="Lucida Sans"/>
                <w:b/>
              </w:rPr>
              <w:t xml:space="preserve"> </w:t>
            </w:r>
            <w:r w:rsidRPr="005A2958">
              <w:rPr>
                <w:rFonts w:ascii="Lucida Sans" w:hAnsi="Lucida Sans"/>
                <w:sz w:val="20"/>
                <w:szCs w:val="20"/>
              </w:rPr>
              <w:t>If you are not using a member of the core Bioinformatics team at Crick, please provide details of how you will perform the analyses.</w:t>
            </w:r>
            <w:r>
              <w:rPr>
                <w:rFonts w:ascii="Lucida Sans" w:hAnsi="Lucida Sans"/>
                <w:sz w:val="20"/>
                <w:szCs w:val="20"/>
              </w:rPr>
              <w:t xml:space="preserve">   </w:t>
            </w:r>
            <w:r w:rsidRPr="00583B7D">
              <w:rPr>
                <w:rFonts w:ascii="Lucida Sans" w:hAnsi="Lucida Sans"/>
                <w:sz w:val="20"/>
                <w:szCs w:val="20"/>
                <w:u w:val="single"/>
              </w:rPr>
              <w:t>If BABS are to analyse the data, please be sure to discuss the intent to publish and authorship with the analyst.</w:t>
            </w:r>
          </w:p>
          <w:p w14:paraId="72017FF2" w14:textId="77777777" w:rsidR="00594759" w:rsidRPr="00415AF3" w:rsidRDefault="00594759" w:rsidP="0023647D">
            <w:pPr>
              <w:rPr>
                <w:rFonts w:ascii="Lucida Sans" w:hAnsi="Lucida Sans"/>
                <w:b/>
                <w:sz w:val="18"/>
              </w:rPr>
            </w:pPr>
          </w:p>
          <w:p w14:paraId="3E966BEA" w14:textId="77777777" w:rsidR="00594759" w:rsidRPr="005A2958" w:rsidRDefault="00594759" w:rsidP="0023647D">
            <w:pPr>
              <w:rPr>
                <w:rFonts w:ascii="Lucida Sans" w:hAnsi="Lucida Sans"/>
                <w:b/>
                <w:sz w:val="18"/>
              </w:rPr>
            </w:pPr>
          </w:p>
          <w:p w14:paraId="2BB6B35F" w14:textId="729D7F59" w:rsidR="00594759" w:rsidRDefault="00594759" w:rsidP="0023647D">
            <w:pPr>
              <w:rPr>
                <w:rFonts w:ascii="Lucida Sans" w:hAnsi="Lucida Sans"/>
                <w:b/>
                <w:sz w:val="18"/>
              </w:rPr>
            </w:pPr>
            <w:r>
              <w:rPr>
                <w:rFonts w:ascii="Lucida Sans" w:hAnsi="Lucida Sans"/>
                <w:b/>
                <w:sz w:val="18"/>
              </w:rPr>
              <w:t xml:space="preserve">We request </w:t>
            </w:r>
            <w:proofErr w:type="spellStart"/>
            <w:r>
              <w:rPr>
                <w:rFonts w:ascii="Lucida Sans" w:hAnsi="Lucida Sans"/>
                <w:b/>
                <w:sz w:val="18"/>
              </w:rPr>
              <w:t>Harshil</w:t>
            </w:r>
            <w:proofErr w:type="spellEnd"/>
            <w:r>
              <w:rPr>
                <w:rFonts w:ascii="Lucida Sans" w:hAnsi="Lucida Sans"/>
                <w:b/>
                <w:sz w:val="18"/>
              </w:rPr>
              <w:t xml:space="preserve"> Patel from the core Bioinformatics team to perform the analysis.</w:t>
            </w:r>
          </w:p>
          <w:p w14:paraId="1B0C024E" w14:textId="71586833" w:rsidR="00594759" w:rsidRDefault="00594759" w:rsidP="0023647D">
            <w:pPr>
              <w:rPr>
                <w:rFonts w:ascii="Lucida Sans" w:hAnsi="Lucida Sans"/>
                <w:b/>
                <w:sz w:val="18"/>
              </w:rPr>
            </w:pPr>
          </w:p>
          <w:p w14:paraId="766BBA4D" w14:textId="40D56E72" w:rsidR="00594759" w:rsidRDefault="00594759" w:rsidP="0023647D">
            <w:pPr>
              <w:rPr>
                <w:rFonts w:ascii="Lucida Sans" w:hAnsi="Lucida Sans"/>
                <w:b/>
                <w:sz w:val="18"/>
              </w:rPr>
            </w:pPr>
          </w:p>
          <w:p w14:paraId="56FAE2DB" w14:textId="71DDC46C" w:rsidR="00594759" w:rsidRDefault="00594759" w:rsidP="0023647D">
            <w:pPr>
              <w:rPr>
                <w:rFonts w:ascii="Lucida Sans" w:hAnsi="Lucida Sans"/>
                <w:b/>
                <w:sz w:val="18"/>
              </w:rPr>
            </w:pPr>
          </w:p>
          <w:p w14:paraId="63C54D68" w14:textId="77777777" w:rsidR="00594759" w:rsidRPr="005A2958" w:rsidRDefault="00594759" w:rsidP="0023647D">
            <w:pPr>
              <w:rPr>
                <w:rFonts w:ascii="Lucida Sans" w:hAnsi="Lucida Sans"/>
                <w:b/>
                <w:sz w:val="18"/>
              </w:rPr>
            </w:pPr>
          </w:p>
          <w:p w14:paraId="36C1260E" w14:textId="77777777" w:rsidR="00594759" w:rsidRPr="005A2958" w:rsidRDefault="00594759" w:rsidP="0023647D">
            <w:pPr>
              <w:rPr>
                <w:rFonts w:ascii="Lucida Sans" w:hAnsi="Lucida Sans"/>
                <w:b/>
                <w:bCs/>
                <w:color w:val="000000"/>
                <w:sz w:val="18"/>
              </w:rPr>
            </w:pPr>
          </w:p>
        </w:tc>
        <w:tc>
          <w:tcPr>
            <w:tcW w:w="10773" w:type="dxa"/>
            <w:tcBorders>
              <w:top w:val="single" w:sz="8" w:space="0" w:color="auto"/>
              <w:bottom w:val="single" w:sz="8" w:space="0" w:color="auto"/>
            </w:tcBorders>
          </w:tcPr>
          <w:p w14:paraId="677717CD" w14:textId="77777777" w:rsidR="00594759" w:rsidRPr="00D339B3" w:rsidRDefault="00594759" w:rsidP="0023647D">
            <w:pPr>
              <w:rPr>
                <w:rFonts w:ascii="Lucida Sans" w:hAnsi="Lucida Sans"/>
                <w:sz w:val="18"/>
              </w:rPr>
            </w:pPr>
          </w:p>
        </w:tc>
        <w:tc>
          <w:tcPr>
            <w:tcW w:w="10773" w:type="dxa"/>
            <w:tcBorders>
              <w:top w:val="single" w:sz="8" w:space="0" w:color="auto"/>
              <w:bottom w:val="single" w:sz="8" w:space="0" w:color="auto"/>
            </w:tcBorders>
          </w:tcPr>
          <w:p w14:paraId="1730CE54" w14:textId="77777777" w:rsidR="00594759" w:rsidRPr="00D339B3" w:rsidRDefault="00594759" w:rsidP="0023647D">
            <w:pPr>
              <w:rPr>
                <w:rFonts w:ascii="Lucida Sans" w:hAnsi="Lucida Sans"/>
                <w:sz w:val="18"/>
              </w:rPr>
            </w:pPr>
          </w:p>
        </w:tc>
      </w:tr>
      <w:tr w:rsidR="00594759" w:rsidRPr="005A2958" w14:paraId="0F5A0E47" w14:textId="466817F9" w:rsidTr="00594759">
        <w:trPr>
          <w:trHeight w:val="300"/>
        </w:trPr>
        <w:tc>
          <w:tcPr>
            <w:tcW w:w="10773" w:type="dxa"/>
            <w:tcBorders>
              <w:top w:val="single" w:sz="8" w:space="0" w:color="auto"/>
            </w:tcBorders>
            <w:shd w:val="clear" w:color="auto" w:fill="auto"/>
            <w:vAlign w:val="center"/>
          </w:tcPr>
          <w:p w14:paraId="5A8E88B4" w14:textId="77777777" w:rsidR="00965D15" w:rsidRPr="005A2958" w:rsidRDefault="00965D15" w:rsidP="0023647D">
            <w:pPr>
              <w:rPr>
                <w:rFonts w:ascii="Lucida Sans" w:hAnsi="Lucida Sans"/>
                <w:b/>
                <w:bCs/>
                <w:color w:val="000000"/>
                <w:sz w:val="18"/>
              </w:rPr>
            </w:pPr>
          </w:p>
          <w:p w14:paraId="5F83B230" w14:textId="77777777" w:rsidR="00965D15" w:rsidRDefault="00965D15" w:rsidP="005E196C">
            <w:pPr>
              <w:rPr>
                <w:rFonts w:ascii="Lucida Sans" w:hAnsi="Lucida Sans"/>
                <w:b/>
                <w:bCs/>
                <w:i/>
                <w:color w:val="000000"/>
              </w:rPr>
            </w:pPr>
          </w:p>
          <w:p w14:paraId="7311481B" w14:textId="77777777" w:rsidR="00965D15" w:rsidRDefault="00965D15" w:rsidP="005E196C">
            <w:pPr>
              <w:rPr>
                <w:rFonts w:ascii="Lucida Sans" w:hAnsi="Lucida Sans"/>
                <w:b/>
                <w:bCs/>
                <w:i/>
                <w:color w:val="000000"/>
              </w:rPr>
            </w:pPr>
          </w:p>
          <w:p w14:paraId="4B1F047E" w14:textId="77777777" w:rsidR="00965D15" w:rsidRDefault="00965D15" w:rsidP="005E196C">
            <w:pPr>
              <w:rPr>
                <w:rFonts w:ascii="Lucida Sans" w:hAnsi="Lucida Sans"/>
                <w:b/>
                <w:bCs/>
                <w:i/>
                <w:color w:val="000000"/>
              </w:rPr>
            </w:pPr>
          </w:p>
          <w:p w14:paraId="0B4ACE39" w14:textId="77777777" w:rsidR="00965D15" w:rsidRDefault="00965D15" w:rsidP="005E196C">
            <w:pPr>
              <w:rPr>
                <w:rFonts w:ascii="Lucida Sans" w:hAnsi="Lucida Sans"/>
                <w:b/>
                <w:bCs/>
                <w:i/>
                <w:color w:val="000000"/>
              </w:rPr>
            </w:pPr>
          </w:p>
          <w:p w14:paraId="329CA527" w14:textId="7FFC40B1" w:rsidR="00594759" w:rsidRDefault="00594759" w:rsidP="005E196C">
            <w:pPr>
              <w:rPr>
                <w:rFonts w:ascii="Lucida Sans" w:hAnsi="Lucida Sans"/>
                <w:b/>
                <w:bCs/>
                <w:i/>
                <w:color w:val="000000"/>
              </w:rPr>
            </w:pPr>
            <w:r w:rsidRPr="005A2958">
              <w:rPr>
                <w:rFonts w:ascii="Lucida Sans" w:hAnsi="Lucida Sans"/>
                <w:b/>
                <w:bCs/>
                <w:i/>
                <w:color w:val="000000"/>
              </w:rPr>
              <w:t>Indicative Costing (ASF Use)</w:t>
            </w:r>
            <w:r>
              <w:rPr>
                <w:rFonts w:ascii="Lucida Sans" w:hAnsi="Lucida Sans"/>
                <w:b/>
                <w:bCs/>
                <w:i/>
                <w:color w:val="000000"/>
              </w:rPr>
              <w:t>:</w:t>
            </w:r>
          </w:p>
          <w:p w14:paraId="3323EBA5" w14:textId="58F667DC" w:rsidR="00965D15" w:rsidRDefault="00965D15" w:rsidP="005E196C">
            <w:pPr>
              <w:rPr>
                <w:rFonts w:ascii="Lucida Sans" w:hAnsi="Lucida Sans"/>
                <w:b/>
                <w:bCs/>
                <w:i/>
                <w:color w:val="000000"/>
              </w:rPr>
            </w:pPr>
          </w:p>
          <w:p w14:paraId="7FFB4693" w14:textId="65CF6591" w:rsidR="00965D15" w:rsidRDefault="00965D15" w:rsidP="005E196C">
            <w:pPr>
              <w:rPr>
                <w:rFonts w:ascii="Lucida Sans" w:hAnsi="Lucida Sans"/>
                <w:b/>
                <w:bCs/>
                <w:i/>
                <w:color w:val="000000"/>
              </w:rPr>
            </w:pPr>
          </w:p>
          <w:p w14:paraId="607868BB" w14:textId="0656ADD8" w:rsidR="00965D15" w:rsidRDefault="00965D15" w:rsidP="005E196C">
            <w:pPr>
              <w:rPr>
                <w:rFonts w:ascii="Lucida Sans" w:hAnsi="Lucida Sans"/>
                <w:b/>
                <w:bCs/>
                <w:i/>
                <w:color w:val="000000"/>
              </w:rPr>
            </w:pPr>
          </w:p>
          <w:p w14:paraId="4657FE20" w14:textId="38BCF67B" w:rsidR="00965D15" w:rsidRDefault="00965D15" w:rsidP="005E196C">
            <w:pPr>
              <w:rPr>
                <w:rFonts w:ascii="Lucida Sans" w:hAnsi="Lucida Sans"/>
                <w:b/>
                <w:bCs/>
                <w:i/>
                <w:color w:val="000000"/>
              </w:rPr>
            </w:pPr>
          </w:p>
          <w:p w14:paraId="329982DD" w14:textId="463E368B" w:rsidR="00965D15" w:rsidRDefault="00965D15" w:rsidP="005E196C">
            <w:pPr>
              <w:rPr>
                <w:rFonts w:ascii="Lucida Sans" w:hAnsi="Lucida Sans"/>
                <w:b/>
                <w:bCs/>
                <w:i/>
                <w:color w:val="000000"/>
              </w:rPr>
            </w:pPr>
          </w:p>
          <w:p w14:paraId="6F66801D" w14:textId="4FBD3893" w:rsidR="00965D15" w:rsidRDefault="00965D15" w:rsidP="00965D15">
            <w:pPr>
              <w:rPr>
                <w:rFonts w:ascii="Lucida Sans" w:hAnsi="Lucida Sans"/>
                <w:b/>
                <w:bCs/>
                <w:i/>
                <w:color w:val="000000"/>
              </w:rPr>
            </w:pPr>
            <w:r>
              <w:rPr>
                <w:rFonts w:ascii="Lucida Sans" w:hAnsi="Lucida Sans"/>
                <w:b/>
                <w:bCs/>
                <w:i/>
                <w:color w:val="000000"/>
              </w:rPr>
              <w:t>RNA</w:t>
            </w:r>
          </w:p>
          <w:p w14:paraId="29302D2E" w14:textId="38420604" w:rsidR="00965D15" w:rsidRDefault="00965D15" w:rsidP="00965D15">
            <w:pPr>
              <w:rPr>
                <w:rFonts w:ascii="Lucida Sans" w:hAnsi="Lucida Sans"/>
                <w:b/>
                <w:bCs/>
                <w:i/>
                <w:color w:val="000000"/>
              </w:rPr>
            </w:pPr>
          </w:p>
          <w:tbl>
            <w:tblPr>
              <w:tblW w:w="7960" w:type="dxa"/>
              <w:tblLook w:val="04A0" w:firstRow="1" w:lastRow="0" w:firstColumn="1" w:lastColumn="0" w:noHBand="0" w:noVBand="1"/>
            </w:tblPr>
            <w:tblGrid>
              <w:gridCol w:w="1169"/>
              <w:gridCol w:w="800"/>
              <w:gridCol w:w="4740"/>
              <w:gridCol w:w="1260"/>
            </w:tblGrid>
            <w:tr w:rsidR="00965D15" w14:paraId="7BD46668" w14:textId="77777777" w:rsidTr="00965D15">
              <w:trPr>
                <w:trHeight w:val="300"/>
              </w:trPr>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07B901" w14:textId="77777777" w:rsidR="00965D15" w:rsidRDefault="00965D15" w:rsidP="00965D15">
                  <w:pPr>
                    <w:rPr>
                      <w:rFonts w:ascii="Calibri" w:hAnsi="Calibri" w:cs="Calibri"/>
                      <w:b/>
                      <w:bCs/>
                      <w:color w:val="000000"/>
                      <w:sz w:val="20"/>
                      <w:szCs w:val="20"/>
                    </w:rPr>
                  </w:pPr>
                  <w:r>
                    <w:rPr>
                      <w:rFonts w:ascii="Calibri" w:hAnsi="Calibri" w:cs="Calibri"/>
                      <w:b/>
                      <w:bCs/>
                      <w:color w:val="000000"/>
                      <w:sz w:val="20"/>
                      <w:szCs w:val="20"/>
                    </w:rPr>
                    <w:t>Type</w:t>
                  </w:r>
                </w:p>
              </w:tc>
              <w:tc>
                <w:tcPr>
                  <w:tcW w:w="800" w:type="dxa"/>
                  <w:tcBorders>
                    <w:top w:val="single" w:sz="4" w:space="0" w:color="auto"/>
                    <w:left w:val="nil"/>
                    <w:bottom w:val="single" w:sz="4" w:space="0" w:color="auto"/>
                    <w:right w:val="nil"/>
                  </w:tcBorders>
                  <w:shd w:val="clear" w:color="auto" w:fill="auto"/>
                  <w:noWrap/>
                  <w:vAlign w:val="bottom"/>
                  <w:hideMark/>
                </w:tcPr>
                <w:p w14:paraId="60512F95" w14:textId="77777777" w:rsidR="00965D15" w:rsidRDefault="00965D15" w:rsidP="00965D15">
                  <w:pPr>
                    <w:rPr>
                      <w:rFonts w:ascii="Calibri" w:hAnsi="Calibri" w:cs="Calibri"/>
                      <w:b/>
                      <w:bCs/>
                      <w:color w:val="000000"/>
                      <w:sz w:val="20"/>
                      <w:szCs w:val="20"/>
                    </w:rPr>
                  </w:pPr>
                  <w:r>
                    <w:rPr>
                      <w:rFonts w:ascii="Calibri" w:hAnsi="Calibri" w:cs="Calibri"/>
                      <w:b/>
                      <w:bCs/>
                      <w:color w:val="000000"/>
                      <w:sz w:val="20"/>
                      <w:szCs w:val="20"/>
                    </w:rPr>
                    <w:t>Units</w:t>
                  </w:r>
                </w:p>
              </w:tc>
              <w:tc>
                <w:tcPr>
                  <w:tcW w:w="4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9B4744" w14:textId="77777777" w:rsidR="00965D15" w:rsidRDefault="00965D15" w:rsidP="00965D15">
                  <w:pPr>
                    <w:rPr>
                      <w:rFonts w:ascii="Calibri" w:hAnsi="Calibri" w:cs="Calibri"/>
                      <w:b/>
                      <w:bCs/>
                      <w:color w:val="000000"/>
                      <w:sz w:val="20"/>
                      <w:szCs w:val="20"/>
                    </w:rPr>
                  </w:pPr>
                  <w:r>
                    <w:rPr>
                      <w:rFonts w:ascii="Calibri" w:hAnsi="Calibri" w:cs="Calibri"/>
                      <w:b/>
                      <w:bCs/>
                      <w:color w:val="000000"/>
                      <w:sz w:val="20"/>
                      <w:szCs w:val="20"/>
                    </w:rPr>
                    <w:t>Prep</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5109B0E7" w14:textId="77777777" w:rsidR="00965D15" w:rsidRDefault="00965D15" w:rsidP="00965D15">
                  <w:pPr>
                    <w:rPr>
                      <w:rFonts w:ascii="Calibri" w:hAnsi="Calibri" w:cs="Calibri"/>
                      <w:b/>
                      <w:bCs/>
                      <w:color w:val="000000"/>
                      <w:sz w:val="20"/>
                      <w:szCs w:val="20"/>
                    </w:rPr>
                  </w:pPr>
                  <w:r>
                    <w:rPr>
                      <w:rFonts w:ascii="Calibri" w:hAnsi="Calibri" w:cs="Calibri"/>
                      <w:b/>
                      <w:bCs/>
                      <w:color w:val="000000"/>
                      <w:sz w:val="20"/>
                      <w:szCs w:val="20"/>
                    </w:rPr>
                    <w:t>Crick Cost</w:t>
                  </w:r>
                </w:p>
              </w:tc>
            </w:tr>
            <w:tr w:rsidR="00965D15" w14:paraId="2DDDC74B" w14:textId="77777777" w:rsidTr="00965D1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E69917B" w14:textId="77777777" w:rsidR="00965D15" w:rsidRDefault="00965D15" w:rsidP="00965D15">
                  <w:pPr>
                    <w:rPr>
                      <w:rFonts w:ascii="Calibri" w:hAnsi="Calibri" w:cs="Calibri"/>
                      <w:b/>
                      <w:bCs/>
                      <w:color w:val="000000"/>
                      <w:sz w:val="20"/>
                      <w:szCs w:val="20"/>
                    </w:rPr>
                  </w:pPr>
                  <w:r>
                    <w:rPr>
                      <w:rFonts w:ascii="Calibri" w:hAnsi="Calibri" w:cs="Calibri"/>
                      <w:b/>
                      <w:bCs/>
                      <w:color w:val="000000"/>
                      <w:sz w:val="20"/>
                      <w:szCs w:val="20"/>
                    </w:rPr>
                    <w:t>QC</w:t>
                  </w:r>
                </w:p>
              </w:tc>
              <w:tc>
                <w:tcPr>
                  <w:tcW w:w="800" w:type="dxa"/>
                  <w:tcBorders>
                    <w:top w:val="nil"/>
                    <w:left w:val="nil"/>
                    <w:bottom w:val="single" w:sz="4" w:space="0" w:color="auto"/>
                    <w:right w:val="nil"/>
                  </w:tcBorders>
                  <w:shd w:val="clear" w:color="auto" w:fill="auto"/>
                  <w:noWrap/>
                  <w:vAlign w:val="bottom"/>
                  <w:hideMark/>
                </w:tcPr>
                <w:p w14:paraId="52FECC29" w14:textId="77777777" w:rsidR="00965D15" w:rsidRDefault="00965D15" w:rsidP="00965D15">
                  <w:pPr>
                    <w:rPr>
                      <w:rFonts w:ascii="Calibri" w:hAnsi="Calibri" w:cs="Calibri"/>
                      <w:color w:val="000000"/>
                      <w:sz w:val="20"/>
                      <w:szCs w:val="20"/>
                    </w:rPr>
                  </w:pPr>
                  <w:r>
                    <w:rPr>
                      <w:rFonts w:ascii="Calibri" w:hAnsi="Calibri" w:cs="Calibri"/>
                      <w:color w:val="000000"/>
                      <w:sz w:val="20"/>
                      <w:szCs w:val="20"/>
                    </w:rPr>
                    <w:t>18</w:t>
                  </w:r>
                </w:p>
              </w:tc>
              <w:tc>
                <w:tcPr>
                  <w:tcW w:w="4740" w:type="dxa"/>
                  <w:tcBorders>
                    <w:top w:val="nil"/>
                    <w:left w:val="single" w:sz="4" w:space="0" w:color="auto"/>
                    <w:bottom w:val="single" w:sz="4" w:space="0" w:color="auto"/>
                    <w:right w:val="single" w:sz="4" w:space="0" w:color="auto"/>
                  </w:tcBorders>
                  <w:shd w:val="clear" w:color="000000" w:fill="E2EFDA"/>
                  <w:noWrap/>
                  <w:vAlign w:val="bottom"/>
                  <w:hideMark/>
                </w:tcPr>
                <w:p w14:paraId="13EB2EBE" w14:textId="77777777" w:rsidR="00965D15" w:rsidRDefault="00965D15" w:rsidP="00965D15">
                  <w:pPr>
                    <w:rPr>
                      <w:rFonts w:ascii="Calibri" w:hAnsi="Calibri" w:cs="Calibri"/>
                      <w:color w:val="000000"/>
                      <w:sz w:val="20"/>
                      <w:szCs w:val="20"/>
                    </w:rPr>
                  </w:pPr>
                  <w:r>
                    <w:rPr>
                      <w:rFonts w:ascii="Calibri" w:hAnsi="Calibri" w:cs="Calibri"/>
                      <w:color w:val="000000"/>
                      <w:sz w:val="20"/>
                      <w:szCs w:val="20"/>
                    </w:rPr>
                    <w:t>QC (includes Premade Libraries) and Project Management</w:t>
                  </w:r>
                </w:p>
              </w:tc>
              <w:tc>
                <w:tcPr>
                  <w:tcW w:w="1260" w:type="dxa"/>
                  <w:tcBorders>
                    <w:top w:val="nil"/>
                    <w:left w:val="nil"/>
                    <w:bottom w:val="single" w:sz="4" w:space="0" w:color="auto"/>
                    <w:right w:val="single" w:sz="4" w:space="0" w:color="auto"/>
                  </w:tcBorders>
                  <w:shd w:val="clear" w:color="auto" w:fill="auto"/>
                  <w:noWrap/>
                  <w:vAlign w:val="bottom"/>
                  <w:hideMark/>
                </w:tcPr>
                <w:p w14:paraId="406CED70" w14:textId="77777777" w:rsidR="00965D15" w:rsidRDefault="00965D15" w:rsidP="00965D15">
                  <w:pPr>
                    <w:rPr>
                      <w:rFonts w:ascii="Calibri" w:hAnsi="Calibri" w:cs="Calibri"/>
                      <w:color w:val="000000"/>
                      <w:sz w:val="20"/>
                      <w:szCs w:val="20"/>
                    </w:rPr>
                  </w:pPr>
                  <w:r>
                    <w:rPr>
                      <w:rFonts w:ascii="Calibri" w:hAnsi="Calibri" w:cs="Calibri"/>
                      <w:color w:val="000000"/>
                      <w:sz w:val="20"/>
                      <w:szCs w:val="20"/>
                    </w:rPr>
                    <w:t>£256.03</w:t>
                  </w:r>
                </w:p>
              </w:tc>
            </w:tr>
            <w:tr w:rsidR="00965D15" w14:paraId="4CD2BD4C" w14:textId="77777777" w:rsidTr="00965D1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0334769" w14:textId="77777777" w:rsidR="00965D15" w:rsidRDefault="00965D15" w:rsidP="00965D15">
                  <w:pPr>
                    <w:rPr>
                      <w:rFonts w:ascii="Calibri" w:hAnsi="Calibri" w:cs="Calibri"/>
                      <w:b/>
                      <w:bCs/>
                      <w:color w:val="000000"/>
                      <w:sz w:val="20"/>
                      <w:szCs w:val="20"/>
                    </w:rPr>
                  </w:pPr>
                  <w:r>
                    <w:rPr>
                      <w:rFonts w:ascii="Calibri" w:hAnsi="Calibri" w:cs="Calibri"/>
                      <w:b/>
                      <w:bCs/>
                      <w:color w:val="000000"/>
                      <w:sz w:val="20"/>
                      <w:szCs w:val="20"/>
                    </w:rPr>
                    <w:t>Lib. Prep</w:t>
                  </w:r>
                </w:p>
              </w:tc>
              <w:tc>
                <w:tcPr>
                  <w:tcW w:w="800" w:type="dxa"/>
                  <w:tcBorders>
                    <w:top w:val="nil"/>
                    <w:left w:val="nil"/>
                    <w:bottom w:val="single" w:sz="4" w:space="0" w:color="auto"/>
                    <w:right w:val="nil"/>
                  </w:tcBorders>
                  <w:shd w:val="clear" w:color="auto" w:fill="auto"/>
                  <w:noWrap/>
                  <w:vAlign w:val="bottom"/>
                  <w:hideMark/>
                </w:tcPr>
                <w:p w14:paraId="3A4765B4" w14:textId="77777777" w:rsidR="00965D15" w:rsidRDefault="00965D15" w:rsidP="00965D15">
                  <w:pPr>
                    <w:rPr>
                      <w:rFonts w:ascii="Calibri" w:hAnsi="Calibri" w:cs="Calibri"/>
                      <w:color w:val="000000"/>
                      <w:sz w:val="20"/>
                      <w:szCs w:val="20"/>
                    </w:rPr>
                  </w:pPr>
                  <w:r>
                    <w:rPr>
                      <w:rFonts w:ascii="Calibri" w:hAnsi="Calibri" w:cs="Calibri"/>
                      <w:color w:val="000000"/>
                      <w:sz w:val="20"/>
                      <w:szCs w:val="20"/>
                    </w:rPr>
                    <w:t>18</w:t>
                  </w:r>
                </w:p>
              </w:tc>
              <w:tc>
                <w:tcPr>
                  <w:tcW w:w="4740" w:type="dxa"/>
                  <w:tcBorders>
                    <w:top w:val="nil"/>
                    <w:left w:val="single" w:sz="4" w:space="0" w:color="auto"/>
                    <w:bottom w:val="single" w:sz="4" w:space="0" w:color="auto"/>
                    <w:right w:val="single" w:sz="4" w:space="0" w:color="auto"/>
                  </w:tcBorders>
                  <w:shd w:val="clear" w:color="000000" w:fill="E2EFDA"/>
                  <w:hideMark/>
                </w:tcPr>
                <w:p w14:paraId="60158D12" w14:textId="77777777" w:rsidR="00965D15" w:rsidRDefault="00965D15" w:rsidP="00965D15">
                  <w:pPr>
                    <w:rPr>
                      <w:rFonts w:ascii="Trebuchet MS" w:hAnsi="Trebuchet MS" w:cs="Calibri"/>
                      <w:color w:val="000000"/>
                      <w:sz w:val="20"/>
                      <w:szCs w:val="20"/>
                    </w:rPr>
                  </w:pPr>
                  <w:r>
                    <w:rPr>
                      <w:rFonts w:ascii="Trebuchet MS" w:hAnsi="Trebuchet MS" w:cs="Calibri"/>
                      <w:color w:val="000000"/>
                      <w:sz w:val="20"/>
                      <w:szCs w:val="20"/>
                    </w:rPr>
                    <w:t xml:space="preserve">KAPA mRNA </w:t>
                  </w:r>
                  <w:proofErr w:type="spellStart"/>
                  <w:r>
                    <w:rPr>
                      <w:rFonts w:ascii="Trebuchet MS" w:hAnsi="Trebuchet MS" w:cs="Calibri"/>
                      <w:color w:val="000000"/>
                      <w:sz w:val="20"/>
                      <w:szCs w:val="20"/>
                    </w:rPr>
                    <w:t>polyA</w:t>
                  </w:r>
                  <w:proofErr w:type="spellEnd"/>
                  <w:r>
                    <w:rPr>
                      <w:rFonts w:ascii="Trebuchet MS" w:hAnsi="Trebuchet MS" w:cs="Calibri"/>
                      <w:color w:val="000000"/>
                      <w:sz w:val="20"/>
                      <w:szCs w:val="20"/>
                    </w:rPr>
                    <w:t xml:space="preserve"> </w:t>
                  </w:r>
                  <w:proofErr w:type="spellStart"/>
                  <w:r>
                    <w:rPr>
                      <w:rFonts w:ascii="Trebuchet MS" w:hAnsi="Trebuchet MS" w:cs="Calibri"/>
                      <w:color w:val="000000"/>
                      <w:sz w:val="20"/>
                      <w:szCs w:val="20"/>
                    </w:rPr>
                    <w:t>HyperPrep</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14:paraId="35D1CDD9" w14:textId="77777777" w:rsidR="00965D15" w:rsidRDefault="00965D15" w:rsidP="00965D15">
                  <w:pPr>
                    <w:rPr>
                      <w:rFonts w:ascii="Calibri" w:hAnsi="Calibri" w:cs="Calibri"/>
                      <w:color w:val="000000"/>
                      <w:sz w:val="20"/>
                      <w:szCs w:val="20"/>
                    </w:rPr>
                  </w:pPr>
                  <w:r>
                    <w:rPr>
                      <w:rFonts w:ascii="Calibri" w:hAnsi="Calibri" w:cs="Calibri"/>
                      <w:color w:val="000000"/>
                      <w:sz w:val="20"/>
                      <w:szCs w:val="20"/>
                    </w:rPr>
                    <w:t>£749.39</w:t>
                  </w:r>
                </w:p>
              </w:tc>
            </w:tr>
            <w:tr w:rsidR="00965D15" w14:paraId="093BF02D" w14:textId="77777777" w:rsidTr="00965D1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BB4E0AE" w14:textId="77777777" w:rsidR="00965D15" w:rsidRDefault="00965D15" w:rsidP="00965D15">
                  <w:pPr>
                    <w:rPr>
                      <w:rFonts w:ascii="Calibri" w:hAnsi="Calibri" w:cs="Calibri"/>
                      <w:b/>
                      <w:bCs/>
                      <w:color w:val="000000"/>
                      <w:sz w:val="20"/>
                      <w:szCs w:val="20"/>
                    </w:rPr>
                  </w:pPr>
                  <w:r>
                    <w:rPr>
                      <w:rFonts w:ascii="Calibri" w:hAnsi="Calibri" w:cs="Calibri"/>
                      <w:b/>
                      <w:bCs/>
                      <w:color w:val="000000"/>
                      <w:sz w:val="20"/>
                      <w:szCs w:val="20"/>
                    </w:rPr>
                    <w:t>Sequencing</w:t>
                  </w:r>
                </w:p>
              </w:tc>
              <w:tc>
                <w:tcPr>
                  <w:tcW w:w="800" w:type="dxa"/>
                  <w:tcBorders>
                    <w:top w:val="nil"/>
                    <w:left w:val="nil"/>
                    <w:bottom w:val="single" w:sz="4" w:space="0" w:color="auto"/>
                    <w:right w:val="nil"/>
                  </w:tcBorders>
                  <w:shd w:val="clear" w:color="auto" w:fill="auto"/>
                  <w:noWrap/>
                  <w:vAlign w:val="bottom"/>
                  <w:hideMark/>
                </w:tcPr>
                <w:p w14:paraId="751C4568" w14:textId="77777777" w:rsidR="00965D15" w:rsidRDefault="00965D15" w:rsidP="00965D15">
                  <w:pPr>
                    <w:rPr>
                      <w:rFonts w:ascii="Calibri" w:hAnsi="Calibri" w:cs="Calibri"/>
                      <w:color w:val="000000"/>
                      <w:sz w:val="20"/>
                      <w:szCs w:val="20"/>
                    </w:rPr>
                  </w:pPr>
                  <w:r>
                    <w:rPr>
                      <w:rFonts w:ascii="Calibri" w:hAnsi="Calibri" w:cs="Calibri"/>
                      <w:color w:val="000000"/>
                      <w:sz w:val="20"/>
                      <w:szCs w:val="20"/>
                    </w:rPr>
                    <w:t>1</w:t>
                  </w:r>
                </w:p>
              </w:tc>
              <w:tc>
                <w:tcPr>
                  <w:tcW w:w="4740" w:type="dxa"/>
                  <w:tcBorders>
                    <w:top w:val="nil"/>
                    <w:left w:val="single" w:sz="4" w:space="0" w:color="auto"/>
                    <w:bottom w:val="single" w:sz="4" w:space="0" w:color="auto"/>
                    <w:right w:val="single" w:sz="4" w:space="0" w:color="auto"/>
                  </w:tcBorders>
                  <w:shd w:val="clear" w:color="000000" w:fill="E2EFDA"/>
                  <w:noWrap/>
                  <w:vAlign w:val="bottom"/>
                  <w:hideMark/>
                </w:tcPr>
                <w:p w14:paraId="589F8A96" w14:textId="77777777" w:rsidR="00965D15" w:rsidRDefault="00965D15" w:rsidP="00965D15">
                  <w:pPr>
                    <w:rPr>
                      <w:rFonts w:ascii="Trebuchet MS" w:hAnsi="Trebuchet MS" w:cs="Calibri"/>
                      <w:sz w:val="20"/>
                      <w:szCs w:val="20"/>
                    </w:rPr>
                  </w:pPr>
                  <w:r>
                    <w:rPr>
                      <w:rFonts w:ascii="Trebuchet MS" w:hAnsi="Trebuchet MS" w:cs="Calibri"/>
                      <w:sz w:val="20"/>
                      <w:szCs w:val="20"/>
                    </w:rPr>
                    <w:t>Single End High Output Sequencing</w:t>
                  </w:r>
                </w:p>
              </w:tc>
              <w:tc>
                <w:tcPr>
                  <w:tcW w:w="1260" w:type="dxa"/>
                  <w:tcBorders>
                    <w:top w:val="nil"/>
                    <w:left w:val="nil"/>
                    <w:bottom w:val="single" w:sz="4" w:space="0" w:color="auto"/>
                    <w:right w:val="single" w:sz="4" w:space="0" w:color="auto"/>
                  </w:tcBorders>
                  <w:shd w:val="clear" w:color="auto" w:fill="auto"/>
                  <w:noWrap/>
                  <w:vAlign w:val="bottom"/>
                  <w:hideMark/>
                </w:tcPr>
                <w:p w14:paraId="7B94743B" w14:textId="77777777" w:rsidR="00965D15" w:rsidRDefault="00965D15" w:rsidP="00965D15">
                  <w:pPr>
                    <w:rPr>
                      <w:rFonts w:ascii="Calibri" w:hAnsi="Calibri" w:cs="Calibri"/>
                      <w:color w:val="000000"/>
                      <w:sz w:val="20"/>
                      <w:szCs w:val="20"/>
                    </w:rPr>
                  </w:pPr>
                  <w:r>
                    <w:rPr>
                      <w:rFonts w:ascii="Calibri" w:hAnsi="Calibri" w:cs="Calibri"/>
                      <w:color w:val="000000"/>
                      <w:sz w:val="20"/>
                      <w:szCs w:val="20"/>
                    </w:rPr>
                    <w:t>£701.11</w:t>
                  </w:r>
                </w:p>
              </w:tc>
            </w:tr>
            <w:tr w:rsidR="00965D15" w14:paraId="2A9D50F6" w14:textId="77777777" w:rsidTr="00965D15">
              <w:trPr>
                <w:trHeight w:val="300"/>
              </w:trPr>
              <w:tc>
                <w:tcPr>
                  <w:tcW w:w="1160" w:type="dxa"/>
                  <w:tcBorders>
                    <w:top w:val="nil"/>
                    <w:left w:val="nil"/>
                    <w:bottom w:val="nil"/>
                    <w:right w:val="nil"/>
                  </w:tcBorders>
                  <w:shd w:val="clear" w:color="auto" w:fill="auto"/>
                  <w:noWrap/>
                  <w:vAlign w:val="bottom"/>
                  <w:hideMark/>
                </w:tcPr>
                <w:p w14:paraId="5B79A1D2" w14:textId="77777777" w:rsidR="00965D15" w:rsidRDefault="00965D15" w:rsidP="00965D15">
                  <w:pPr>
                    <w:rPr>
                      <w:rFonts w:ascii="Calibri" w:hAnsi="Calibri" w:cs="Calibri"/>
                      <w:color w:val="000000"/>
                      <w:sz w:val="20"/>
                      <w:szCs w:val="20"/>
                    </w:rPr>
                  </w:pPr>
                </w:p>
              </w:tc>
              <w:tc>
                <w:tcPr>
                  <w:tcW w:w="800" w:type="dxa"/>
                  <w:tcBorders>
                    <w:top w:val="nil"/>
                    <w:left w:val="nil"/>
                    <w:bottom w:val="nil"/>
                    <w:right w:val="nil"/>
                  </w:tcBorders>
                  <w:shd w:val="clear" w:color="auto" w:fill="auto"/>
                  <w:noWrap/>
                  <w:vAlign w:val="bottom"/>
                  <w:hideMark/>
                </w:tcPr>
                <w:p w14:paraId="6441ED53" w14:textId="77777777" w:rsidR="00965D15" w:rsidRDefault="00965D15" w:rsidP="00965D15">
                  <w:pPr>
                    <w:rPr>
                      <w:sz w:val="20"/>
                      <w:szCs w:val="20"/>
                    </w:rPr>
                  </w:pPr>
                </w:p>
              </w:tc>
              <w:tc>
                <w:tcPr>
                  <w:tcW w:w="4740" w:type="dxa"/>
                  <w:tcBorders>
                    <w:top w:val="nil"/>
                    <w:left w:val="single" w:sz="4" w:space="0" w:color="auto"/>
                    <w:bottom w:val="single" w:sz="4" w:space="0" w:color="auto"/>
                    <w:right w:val="single" w:sz="4" w:space="0" w:color="auto"/>
                  </w:tcBorders>
                  <w:shd w:val="clear" w:color="auto" w:fill="auto"/>
                  <w:noWrap/>
                  <w:vAlign w:val="bottom"/>
                  <w:hideMark/>
                </w:tcPr>
                <w:p w14:paraId="503A628B" w14:textId="77777777" w:rsidR="00965D15" w:rsidRDefault="00965D15" w:rsidP="00965D15">
                  <w:pPr>
                    <w:rPr>
                      <w:rFonts w:ascii="Calibri" w:hAnsi="Calibri" w:cs="Calibri"/>
                      <w:b/>
                      <w:bCs/>
                      <w:color w:val="000000"/>
                      <w:sz w:val="20"/>
                      <w:szCs w:val="20"/>
                    </w:rPr>
                  </w:pPr>
                  <w:r>
                    <w:rPr>
                      <w:rFonts w:ascii="Calibri" w:hAnsi="Calibri" w:cs="Calibri"/>
                      <w:b/>
                      <w:bCs/>
                      <w:color w:val="000000"/>
                      <w:sz w:val="20"/>
                      <w:szCs w:val="20"/>
                    </w:rPr>
                    <w:t>Total</w:t>
                  </w:r>
                </w:p>
              </w:tc>
              <w:tc>
                <w:tcPr>
                  <w:tcW w:w="1260" w:type="dxa"/>
                  <w:tcBorders>
                    <w:top w:val="nil"/>
                    <w:left w:val="nil"/>
                    <w:bottom w:val="single" w:sz="4" w:space="0" w:color="auto"/>
                    <w:right w:val="single" w:sz="4" w:space="0" w:color="auto"/>
                  </w:tcBorders>
                  <w:shd w:val="clear" w:color="auto" w:fill="auto"/>
                  <w:noWrap/>
                  <w:vAlign w:val="bottom"/>
                  <w:hideMark/>
                </w:tcPr>
                <w:p w14:paraId="6AE33CB8" w14:textId="77777777" w:rsidR="00965D15" w:rsidRDefault="00965D15" w:rsidP="00965D15">
                  <w:pPr>
                    <w:rPr>
                      <w:rFonts w:ascii="Calibri" w:hAnsi="Calibri" w:cs="Calibri"/>
                      <w:b/>
                      <w:bCs/>
                      <w:color w:val="000000"/>
                      <w:sz w:val="20"/>
                      <w:szCs w:val="20"/>
                    </w:rPr>
                  </w:pPr>
                  <w:r>
                    <w:rPr>
                      <w:rFonts w:ascii="Calibri" w:hAnsi="Calibri" w:cs="Calibri"/>
                      <w:b/>
                      <w:bCs/>
                      <w:color w:val="000000"/>
                      <w:sz w:val="20"/>
                      <w:szCs w:val="20"/>
                    </w:rPr>
                    <w:t>£1,706.53</w:t>
                  </w:r>
                </w:p>
              </w:tc>
            </w:tr>
          </w:tbl>
          <w:p w14:paraId="57EDAC28" w14:textId="77777777" w:rsidR="00965D15" w:rsidRDefault="00965D15" w:rsidP="00965D15">
            <w:pPr>
              <w:rPr>
                <w:rFonts w:ascii="Lucida Sans" w:hAnsi="Lucida Sans"/>
                <w:b/>
                <w:bCs/>
                <w:i/>
                <w:color w:val="000000"/>
              </w:rPr>
            </w:pPr>
          </w:p>
          <w:p w14:paraId="22FFF058" w14:textId="77777777" w:rsidR="00965D15" w:rsidRDefault="00965D15" w:rsidP="005E196C">
            <w:pPr>
              <w:rPr>
                <w:rFonts w:ascii="Lucida Sans" w:hAnsi="Lucida Sans"/>
                <w:b/>
                <w:bCs/>
                <w:i/>
                <w:color w:val="000000"/>
              </w:rPr>
            </w:pPr>
          </w:p>
          <w:p w14:paraId="2CB5D6A2" w14:textId="201ADAD6" w:rsidR="00965D15" w:rsidRDefault="00965D15" w:rsidP="005E196C">
            <w:pPr>
              <w:rPr>
                <w:rFonts w:ascii="Lucida Sans" w:hAnsi="Lucida Sans"/>
                <w:b/>
                <w:bCs/>
                <w:i/>
                <w:color w:val="000000"/>
              </w:rPr>
            </w:pPr>
            <w:proofErr w:type="spellStart"/>
            <w:r>
              <w:rPr>
                <w:rFonts w:ascii="Lucida Sans" w:hAnsi="Lucida Sans"/>
                <w:b/>
                <w:bCs/>
                <w:i/>
                <w:color w:val="000000"/>
              </w:rPr>
              <w:t>ChIP</w:t>
            </w:r>
            <w:proofErr w:type="spellEnd"/>
          </w:p>
          <w:p w14:paraId="68C0A211" w14:textId="31051A44" w:rsidR="00965D15" w:rsidRDefault="00965D15" w:rsidP="005E196C">
            <w:pPr>
              <w:rPr>
                <w:rFonts w:ascii="Lucida Sans" w:hAnsi="Lucida Sans"/>
                <w:b/>
                <w:bCs/>
                <w:i/>
                <w:color w:val="000000"/>
              </w:rPr>
            </w:pPr>
          </w:p>
          <w:tbl>
            <w:tblPr>
              <w:tblW w:w="7960" w:type="dxa"/>
              <w:tblLook w:val="04A0" w:firstRow="1" w:lastRow="0" w:firstColumn="1" w:lastColumn="0" w:noHBand="0" w:noVBand="1"/>
            </w:tblPr>
            <w:tblGrid>
              <w:gridCol w:w="1169"/>
              <w:gridCol w:w="800"/>
              <w:gridCol w:w="4740"/>
              <w:gridCol w:w="1260"/>
            </w:tblGrid>
            <w:tr w:rsidR="00965D15" w14:paraId="216C2522" w14:textId="77777777" w:rsidTr="00965D15">
              <w:trPr>
                <w:trHeight w:val="300"/>
              </w:trPr>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E9AFCD" w14:textId="77777777" w:rsidR="00965D15" w:rsidRDefault="00965D15" w:rsidP="00965D15">
                  <w:pPr>
                    <w:rPr>
                      <w:rFonts w:ascii="Calibri" w:hAnsi="Calibri" w:cs="Calibri"/>
                      <w:b/>
                      <w:bCs/>
                      <w:color w:val="000000"/>
                      <w:sz w:val="20"/>
                      <w:szCs w:val="20"/>
                    </w:rPr>
                  </w:pPr>
                  <w:r>
                    <w:rPr>
                      <w:rFonts w:ascii="Calibri" w:hAnsi="Calibri" w:cs="Calibri"/>
                      <w:b/>
                      <w:bCs/>
                      <w:color w:val="000000"/>
                      <w:sz w:val="20"/>
                      <w:szCs w:val="20"/>
                    </w:rPr>
                    <w:t>Type</w:t>
                  </w:r>
                </w:p>
              </w:tc>
              <w:tc>
                <w:tcPr>
                  <w:tcW w:w="800" w:type="dxa"/>
                  <w:tcBorders>
                    <w:top w:val="single" w:sz="4" w:space="0" w:color="auto"/>
                    <w:left w:val="nil"/>
                    <w:bottom w:val="single" w:sz="4" w:space="0" w:color="auto"/>
                    <w:right w:val="nil"/>
                  </w:tcBorders>
                  <w:shd w:val="clear" w:color="auto" w:fill="auto"/>
                  <w:noWrap/>
                  <w:vAlign w:val="bottom"/>
                  <w:hideMark/>
                </w:tcPr>
                <w:p w14:paraId="4A0A1F04" w14:textId="77777777" w:rsidR="00965D15" w:rsidRDefault="00965D15" w:rsidP="00965D15">
                  <w:pPr>
                    <w:rPr>
                      <w:rFonts w:ascii="Calibri" w:hAnsi="Calibri" w:cs="Calibri"/>
                      <w:b/>
                      <w:bCs/>
                      <w:color w:val="000000"/>
                      <w:sz w:val="20"/>
                      <w:szCs w:val="20"/>
                    </w:rPr>
                  </w:pPr>
                  <w:r>
                    <w:rPr>
                      <w:rFonts w:ascii="Calibri" w:hAnsi="Calibri" w:cs="Calibri"/>
                      <w:b/>
                      <w:bCs/>
                      <w:color w:val="000000"/>
                      <w:sz w:val="20"/>
                      <w:szCs w:val="20"/>
                    </w:rPr>
                    <w:t>Units</w:t>
                  </w:r>
                </w:p>
              </w:tc>
              <w:tc>
                <w:tcPr>
                  <w:tcW w:w="4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54CA9A" w14:textId="77777777" w:rsidR="00965D15" w:rsidRDefault="00965D15" w:rsidP="00965D15">
                  <w:pPr>
                    <w:rPr>
                      <w:rFonts w:ascii="Calibri" w:hAnsi="Calibri" w:cs="Calibri"/>
                      <w:b/>
                      <w:bCs/>
                      <w:color w:val="000000"/>
                      <w:sz w:val="20"/>
                      <w:szCs w:val="20"/>
                    </w:rPr>
                  </w:pPr>
                  <w:r>
                    <w:rPr>
                      <w:rFonts w:ascii="Calibri" w:hAnsi="Calibri" w:cs="Calibri"/>
                      <w:b/>
                      <w:bCs/>
                      <w:color w:val="000000"/>
                      <w:sz w:val="20"/>
                      <w:szCs w:val="20"/>
                    </w:rPr>
                    <w:t>Prep</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2CED29DF" w14:textId="77777777" w:rsidR="00965D15" w:rsidRDefault="00965D15" w:rsidP="00965D15">
                  <w:pPr>
                    <w:rPr>
                      <w:rFonts w:ascii="Calibri" w:hAnsi="Calibri" w:cs="Calibri"/>
                      <w:b/>
                      <w:bCs/>
                      <w:color w:val="000000"/>
                      <w:sz w:val="20"/>
                      <w:szCs w:val="20"/>
                    </w:rPr>
                  </w:pPr>
                  <w:r>
                    <w:rPr>
                      <w:rFonts w:ascii="Calibri" w:hAnsi="Calibri" w:cs="Calibri"/>
                      <w:b/>
                      <w:bCs/>
                      <w:color w:val="000000"/>
                      <w:sz w:val="20"/>
                      <w:szCs w:val="20"/>
                    </w:rPr>
                    <w:t>Crick Cost</w:t>
                  </w:r>
                </w:p>
              </w:tc>
            </w:tr>
            <w:tr w:rsidR="00965D15" w14:paraId="7A8A42E9" w14:textId="77777777" w:rsidTr="00965D1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CD95584" w14:textId="77777777" w:rsidR="00965D15" w:rsidRDefault="00965D15" w:rsidP="00965D15">
                  <w:pPr>
                    <w:rPr>
                      <w:rFonts w:ascii="Calibri" w:hAnsi="Calibri" w:cs="Calibri"/>
                      <w:b/>
                      <w:bCs/>
                      <w:color w:val="000000"/>
                      <w:sz w:val="20"/>
                      <w:szCs w:val="20"/>
                    </w:rPr>
                  </w:pPr>
                  <w:r>
                    <w:rPr>
                      <w:rFonts w:ascii="Calibri" w:hAnsi="Calibri" w:cs="Calibri"/>
                      <w:b/>
                      <w:bCs/>
                      <w:color w:val="000000"/>
                      <w:sz w:val="20"/>
                      <w:szCs w:val="20"/>
                    </w:rPr>
                    <w:t>QC</w:t>
                  </w:r>
                </w:p>
              </w:tc>
              <w:tc>
                <w:tcPr>
                  <w:tcW w:w="800" w:type="dxa"/>
                  <w:tcBorders>
                    <w:top w:val="nil"/>
                    <w:left w:val="nil"/>
                    <w:bottom w:val="single" w:sz="4" w:space="0" w:color="auto"/>
                    <w:right w:val="nil"/>
                  </w:tcBorders>
                  <w:shd w:val="clear" w:color="auto" w:fill="auto"/>
                  <w:noWrap/>
                  <w:vAlign w:val="bottom"/>
                  <w:hideMark/>
                </w:tcPr>
                <w:p w14:paraId="48B28813" w14:textId="77777777" w:rsidR="00965D15" w:rsidRDefault="00965D15" w:rsidP="00965D15">
                  <w:pPr>
                    <w:rPr>
                      <w:rFonts w:ascii="Calibri" w:hAnsi="Calibri" w:cs="Calibri"/>
                      <w:color w:val="000000"/>
                      <w:sz w:val="20"/>
                      <w:szCs w:val="20"/>
                    </w:rPr>
                  </w:pPr>
                  <w:r>
                    <w:rPr>
                      <w:rFonts w:ascii="Calibri" w:hAnsi="Calibri" w:cs="Calibri"/>
                      <w:color w:val="000000"/>
                      <w:sz w:val="20"/>
                      <w:szCs w:val="20"/>
                    </w:rPr>
                    <w:t>36</w:t>
                  </w:r>
                </w:p>
              </w:tc>
              <w:tc>
                <w:tcPr>
                  <w:tcW w:w="4740" w:type="dxa"/>
                  <w:tcBorders>
                    <w:top w:val="nil"/>
                    <w:left w:val="single" w:sz="4" w:space="0" w:color="auto"/>
                    <w:bottom w:val="single" w:sz="4" w:space="0" w:color="auto"/>
                    <w:right w:val="single" w:sz="4" w:space="0" w:color="auto"/>
                  </w:tcBorders>
                  <w:shd w:val="clear" w:color="000000" w:fill="E2EFDA"/>
                  <w:noWrap/>
                  <w:vAlign w:val="bottom"/>
                  <w:hideMark/>
                </w:tcPr>
                <w:p w14:paraId="041B1E44" w14:textId="77777777" w:rsidR="00965D15" w:rsidRDefault="00965D15" w:rsidP="00965D15">
                  <w:pPr>
                    <w:rPr>
                      <w:rFonts w:ascii="Calibri" w:hAnsi="Calibri" w:cs="Calibri"/>
                      <w:color w:val="000000"/>
                      <w:sz w:val="20"/>
                      <w:szCs w:val="20"/>
                    </w:rPr>
                  </w:pPr>
                  <w:r>
                    <w:rPr>
                      <w:rFonts w:ascii="Calibri" w:hAnsi="Calibri" w:cs="Calibri"/>
                      <w:color w:val="000000"/>
                      <w:sz w:val="20"/>
                      <w:szCs w:val="20"/>
                    </w:rPr>
                    <w:t>QC (includes Premade Libraries) and Project Management</w:t>
                  </w:r>
                </w:p>
              </w:tc>
              <w:tc>
                <w:tcPr>
                  <w:tcW w:w="1260" w:type="dxa"/>
                  <w:tcBorders>
                    <w:top w:val="nil"/>
                    <w:left w:val="nil"/>
                    <w:bottom w:val="single" w:sz="4" w:space="0" w:color="auto"/>
                    <w:right w:val="single" w:sz="4" w:space="0" w:color="auto"/>
                  </w:tcBorders>
                  <w:shd w:val="clear" w:color="auto" w:fill="auto"/>
                  <w:noWrap/>
                  <w:vAlign w:val="bottom"/>
                  <w:hideMark/>
                </w:tcPr>
                <w:p w14:paraId="1F64D69F" w14:textId="77777777" w:rsidR="00965D15" w:rsidRDefault="00965D15" w:rsidP="00965D15">
                  <w:pPr>
                    <w:rPr>
                      <w:rFonts w:ascii="Calibri" w:hAnsi="Calibri" w:cs="Calibri"/>
                      <w:color w:val="000000"/>
                      <w:sz w:val="20"/>
                      <w:szCs w:val="20"/>
                    </w:rPr>
                  </w:pPr>
                  <w:r>
                    <w:rPr>
                      <w:rFonts w:ascii="Calibri" w:hAnsi="Calibri" w:cs="Calibri"/>
                      <w:color w:val="000000"/>
                      <w:sz w:val="20"/>
                      <w:szCs w:val="20"/>
                    </w:rPr>
                    <w:t>£512.06</w:t>
                  </w:r>
                </w:p>
              </w:tc>
            </w:tr>
            <w:tr w:rsidR="00965D15" w14:paraId="25971095" w14:textId="77777777" w:rsidTr="00965D1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535EAD8" w14:textId="77777777" w:rsidR="00965D15" w:rsidRDefault="00965D15" w:rsidP="00965D15">
                  <w:pPr>
                    <w:rPr>
                      <w:rFonts w:ascii="Calibri" w:hAnsi="Calibri" w:cs="Calibri"/>
                      <w:b/>
                      <w:bCs/>
                      <w:color w:val="000000"/>
                      <w:sz w:val="20"/>
                      <w:szCs w:val="20"/>
                    </w:rPr>
                  </w:pPr>
                  <w:r>
                    <w:rPr>
                      <w:rFonts w:ascii="Calibri" w:hAnsi="Calibri" w:cs="Calibri"/>
                      <w:b/>
                      <w:bCs/>
                      <w:color w:val="000000"/>
                      <w:sz w:val="20"/>
                      <w:szCs w:val="20"/>
                    </w:rPr>
                    <w:t>Lib. Prep</w:t>
                  </w:r>
                </w:p>
              </w:tc>
              <w:tc>
                <w:tcPr>
                  <w:tcW w:w="800" w:type="dxa"/>
                  <w:tcBorders>
                    <w:top w:val="nil"/>
                    <w:left w:val="nil"/>
                    <w:bottom w:val="single" w:sz="4" w:space="0" w:color="auto"/>
                    <w:right w:val="nil"/>
                  </w:tcBorders>
                  <w:shd w:val="clear" w:color="auto" w:fill="auto"/>
                  <w:noWrap/>
                  <w:vAlign w:val="bottom"/>
                  <w:hideMark/>
                </w:tcPr>
                <w:p w14:paraId="207F203C" w14:textId="77777777" w:rsidR="00965D15" w:rsidRDefault="00965D15" w:rsidP="00965D15">
                  <w:pPr>
                    <w:rPr>
                      <w:rFonts w:ascii="Calibri" w:hAnsi="Calibri" w:cs="Calibri"/>
                      <w:color w:val="000000"/>
                      <w:sz w:val="20"/>
                      <w:szCs w:val="20"/>
                    </w:rPr>
                  </w:pPr>
                  <w:r>
                    <w:rPr>
                      <w:rFonts w:ascii="Calibri" w:hAnsi="Calibri" w:cs="Calibri"/>
                      <w:color w:val="000000"/>
                      <w:sz w:val="20"/>
                      <w:szCs w:val="20"/>
                    </w:rPr>
                    <w:t>36</w:t>
                  </w:r>
                </w:p>
              </w:tc>
              <w:tc>
                <w:tcPr>
                  <w:tcW w:w="4740" w:type="dxa"/>
                  <w:tcBorders>
                    <w:top w:val="nil"/>
                    <w:left w:val="single" w:sz="4" w:space="0" w:color="auto"/>
                    <w:bottom w:val="single" w:sz="4" w:space="0" w:color="auto"/>
                    <w:right w:val="single" w:sz="4" w:space="0" w:color="auto"/>
                  </w:tcBorders>
                  <w:shd w:val="clear" w:color="000000" w:fill="E2EFDA"/>
                  <w:hideMark/>
                </w:tcPr>
                <w:p w14:paraId="48046760" w14:textId="77777777" w:rsidR="00965D15" w:rsidRDefault="00965D15" w:rsidP="00965D15">
                  <w:pPr>
                    <w:rPr>
                      <w:rFonts w:ascii="Trebuchet MS" w:hAnsi="Trebuchet MS" w:cs="Calibri"/>
                      <w:color w:val="000000"/>
                      <w:sz w:val="20"/>
                      <w:szCs w:val="20"/>
                    </w:rPr>
                  </w:pPr>
                  <w:r>
                    <w:rPr>
                      <w:rFonts w:ascii="Trebuchet MS" w:hAnsi="Trebuchet MS" w:cs="Calibri"/>
                      <w:color w:val="000000"/>
                      <w:sz w:val="20"/>
                      <w:szCs w:val="20"/>
                    </w:rPr>
                    <w:t>NEB Ultra II DNA</w:t>
                  </w:r>
                </w:p>
              </w:tc>
              <w:tc>
                <w:tcPr>
                  <w:tcW w:w="1260" w:type="dxa"/>
                  <w:tcBorders>
                    <w:top w:val="nil"/>
                    <w:left w:val="nil"/>
                    <w:bottom w:val="single" w:sz="4" w:space="0" w:color="auto"/>
                    <w:right w:val="single" w:sz="4" w:space="0" w:color="auto"/>
                  </w:tcBorders>
                  <w:shd w:val="clear" w:color="auto" w:fill="auto"/>
                  <w:noWrap/>
                  <w:vAlign w:val="bottom"/>
                  <w:hideMark/>
                </w:tcPr>
                <w:p w14:paraId="6BFEB5F3" w14:textId="77777777" w:rsidR="00965D15" w:rsidRDefault="00965D15" w:rsidP="00965D15">
                  <w:pPr>
                    <w:rPr>
                      <w:rFonts w:ascii="Calibri" w:hAnsi="Calibri" w:cs="Calibri"/>
                      <w:color w:val="000000"/>
                      <w:sz w:val="20"/>
                      <w:szCs w:val="20"/>
                    </w:rPr>
                  </w:pPr>
                  <w:r>
                    <w:rPr>
                      <w:rFonts w:ascii="Calibri" w:hAnsi="Calibri" w:cs="Calibri"/>
                      <w:color w:val="000000"/>
                      <w:sz w:val="20"/>
                      <w:szCs w:val="20"/>
                    </w:rPr>
                    <w:t>£1,421.61</w:t>
                  </w:r>
                </w:p>
              </w:tc>
            </w:tr>
            <w:tr w:rsidR="00965D15" w14:paraId="6F6FB676" w14:textId="77777777" w:rsidTr="00965D1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F63EDC9" w14:textId="77777777" w:rsidR="00965D15" w:rsidRDefault="00965D15" w:rsidP="00965D15">
                  <w:pPr>
                    <w:rPr>
                      <w:rFonts w:ascii="Calibri" w:hAnsi="Calibri" w:cs="Calibri"/>
                      <w:b/>
                      <w:bCs/>
                      <w:color w:val="000000"/>
                      <w:sz w:val="20"/>
                      <w:szCs w:val="20"/>
                    </w:rPr>
                  </w:pPr>
                  <w:r>
                    <w:rPr>
                      <w:rFonts w:ascii="Calibri" w:hAnsi="Calibri" w:cs="Calibri"/>
                      <w:b/>
                      <w:bCs/>
                      <w:color w:val="000000"/>
                      <w:sz w:val="20"/>
                      <w:szCs w:val="20"/>
                    </w:rPr>
                    <w:t>Sequencing</w:t>
                  </w:r>
                </w:p>
              </w:tc>
              <w:tc>
                <w:tcPr>
                  <w:tcW w:w="800" w:type="dxa"/>
                  <w:tcBorders>
                    <w:top w:val="nil"/>
                    <w:left w:val="nil"/>
                    <w:bottom w:val="single" w:sz="4" w:space="0" w:color="auto"/>
                    <w:right w:val="nil"/>
                  </w:tcBorders>
                  <w:shd w:val="clear" w:color="auto" w:fill="auto"/>
                  <w:noWrap/>
                  <w:vAlign w:val="bottom"/>
                  <w:hideMark/>
                </w:tcPr>
                <w:p w14:paraId="27A600B4" w14:textId="77777777" w:rsidR="00965D15" w:rsidRDefault="00965D15" w:rsidP="00965D15">
                  <w:pPr>
                    <w:rPr>
                      <w:rFonts w:ascii="Calibri" w:hAnsi="Calibri" w:cs="Calibri"/>
                      <w:color w:val="000000"/>
                      <w:sz w:val="20"/>
                      <w:szCs w:val="20"/>
                    </w:rPr>
                  </w:pPr>
                  <w:r>
                    <w:rPr>
                      <w:rFonts w:ascii="Calibri" w:hAnsi="Calibri" w:cs="Calibri"/>
                      <w:color w:val="000000"/>
                      <w:sz w:val="20"/>
                      <w:szCs w:val="20"/>
                    </w:rPr>
                    <w:t>3</w:t>
                  </w:r>
                </w:p>
              </w:tc>
              <w:tc>
                <w:tcPr>
                  <w:tcW w:w="4740" w:type="dxa"/>
                  <w:tcBorders>
                    <w:top w:val="nil"/>
                    <w:left w:val="single" w:sz="4" w:space="0" w:color="auto"/>
                    <w:bottom w:val="single" w:sz="4" w:space="0" w:color="auto"/>
                    <w:right w:val="single" w:sz="4" w:space="0" w:color="auto"/>
                  </w:tcBorders>
                  <w:shd w:val="clear" w:color="000000" w:fill="E2EFDA"/>
                  <w:noWrap/>
                  <w:vAlign w:val="bottom"/>
                  <w:hideMark/>
                </w:tcPr>
                <w:p w14:paraId="2675B436" w14:textId="77777777" w:rsidR="00965D15" w:rsidRDefault="00965D15" w:rsidP="00965D15">
                  <w:pPr>
                    <w:rPr>
                      <w:rFonts w:ascii="Trebuchet MS" w:hAnsi="Trebuchet MS" w:cs="Calibri"/>
                      <w:sz w:val="20"/>
                      <w:szCs w:val="20"/>
                    </w:rPr>
                  </w:pPr>
                  <w:r>
                    <w:rPr>
                      <w:rFonts w:ascii="Trebuchet MS" w:hAnsi="Trebuchet MS" w:cs="Calibri"/>
                      <w:sz w:val="20"/>
                      <w:szCs w:val="20"/>
                    </w:rPr>
                    <w:t>Single End High Output Sequencing</w:t>
                  </w:r>
                </w:p>
              </w:tc>
              <w:tc>
                <w:tcPr>
                  <w:tcW w:w="1260" w:type="dxa"/>
                  <w:tcBorders>
                    <w:top w:val="nil"/>
                    <w:left w:val="nil"/>
                    <w:bottom w:val="single" w:sz="4" w:space="0" w:color="auto"/>
                    <w:right w:val="single" w:sz="4" w:space="0" w:color="auto"/>
                  </w:tcBorders>
                  <w:shd w:val="clear" w:color="auto" w:fill="auto"/>
                  <w:noWrap/>
                  <w:vAlign w:val="bottom"/>
                  <w:hideMark/>
                </w:tcPr>
                <w:p w14:paraId="0C8F45A6" w14:textId="77777777" w:rsidR="00965D15" w:rsidRDefault="00965D15" w:rsidP="00965D15">
                  <w:pPr>
                    <w:rPr>
                      <w:rFonts w:ascii="Calibri" w:hAnsi="Calibri" w:cs="Calibri"/>
                      <w:color w:val="000000"/>
                      <w:sz w:val="20"/>
                      <w:szCs w:val="20"/>
                    </w:rPr>
                  </w:pPr>
                  <w:r>
                    <w:rPr>
                      <w:rFonts w:ascii="Calibri" w:hAnsi="Calibri" w:cs="Calibri"/>
                      <w:color w:val="000000"/>
                      <w:sz w:val="20"/>
                      <w:szCs w:val="20"/>
                    </w:rPr>
                    <w:t>£2,103.34</w:t>
                  </w:r>
                </w:p>
              </w:tc>
            </w:tr>
            <w:tr w:rsidR="00965D15" w14:paraId="1188B091" w14:textId="77777777" w:rsidTr="00965D15">
              <w:trPr>
                <w:trHeight w:val="300"/>
              </w:trPr>
              <w:tc>
                <w:tcPr>
                  <w:tcW w:w="1160" w:type="dxa"/>
                  <w:tcBorders>
                    <w:top w:val="nil"/>
                    <w:left w:val="nil"/>
                    <w:bottom w:val="nil"/>
                    <w:right w:val="nil"/>
                  </w:tcBorders>
                  <w:shd w:val="clear" w:color="auto" w:fill="auto"/>
                  <w:noWrap/>
                  <w:vAlign w:val="bottom"/>
                  <w:hideMark/>
                </w:tcPr>
                <w:p w14:paraId="2BB7BFCF" w14:textId="77777777" w:rsidR="00965D15" w:rsidRDefault="00965D15" w:rsidP="00965D15">
                  <w:pPr>
                    <w:rPr>
                      <w:rFonts w:ascii="Calibri" w:hAnsi="Calibri" w:cs="Calibri"/>
                      <w:color w:val="000000"/>
                      <w:sz w:val="20"/>
                      <w:szCs w:val="20"/>
                    </w:rPr>
                  </w:pPr>
                </w:p>
              </w:tc>
              <w:tc>
                <w:tcPr>
                  <w:tcW w:w="800" w:type="dxa"/>
                  <w:tcBorders>
                    <w:top w:val="nil"/>
                    <w:left w:val="nil"/>
                    <w:bottom w:val="nil"/>
                    <w:right w:val="nil"/>
                  </w:tcBorders>
                  <w:shd w:val="clear" w:color="auto" w:fill="auto"/>
                  <w:noWrap/>
                  <w:vAlign w:val="bottom"/>
                  <w:hideMark/>
                </w:tcPr>
                <w:p w14:paraId="43463440" w14:textId="77777777" w:rsidR="00965D15" w:rsidRDefault="00965D15" w:rsidP="00965D15">
                  <w:pPr>
                    <w:rPr>
                      <w:sz w:val="20"/>
                      <w:szCs w:val="20"/>
                    </w:rPr>
                  </w:pPr>
                </w:p>
              </w:tc>
              <w:tc>
                <w:tcPr>
                  <w:tcW w:w="4740" w:type="dxa"/>
                  <w:tcBorders>
                    <w:top w:val="nil"/>
                    <w:left w:val="single" w:sz="4" w:space="0" w:color="auto"/>
                    <w:bottom w:val="single" w:sz="4" w:space="0" w:color="auto"/>
                    <w:right w:val="single" w:sz="4" w:space="0" w:color="auto"/>
                  </w:tcBorders>
                  <w:shd w:val="clear" w:color="auto" w:fill="auto"/>
                  <w:noWrap/>
                  <w:vAlign w:val="bottom"/>
                  <w:hideMark/>
                </w:tcPr>
                <w:p w14:paraId="774F6319" w14:textId="77777777" w:rsidR="00965D15" w:rsidRDefault="00965D15" w:rsidP="00965D15">
                  <w:pPr>
                    <w:rPr>
                      <w:rFonts w:ascii="Calibri" w:hAnsi="Calibri" w:cs="Calibri"/>
                      <w:b/>
                      <w:bCs/>
                      <w:color w:val="000000"/>
                      <w:sz w:val="20"/>
                      <w:szCs w:val="20"/>
                    </w:rPr>
                  </w:pPr>
                  <w:r>
                    <w:rPr>
                      <w:rFonts w:ascii="Calibri" w:hAnsi="Calibri" w:cs="Calibri"/>
                      <w:b/>
                      <w:bCs/>
                      <w:color w:val="000000"/>
                      <w:sz w:val="20"/>
                      <w:szCs w:val="20"/>
                    </w:rPr>
                    <w:t>Total</w:t>
                  </w:r>
                </w:p>
              </w:tc>
              <w:tc>
                <w:tcPr>
                  <w:tcW w:w="1260" w:type="dxa"/>
                  <w:tcBorders>
                    <w:top w:val="nil"/>
                    <w:left w:val="nil"/>
                    <w:bottom w:val="single" w:sz="4" w:space="0" w:color="auto"/>
                    <w:right w:val="single" w:sz="4" w:space="0" w:color="auto"/>
                  </w:tcBorders>
                  <w:shd w:val="clear" w:color="auto" w:fill="auto"/>
                  <w:noWrap/>
                  <w:vAlign w:val="bottom"/>
                  <w:hideMark/>
                </w:tcPr>
                <w:p w14:paraId="3B99ACD8" w14:textId="77777777" w:rsidR="00965D15" w:rsidRDefault="00965D15" w:rsidP="00965D15">
                  <w:pPr>
                    <w:rPr>
                      <w:rFonts w:ascii="Calibri" w:hAnsi="Calibri" w:cs="Calibri"/>
                      <w:b/>
                      <w:bCs/>
                      <w:color w:val="000000"/>
                      <w:sz w:val="20"/>
                      <w:szCs w:val="20"/>
                    </w:rPr>
                  </w:pPr>
                  <w:r>
                    <w:rPr>
                      <w:rFonts w:ascii="Calibri" w:hAnsi="Calibri" w:cs="Calibri"/>
                      <w:b/>
                      <w:bCs/>
                      <w:color w:val="000000"/>
                      <w:sz w:val="20"/>
                      <w:szCs w:val="20"/>
                    </w:rPr>
                    <w:t>£4,037.01</w:t>
                  </w:r>
                </w:p>
              </w:tc>
            </w:tr>
          </w:tbl>
          <w:p w14:paraId="2BCD7400" w14:textId="26EBCF02" w:rsidR="00965D15" w:rsidRDefault="00965D15" w:rsidP="005E196C">
            <w:pPr>
              <w:rPr>
                <w:rFonts w:ascii="Lucida Sans" w:hAnsi="Lucida Sans"/>
                <w:b/>
                <w:bCs/>
                <w:i/>
                <w:color w:val="000000"/>
              </w:rPr>
            </w:pPr>
          </w:p>
          <w:p w14:paraId="3F713BBF" w14:textId="67EAC15E" w:rsidR="00965D15" w:rsidRDefault="00965D15" w:rsidP="005E196C">
            <w:pPr>
              <w:rPr>
                <w:rFonts w:ascii="Lucida Sans" w:hAnsi="Lucida Sans"/>
                <w:b/>
                <w:bCs/>
                <w:i/>
                <w:color w:val="000000"/>
              </w:rPr>
            </w:pPr>
            <w:r>
              <w:rPr>
                <w:rFonts w:ascii="Lucida Sans" w:hAnsi="Lucida Sans"/>
                <w:b/>
                <w:bCs/>
                <w:i/>
                <w:color w:val="000000"/>
              </w:rPr>
              <w:t>ATAC</w:t>
            </w:r>
          </w:p>
          <w:p w14:paraId="34092A23" w14:textId="5EA24546" w:rsidR="00965D15" w:rsidRDefault="00965D15" w:rsidP="005E196C">
            <w:pPr>
              <w:rPr>
                <w:rFonts w:ascii="Lucida Sans" w:hAnsi="Lucida Sans"/>
                <w:b/>
                <w:bCs/>
                <w:i/>
                <w:color w:val="000000"/>
              </w:rPr>
            </w:pPr>
          </w:p>
          <w:tbl>
            <w:tblPr>
              <w:tblW w:w="7960" w:type="dxa"/>
              <w:tblLook w:val="04A0" w:firstRow="1" w:lastRow="0" w:firstColumn="1" w:lastColumn="0" w:noHBand="0" w:noVBand="1"/>
            </w:tblPr>
            <w:tblGrid>
              <w:gridCol w:w="1169"/>
              <w:gridCol w:w="800"/>
              <w:gridCol w:w="4740"/>
              <w:gridCol w:w="1260"/>
            </w:tblGrid>
            <w:tr w:rsidR="00965D15" w14:paraId="733667BC" w14:textId="77777777" w:rsidTr="00965D15">
              <w:trPr>
                <w:trHeight w:val="300"/>
              </w:trPr>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ACB9D7" w14:textId="77777777" w:rsidR="00965D15" w:rsidRDefault="00965D15" w:rsidP="00965D15">
                  <w:pPr>
                    <w:rPr>
                      <w:rFonts w:ascii="Calibri" w:hAnsi="Calibri" w:cs="Calibri"/>
                      <w:b/>
                      <w:bCs/>
                      <w:color w:val="000000"/>
                      <w:sz w:val="20"/>
                      <w:szCs w:val="20"/>
                    </w:rPr>
                  </w:pPr>
                  <w:r>
                    <w:rPr>
                      <w:rFonts w:ascii="Calibri" w:hAnsi="Calibri" w:cs="Calibri"/>
                      <w:b/>
                      <w:bCs/>
                      <w:color w:val="000000"/>
                      <w:sz w:val="20"/>
                      <w:szCs w:val="20"/>
                    </w:rPr>
                    <w:t>Type</w:t>
                  </w:r>
                </w:p>
              </w:tc>
              <w:tc>
                <w:tcPr>
                  <w:tcW w:w="800" w:type="dxa"/>
                  <w:tcBorders>
                    <w:top w:val="single" w:sz="4" w:space="0" w:color="auto"/>
                    <w:left w:val="nil"/>
                    <w:bottom w:val="single" w:sz="4" w:space="0" w:color="auto"/>
                    <w:right w:val="nil"/>
                  </w:tcBorders>
                  <w:shd w:val="clear" w:color="auto" w:fill="auto"/>
                  <w:noWrap/>
                  <w:vAlign w:val="bottom"/>
                  <w:hideMark/>
                </w:tcPr>
                <w:p w14:paraId="66627027" w14:textId="77777777" w:rsidR="00965D15" w:rsidRDefault="00965D15" w:rsidP="00965D15">
                  <w:pPr>
                    <w:rPr>
                      <w:rFonts w:ascii="Calibri" w:hAnsi="Calibri" w:cs="Calibri"/>
                      <w:b/>
                      <w:bCs/>
                      <w:color w:val="000000"/>
                      <w:sz w:val="20"/>
                      <w:szCs w:val="20"/>
                    </w:rPr>
                  </w:pPr>
                  <w:r>
                    <w:rPr>
                      <w:rFonts w:ascii="Calibri" w:hAnsi="Calibri" w:cs="Calibri"/>
                      <w:b/>
                      <w:bCs/>
                      <w:color w:val="000000"/>
                      <w:sz w:val="20"/>
                      <w:szCs w:val="20"/>
                    </w:rPr>
                    <w:t>Units</w:t>
                  </w:r>
                </w:p>
              </w:tc>
              <w:tc>
                <w:tcPr>
                  <w:tcW w:w="4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757C88" w14:textId="77777777" w:rsidR="00965D15" w:rsidRDefault="00965D15" w:rsidP="00965D15">
                  <w:pPr>
                    <w:rPr>
                      <w:rFonts w:ascii="Calibri" w:hAnsi="Calibri" w:cs="Calibri"/>
                      <w:b/>
                      <w:bCs/>
                      <w:color w:val="000000"/>
                      <w:sz w:val="20"/>
                      <w:szCs w:val="20"/>
                    </w:rPr>
                  </w:pPr>
                  <w:r>
                    <w:rPr>
                      <w:rFonts w:ascii="Calibri" w:hAnsi="Calibri" w:cs="Calibri"/>
                      <w:b/>
                      <w:bCs/>
                      <w:color w:val="000000"/>
                      <w:sz w:val="20"/>
                      <w:szCs w:val="20"/>
                    </w:rPr>
                    <w:t>Prep</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5B374A9E" w14:textId="77777777" w:rsidR="00965D15" w:rsidRDefault="00965D15" w:rsidP="00965D15">
                  <w:pPr>
                    <w:rPr>
                      <w:rFonts w:ascii="Calibri" w:hAnsi="Calibri" w:cs="Calibri"/>
                      <w:b/>
                      <w:bCs/>
                      <w:color w:val="000000"/>
                      <w:sz w:val="20"/>
                      <w:szCs w:val="20"/>
                    </w:rPr>
                  </w:pPr>
                  <w:r>
                    <w:rPr>
                      <w:rFonts w:ascii="Calibri" w:hAnsi="Calibri" w:cs="Calibri"/>
                      <w:b/>
                      <w:bCs/>
                      <w:color w:val="000000"/>
                      <w:sz w:val="20"/>
                      <w:szCs w:val="20"/>
                    </w:rPr>
                    <w:t>Crick Cost</w:t>
                  </w:r>
                </w:p>
              </w:tc>
            </w:tr>
            <w:tr w:rsidR="00965D15" w14:paraId="5F1594D4" w14:textId="77777777" w:rsidTr="00965D1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9369D6C" w14:textId="77777777" w:rsidR="00965D15" w:rsidRDefault="00965D15" w:rsidP="00965D15">
                  <w:pPr>
                    <w:rPr>
                      <w:rFonts w:ascii="Calibri" w:hAnsi="Calibri" w:cs="Calibri"/>
                      <w:b/>
                      <w:bCs/>
                      <w:color w:val="000000"/>
                      <w:sz w:val="20"/>
                      <w:szCs w:val="20"/>
                    </w:rPr>
                  </w:pPr>
                  <w:r>
                    <w:rPr>
                      <w:rFonts w:ascii="Calibri" w:hAnsi="Calibri" w:cs="Calibri"/>
                      <w:b/>
                      <w:bCs/>
                      <w:color w:val="000000"/>
                      <w:sz w:val="20"/>
                      <w:szCs w:val="20"/>
                    </w:rPr>
                    <w:t>QC</w:t>
                  </w:r>
                </w:p>
              </w:tc>
              <w:tc>
                <w:tcPr>
                  <w:tcW w:w="800" w:type="dxa"/>
                  <w:tcBorders>
                    <w:top w:val="nil"/>
                    <w:left w:val="nil"/>
                    <w:bottom w:val="single" w:sz="4" w:space="0" w:color="auto"/>
                    <w:right w:val="nil"/>
                  </w:tcBorders>
                  <w:shd w:val="clear" w:color="auto" w:fill="auto"/>
                  <w:noWrap/>
                  <w:vAlign w:val="bottom"/>
                  <w:hideMark/>
                </w:tcPr>
                <w:p w14:paraId="0F41F11C" w14:textId="77777777" w:rsidR="00965D15" w:rsidRDefault="00965D15" w:rsidP="00965D15">
                  <w:pPr>
                    <w:rPr>
                      <w:rFonts w:ascii="Calibri" w:hAnsi="Calibri" w:cs="Calibri"/>
                      <w:color w:val="000000"/>
                      <w:sz w:val="20"/>
                      <w:szCs w:val="20"/>
                    </w:rPr>
                  </w:pPr>
                  <w:r>
                    <w:rPr>
                      <w:rFonts w:ascii="Calibri" w:hAnsi="Calibri" w:cs="Calibri"/>
                      <w:color w:val="000000"/>
                      <w:sz w:val="20"/>
                      <w:szCs w:val="20"/>
                    </w:rPr>
                    <w:t>18</w:t>
                  </w:r>
                </w:p>
              </w:tc>
              <w:tc>
                <w:tcPr>
                  <w:tcW w:w="4740" w:type="dxa"/>
                  <w:tcBorders>
                    <w:top w:val="nil"/>
                    <w:left w:val="single" w:sz="4" w:space="0" w:color="auto"/>
                    <w:bottom w:val="single" w:sz="4" w:space="0" w:color="auto"/>
                    <w:right w:val="single" w:sz="4" w:space="0" w:color="auto"/>
                  </w:tcBorders>
                  <w:shd w:val="clear" w:color="000000" w:fill="E2EFDA"/>
                  <w:noWrap/>
                  <w:vAlign w:val="bottom"/>
                  <w:hideMark/>
                </w:tcPr>
                <w:p w14:paraId="6FCB6D7A" w14:textId="77777777" w:rsidR="00965D15" w:rsidRDefault="00965D15" w:rsidP="00965D15">
                  <w:pPr>
                    <w:rPr>
                      <w:rFonts w:ascii="Calibri" w:hAnsi="Calibri" w:cs="Calibri"/>
                      <w:color w:val="000000"/>
                      <w:sz w:val="20"/>
                      <w:szCs w:val="20"/>
                    </w:rPr>
                  </w:pPr>
                  <w:r>
                    <w:rPr>
                      <w:rFonts w:ascii="Calibri" w:hAnsi="Calibri" w:cs="Calibri"/>
                      <w:color w:val="000000"/>
                      <w:sz w:val="20"/>
                      <w:szCs w:val="20"/>
                    </w:rPr>
                    <w:t>QC (includes Premade Libraries) and Project Management</w:t>
                  </w:r>
                </w:p>
              </w:tc>
              <w:tc>
                <w:tcPr>
                  <w:tcW w:w="1260" w:type="dxa"/>
                  <w:tcBorders>
                    <w:top w:val="nil"/>
                    <w:left w:val="nil"/>
                    <w:bottom w:val="single" w:sz="4" w:space="0" w:color="auto"/>
                    <w:right w:val="single" w:sz="4" w:space="0" w:color="auto"/>
                  </w:tcBorders>
                  <w:shd w:val="clear" w:color="auto" w:fill="auto"/>
                  <w:noWrap/>
                  <w:vAlign w:val="bottom"/>
                  <w:hideMark/>
                </w:tcPr>
                <w:p w14:paraId="6A33C4E6" w14:textId="77777777" w:rsidR="00965D15" w:rsidRDefault="00965D15" w:rsidP="00965D15">
                  <w:pPr>
                    <w:rPr>
                      <w:rFonts w:ascii="Calibri" w:hAnsi="Calibri" w:cs="Calibri"/>
                      <w:color w:val="000000"/>
                      <w:sz w:val="20"/>
                      <w:szCs w:val="20"/>
                    </w:rPr>
                  </w:pPr>
                  <w:r>
                    <w:rPr>
                      <w:rFonts w:ascii="Calibri" w:hAnsi="Calibri" w:cs="Calibri"/>
                      <w:color w:val="000000"/>
                      <w:sz w:val="20"/>
                      <w:szCs w:val="20"/>
                    </w:rPr>
                    <w:t>£256.03</w:t>
                  </w:r>
                </w:p>
              </w:tc>
            </w:tr>
            <w:tr w:rsidR="00965D15" w14:paraId="442E763C" w14:textId="77777777" w:rsidTr="00965D1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9FB6AB9" w14:textId="77777777" w:rsidR="00965D15" w:rsidRDefault="00965D15" w:rsidP="00965D15">
                  <w:pPr>
                    <w:rPr>
                      <w:rFonts w:ascii="Calibri" w:hAnsi="Calibri" w:cs="Calibri"/>
                      <w:b/>
                      <w:bCs/>
                      <w:color w:val="000000"/>
                      <w:sz w:val="20"/>
                      <w:szCs w:val="20"/>
                    </w:rPr>
                  </w:pPr>
                  <w:r>
                    <w:rPr>
                      <w:rFonts w:ascii="Calibri" w:hAnsi="Calibri" w:cs="Calibri"/>
                      <w:b/>
                      <w:bCs/>
                      <w:color w:val="000000"/>
                      <w:sz w:val="20"/>
                      <w:szCs w:val="20"/>
                    </w:rPr>
                    <w:t>Lib. Prep</w:t>
                  </w:r>
                </w:p>
              </w:tc>
              <w:tc>
                <w:tcPr>
                  <w:tcW w:w="800" w:type="dxa"/>
                  <w:tcBorders>
                    <w:top w:val="nil"/>
                    <w:left w:val="nil"/>
                    <w:bottom w:val="single" w:sz="4" w:space="0" w:color="auto"/>
                    <w:right w:val="nil"/>
                  </w:tcBorders>
                  <w:shd w:val="clear" w:color="auto" w:fill="auto"/>
                  <w:noWrap/>
                  <w:vAlign w:val="bottom"/>
                  <w:hideMark/>
                </w:tcPr>
                <w:p w14:paraId="1D3A0FA7" w14:textId="77777777" w:rsidR="00965D15" w:rsidRDefault="00965D15" w:rsidP="00965D15">
                  <w:pPr>
                    <w:rPr>
                      <w:rFonts w:ascii="Calibri" w:hAnsi="Calibri" w:cs="Calibri"/>
                      <w:color w:val="000000"/>
                      <w:sz w:val="20"/>
                      <w:szCs w:val="20"/>
                    </w:rPr>
                  </w:pPr>
                  <w:r>
                    <w:rPr>
                      <w:rFonts w:ascii="Calibri" w:hAnsi="Calibri" w:cs="Calibri"/>
                      <w:color w:val="000000"/>
                      <w:sz w:val="20"/>
                      <w:szCs w:val="20"/>
                    </w:rPr>
                    <w:t>0</w:t>
                  </w:r>
                </w:p>
              </w:tc>
              <w:tc>
                <w:tcPr>
                  <w:tcW w:w="4740" w:type="dxa"/>
                  <w:tcBorders>
                    <w:top w:val="nil"/>
                    <w:left w:val="single" w:sz="4" w:space="0" w:color="auto"/>
                    <w:bottom w:val="single" w:sz="4" w:space="0" w:color="auto"/>
                    <w:right w:val="single" w:sz="4" w:space="0" w:color="auto"/>
                  </w:tcBorders>
                  <w:shd w:val="clear" w:color="000000" w:fill="E2EFDA"/>
                  <w:hideMark/>
                </w:tcPr>
                <w:p w14:paraId="57774857" w14:textId="77777777" w:rsidR="00965D15" w:rsidRDefault="00965D15" w:rsidP="00965D15">
                  <w:pPr>
                    <w:rPr>
                      <w:rFonts w:ascii="Trebuchet MS" w:hAnsi="Trebuchet MS" w:cs="Calibri"/>
                      <w:color w:val="000000"/>
                      <w:sz w:val="20"/>
                      <w:szCs w:val="20"/>
                    </w:rPr>
                  </w:pPr>
                  <w:r>
                    <w:rPr>
                      <w:rFonts w:ascii="Trebuchet MS" w:hAnsi="Trebuchet MS" w:cs="Calibri"/>
                      <w:color w:val="000000"/>
                      <w:sz w:val="20"/>
                      <w:szCs w:val="20"/>
                    </w:rPr>
                    <w:t>NEB Ultra II DNA</w:t>
                  </w:r>
                </w:p>
              </w:tc>
              <w:tc>
                <w:tcPr>
                  <w:tcW w:w="1260" w:type="dxa"/>
                  <w:tcBorders>
                    <w:top w:val="nil"/>
                    <w:left w:val="nil"/>
                    <w:bottom w:val="single" w:sz="4" w:space="0" w:color="auto"/>
                    <w:right w:val="single" w:sz="4" w:space="0" w:color="auto"/>
                  </w:tcBorders>
                  <w:shd w:val="clear" w:color="auto" w:fill="auto"/>
                  <w:noWrap/>
                  <w:vAlign w:val="bottom"/>
                  <w:hideMark/>
                </w:tcPr>
                <w:p w14:paraId="161F272C" w14:textId="77777777" w:rsidR="00965D15" w:rsidRDefault="00965D15" w:rsidP="00965D15">
                  <w:pPr>
                    <w:rPr>
                      <w:rFonts w:ascii="Calibri" w:hAnsi="Calibri" w:cs="Calibri"/>
                      <w:color w:val="000000"/>
                      <w:sz w:val="20"/>
                      <w:szCs w:val="20"/>
                    </w:rPr>
                  </w:pPr>
                  <w:r>
                    <w:rPr>
                      <w:rFonts w:ascii="Calibri" w:hAnsi="Calibri" w:cs="Calibri"/>
                      <w:color w:val="000000"/>
                      <w:sz w:val="20"/>
                      <w:szCs w:val="20"/>
                    </w:rPr>
                    <w:t>£0.00</w:t>
                  </w:r>
                </w:p>
              </w:tc>
            </w:tr>
            <w:tr w:rsidR="00965D15" w14:paraId="3C5F7F87" w14:textId="77777777" w:rsidTr="00965D1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57ABEED" w14:textId="77777777" w:rsidR="00965D15" w:rsidRDefault="00965D15" w:rsidP="00965D15">
                  <w:pPr>
                    <w:rPr>
                      <w:rFonts w:ascii="Calibri" w:hAnsi="Calibri" w:cs="Calibri"/>
                      <w:b/>
                      <w:bCs/>
                      <w:color w:val="000000"/>
                      <w:sz w:val="20"/>
                      <w:szCs w:val="20"/>
                    </w:rPr>
                  </w:pPr>
                  <w:r>
                    <w:rPr>
                      <w:rFonts w:ascii="Calibri" w:hAnsi="Calibri" w:cs="Calibri"/>
                      <w:b/>
                      <w:bCs/>
                      <w:color w:val="000000"/>
                      <w:sz w:val="20"/>
                      <w:szCs w:val="20"/>
                    </w:rPr>
                    <w:t>Sequencing</w:t>
                  </w:r>
                </w:p>
              </w:tc>
              <w:tc>
                <w:tcPr>
                  <w:tcW w:w="800" w:type="dxa"/>
                  <w:tcBorders>
                    <w:top w:val="nil"/>
                    <w:left w:val="nil"/>
                    <w:bottom w:val="single" w:sz="4" w:space="0" w:color="auto"/>
                    <w:right w:val="nil"/>
                  </w:tcBorders>
                  <w:shd w:val="clear" w:color="auto" w:fill="auto"/>
                  <w:noWrap/>
                  <w:vAlign w:val="bottom"/>
                  <w:hideMark/>
                </w:tcPr>
                <w:p w14:paraId="10FB6FDA" w14:textId="77777777" w:rsidR="00965D15" w:rsidRDefault="00965D15" w:rsidP="00965D15">
                  <w:pPr>
                    <w:rPr>
                      <w:rFonts w:ascii="Calibri" w:hAnsi="Calibri" w:cs="Calibri"/>
                      <w:color w:val="000000"/>
                      <w:sz w:val="20"/>
                      <w:szCs w:val="20"/>
                    </w:rPr>
                  </w:pPr>
                  <w:r>
                    <w:rPr>
                      <w:rFonts w:ascii="Calibri" w:hAnsi="Calibri" w:cs="Calibri"/>
                      <w:color w:val="000000"/>
                      <w:sz w:val="20"/>
                      <w:szCs w:val="20"/>
                    </w:rPr>
                    <w:t>2</w:t>
                  </w:r>
                </w:p>
              </w:tc>
              <w:tc>
                <w:tcPr>
                  <w:tcW w:w="4740" w:type="dxa"/>
                  <w:tcBorders>
                    <w:top w:val="nil"/>
                    <w:left w:val="single" w:sz="4" w:space="0" w:color="auto"/>
                    <w:bottom w:val="single" w:sz="4" w:space="0" w:color="auto"/>
                    <w:right w:val="single" w:sz="4" w:space="0" w:color="auto"/>
                  </w:tcBorders>
                  <w:shd w:val="clear" w:color="000000" w:fill="E2EFDA"/>
                  <w:noWrap/>
                  <w:vAlign w:val="bottom"/>
                  <w:hideMark/>
                </w:tcPr>
                <w:p w14:paraId="18FECB4D" w14:textId="77777777" w:rsidR="00965D15" w:rsidRDefault="00965D15" w:rsidP="00965D15">
                  <w:pPr>
                    <w:rPr>
                      <w:rFonts w:ascii="Trebuchet MS" w:hAnsi="Trebuchet MS" w:cs="Calibri"/>
                      <w:sz w:val="20"/>
                      <w:szCs w:val="20"/>
                    </w:rPr>
                  </w:pPr>
                  <w:r>
                    <w:rPr>
                      <w:rFonts w:ascii="Trebuchet MS" w:hAnsi="Trebuchet MS" w:cs="Calibri"/>
                      <w:sz w:val="20"/>
                      <w:szCs w:val="20"/>
                    </w:rPr>
                    <w:t>Paired End High Output Sequencing</w:t>
                  </w:r>
                </w:p>
              </w:tc>
              <w:tc>
                <w:tcPr>
                  <w:tcW w:w="1260" w:type="dxa"/>
                  <w:tcBorders>
                    <w:top w:val="nil"/>
                    <w:left w:val="nil"/>
                    <w:bottom w:val="single" w:sz="4" w:space="0" w:color="auto"/>
                    <w:right w:val="single" w:sz="4" w:space="0" w:color="auto"/>
                  </w:tcBorders>
                  <w:shd w:val="clear" w:color="auto" w:fill="auto"/>
                  <w:noWrap/>
                  <w:vAlign w:val="bottom"/>
                  <w:hideMark/>
                </w:tcPr>
                <w:p w14:paraId="01C9F8EE" w14:textId="77777777" w:rsidR="00965D15" w:rsidRDefault="00965D15" w:rsidP="00965D15">
                  <w:pPr>
                    <w:rPr>
                      <w:rFonts w:ascii="Calibri" w:hAnsi="Calibri" w:cs="Calibri"/>
                      <w:color w:val="000000"/>
                      <w:sz w:val="20"/>
                      <w:szCs w:val="20"/>
                    </w:rPr>
                  </w:pPr>
                  <w:r>
                    <w:rPr>
                      <w:rFonts w:ascii="Calibri" w:hAnsi="Calibri" w:cs="Calibri"/>
                      <w:color w:val="000000"/>
                      <w:sz w:val="20"/>
                      <w:szCs w:val="20"/>
                    </w:rPr>
                    <w:t>£2,600.77</w:t>
                  </w:r>
                </w:p>
              </w:tc>
            </w:tr>
            <w:tr w:rsidR="00965D15" w14:paraId="1D1E0678" w14:textId="77777777" w:rsidTr="00965D15">
              <w:trPr>
                <w:trHeight w:val="300"/>
              </w:trPr>
              <w:tc>
                <w:tcPr>
                  <w:tcW w:w="1160" w:type="dxa"/>
                  <w:tcBorders>
                    <w:top w:val="nil"/>
                    <w:left w:val="nil"/>
                    <w:bottom w:val="nil"/>
                    <w:right w:val="nil"/>
                  </w:tcBorders>
                  <w:shd w:val="clear" w:color="auto" w:fill="auto"/>
                  <w:noWrap/>
                  <w:vAlign w:val="bottom"/>
                  <w:hideMark/>
                </w:tcPr>
                <w:p w14:paraId="36AC394F" w14:textId="77777777" w:rsidR="00965D15" w:rsidRDefault="00965D15" w:rsidP="00965D15">
                  <w:pPr>
                    <w:rPr>
                      <w:rFonts w:ascii="Calibri" w:hAnsi="Calibri" w:cs="Calibri"/>
                      <w:color w:val="000000"/>
                      <w:sz w:val="20"/>
                      <w:szCs w:val="20"/>
                    </w:rPr>
                  </w:pPr>
                </w:p>
              </w:tc>
              <w:tc>
                <w:tcPr>
                  <w:tcW w:w="800" w:type="dxa"/>
                  <w:tcBorders>
                    <w:top w:val="nil"/>
                    <w:left w:val="nil"/>
                    <w:bottom w:val="nil"/>
                    <w:right w:val="nil"/>
                  </w:tcBorders>
                  <w:shd w:val="clear" w:color="auto" w:fill="auto"/>
                  <w:noWrap/>
                  <w:vAlign w:val="bottom"/>
                  <w:hideMark/>
                </w:tcPr>
                <w:p w14:paraId="081F5F53" w14:textId="77777777" w:rsidR="00965D15" w:rsidRDefault="00965D15" w:rsidP="00965D15">
                  <w:pPr>
                    <w:rPr>
                      <w:sz w:val="20"/>
                      <w:szCs w:val="20"/>
                    </w:rPr>
                  </w:pPr>
                </w:p>
              </w:tc>
              <w:tc>
                <w:tcPr>
                  <w:tcW w:w="4740" w:type="dxa"/>
                  <w:tcBorders>
                    <w:top w:val="nil"/>
                    <w:left w:val="single" w:sz="4" w:space="0" w:color="auto"/>
                    <w:bottom w:val="single" w:sz="4" w:space="0" w:color="auto"/>
                    <w:right w:val="single" w:sz="4" w:space="0" w:color="auto"/>
                  </w:tcBorders>
                  <w:shd w:val="clear" w:color="auto" w:fill="auto"/>
                  <w:noWrap/>
                  <w:vAlign w:val="bottom"/>
                  <w:hideMark/>
                </w:tcPr>
                <w:p w14:paraId="36989B8A" w14:textId="77777777" w:rsidR="00965D15" w:rsidRDefault="00965D15" w:rsidP="00965D15">
                  <w:pPr>
                    <w:rPr>
                      <w:rFonts w:ascii="Calibri" w:hAnsi="Calibri" w:cs="Calibri"/>
                      <w:b/>
                      <w:bCs/>
                      <w:color w:val="000000"/>
                      <w:sz w:val="20"/>
                      <w:szCs w:val="20"/>
                    </w:rPr>
                  </w:pPr>
                  <w:r>
                    <w:rPr>
                      <w:rFonts w:ascii="Calibri" w:hAnsi="Calibri" w:cs="Calibri"/>
                      <w:b/>
                      <w:bCs/>
                      <w:color w:val="000000"/>
                      <w:sz w:val="20"/>
                      <w:szCs w:val="20"/>
                    </w:rPr>
                    <w:t>Total</w:t>
                  </w:r>
                </w:p>
              </w:tc>
              <w:tc>
                <w:tcPr>
                  <w:tcW w:w="1260" w:type="dxa"/>
                  <w:tcBorders>
                    <w:top w:val="nil"/>
                    <w:left w:val="nil"/>
                    <w:bottom w:val="single" w:sz="4" w:space="0" w:color="auto"/>
                    <w:right w:val="single" w:sz="4" w:space="0" w:color="auto"/>
                  </w:tcBorders>
                  <w:shd w:val="clear" w:color="auto" w:fill="auto"/>
                  <w:noWrap/>
                  <w:vAlign w:val="bottom"/>
                  <w:hideMark/>
                </w:tcPr>
                <w:p w14:paraId="1793D34E" w14:textId="77777777" w:rsidR="00965D15" w:rsidRDefault="00965D15" w:rsidP="00965D15">
                  <w:pPr>
                    <w:rPr>
                      <w:rFonts w:ascii="Calibri" w:hAnsi="Calibri" w:cs="Calibri"/>
                      <w:b/>
                      <w:bCs/>
                      <w:color w:val="000000"/>
                      <w:sz w:val="20"/>
                      <w:szCs w:val="20"/>
                    </w:rPr>
                  </w:pPr>
                  <w:r>
                    <w:rPr>
                      <w:rFonts w:ascii="Calibri" w:hAnsi="Calibri" w:cs="Calibri"/>
                      <w:b/>
                      <w:bCs/>
                      <w:color w:val="000000"/>
                      <w:sz w:val="20"/>
                      <w:szCs w:val="20"/>
                    </w:rPr>
                    <w:t>£2,856.80</w:t>
                  </w:r>
                </w:p>
              </w:tc>
            </w:tr>
          </w:tbl>
          <w:p w14:paraId="12486FFD" w14:textId="4A5BC5E7" w:rsidR="00965D15" w:rsidRDefault="00965D15" w:rsidP="005E196C">
            <w:pPr>
              <w:rPr>
                <w:rFonts w:ascii="Lucida Sans" w:hAnsi="Lucida Sans"/>
                <w:b/>
                <w:bCs/>
                <w:i/>
                <w:color w:val="000000"/>
              </w:rPr>
            </w:pPr>
          </w:p>
          <w:p w14:paraId="3DC4071C" w14:textId="24518EFF" w:rsidR="00965D15" w:rsidRDefault="00965D15" w:rsidP="005E196C">
            <w:pPr>
              <w:rPr>
                <w:rFonts w:ascii="Lucida Sans" w:hAnsi="Lucida Sans"/>
                <w:b/>
                <w:bCs/>
                <w:i/>
                <w:color w:val="000000"/>
              </w:rPr>
            </w:pPr>
          </w:p>
          <w:p w14:paraId="67E78D99" w14:textId="1BD1FC6A" w:rsidR="00965D15" w:rsidRDefault="00965D15" w:rsidP="005E196C">
            <w:pPr>
              <w:rPr>
                <w:rFonts w:ascii="Lucida Sans" w:hAnsi="Lucida Sans"/>
                <w:b/>
                <w:bCs/>
                <w:i/>
                <w:color w:val="000000"/>
              </w:rPr>
            </w:pPr>
            <w:proofErr w:type="gramStart"/>
            <w:r>
              <w:rPr>
                <w:rFonts w:ascii="Lucida Sans" w:hAnsi="Lucida Sans"/>
                <w:b/>
                <w:bCs/>
                <w:i/>
                <w:color w:val="000000"/>
              </w:rPr>
              <w:t>Total  £</w:t>
            </w:r>
            <w:proofErr w:type="gramEnd"/>
            <w:r w:rsidRPr="00965D15">
              <w:rPr>
                <w:rFonts w:ascii="Lucida Sans" w:hAnsi="Lucida Sans"/>
                <w:b/>
                <w:bCs/>
                <w:i/>
                <w:color w:val="000000"/>
              </w:rPr>
              <w:t>7,970.34</w:t>
            </w:r>
          </w:p>
          <w:p w14:paraId="0F68D6B2" w14:textId="77777777" w:rsidR="00965D15" w:rsidRDefault="00965D15" w:rsidP="005E196C">
            <w:pPr>
              <w:rPr>
                <w:rFonts w:ascii="Lucida Sans" w:hAnsi="Lucida Sans"/>
                <w:b/>
                <w:bCs/>
                <w:i/>
                <w:color w:val="000000"/>
              </w:rPr>
            </w:pPr>
          </w:p>
          <w:p w14:paraId="7A051BB6" w14:textId="77777777" w:rsidR="00965D15" w:rsidRDefault="00965D15" w:rsidP="005E196C">
            <w:pPr>
              <w:rPr>
                <w:rFonts w:ascii="Lucida Sans" w:hAnsi="Lucida Sans"/>
                <w:b/>
                <w:bCs/>
                <w:i/>
                <w:color w:val="000000"/>
              </w:rPr>
            </w:pPr>
          </w:p>
          <w:p w14:paraId="0218E01B" w14:textId="44011EBD" w:rsidR="00965D15" w:rsidRPr="005E196C" w:rsidRDefault="00965D15" w:rsidP="005E196C">
            <w:pPr>
              <w:rPr>
                <w:rFonts w:ascii="Lucida Sans" w:hAnsi="Lucida Sans"/>
                <w:b/>
                <w:bCs/>
                <w:i/>
                <w:color w:val="000000"/>
              </w:rPr>
            </w:pPr>
          </w:p>
        </w:tc>
        <w:tc>
          <w:tcPr>
            <w:tcW w:w="10773" w:type="dxa"/>
            <w:tcBorders>
              <w:top w:val="single" w:sz="8" w:space="0" w:color="auto"/>
            </w:tcBorders>
          </w:tcPr>
          <w:p w14:paraId="451D3054" w14:textId="77777777" w:rsidR="00594759" w:rsidRPr="005A2958" w:rsidRDefault="00594759" w:rsidP="0023647D">
            <w:pPr>
              <w:rPr>
                <w:rFonts w:ascii="Lucida Sans" w:hAnsi="Lucida Sans"/>
                <w:b/>
                <w:bCs/>
                <w:color w:val="000000"/>
                <w:sz w:val="18"/>
              </w:rPr>
            </w:pPr>
          </w:p>
        </w:tc>
        <w:tc>
          <w:tcPr>
            <w:tcW w:w="10773" w:type="dxa"/>
            <w:tcBorders>
              <w:top w:val="single" w:sz="8" w:space="0" w:color="auto"/>
            </w:tcBorders>
          </w:tcPr>
          <w:p w14:paraId="226C92C9" w14:textId="77777777" w:rsidR="00594759" w:rsidRPr="005A2958" w:rsidRDefault="00594759" w:rsidP="0023647D">
            <w:pPr>
              <w:rPr>
                <w:rFonts w:ascii="Lucida Sans" w:hAnsi="Lucida Sans"/>
                <w:b/>
                <w:bCs/>
                <w:color w:val="000000"/>
                <w:sz w:val="18"/>
              </w:rPr>
            </w:pPr>
          </w:p>
        </w:tc>
      </w:tr>
    </w:tbl>
    <w:p w14:paraId="4D1984CC" w14:textId="77777777" w:rsidR="00BC5110" w:rsidRDefault="00BC5110">
      <w:pPr>
        <w:rPr>
          <w:rFonts w:asciiTheme="minorHAnsi" w:eastAsiaTheme="minorHAnsi" w:hAnsiTheme="minorHAnsi" w:cstheme="minorBidi"/>
          <w:lang w:val="en-US"/>
        </w:rPr>
      </w:pPr>
    </w:p>
    <w:sectPr w:rsidR="00BC5110" w:rsidSect="00FA63AC">
      <w:headerReference w:type="default" r:id="rId11"/>
      <w:footerReference w:type="default" r:id="rId12"/>
      <w:pgSz w:w="11899" w:h="16838"/>
      <w:pgMar w:top="1440" w:right="1797" w:bottom="1440" w:left="1797" w:header="709" w:footer="113"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9928E" w14:textId="77777777" w:rsidR="00BD3764" w:rsidRDefault="00BD3764" w:rsidP="00B90479">
      <w:r>
        <w:separator/>
      </w:r>
    </w:p>
  </w:endnote>
  <w:endnote w:type="continuationSeparator" w:id="0">
    <w:p w14:paraId="1C1127A3" w14:textId="77777777" w:rsidR="00BD3764" w:rsidRDefault="00BD3764" w:rsidP="00B90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Trebuchet MS">
    <w:altName w:val="﷽﷽﷽﷽﷽﷽﷽﷽t MS"/>
    <w:panose1 w:val="020B0603020202020204"/>
    <w:charset w:val="00"/>
    <w:family w:val="swiss"/>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BC114" w14:textId="77777777" w:rsidR="00FA63AC" w:rsidRDefault="00B90479" w:rsidP="00FA63AC">
    <w:pPr>
      <w:pStyle w:val="Footer"/>
      <w:ind w:right="-1476"/>
    </w:pPr>
    <w:r>
      <w:t xml:space="preserve">                                                                                                  </w:t>
    </w:r>
    <w:r>
      <w:ptab w:relativeTo="margin" w:alignment="right" w:leader="none"/>
    </w:r>
  </w:p>
  <w:p w14:paraId="46490391" w14:textId="24916DF3" w:rsidR="00B90479" w:rsidRDefault="00FA63AC" w:rsidP="00FA63AC">
    <w:pPr>
      <w:pStyle w:val="Footer"/>
      <w:ind w:right="-1476"/>
    </w:pPr>
    <w:r>
      <w:tab/>
    </w:r>
    <w:r>
      <w:tab/>
    </w:r>
    <w:r w:rsidR="00B90479">
      <w:t xml:space="preserve">ASF template </w:t>
    </w:r>
    <w:r w:rsidR="006F2A7C">
      <w:t>September</w:t>
    </w:r>
    <w:r w:rsidR="00B90479">
      <w:t xml:space="preserve"> 2019</w:t>
    </w:r>
    <w:r w:rsidR="00B90479">
      <w:ptab w:relativeTo="margin" w:alignment="right" w:leader="none"/>
    </w:r>
  </w:p>
  <w:p w14:paraId="083A1AAD" w14:textId="77777777" w:rsidR="00B90479" w:rsidRDefault="00B904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64ED8" w14:textId="77777777" w:rsidR="00BD3764" w:rsidRDefault="00BD3764" w:rsidP="00B90479">
      <w:r>
        <w:separator/>
      </w:r>
    </w:p>
  </w:footnote>
  <w:footnote w:type="continuationSeparator" w:id="0">
    <w:p w14:paraId="672A2CAB" w14:textId="77777777" w:rsidR="00BD3764" w:rsidRDefault="00BD3764" w:rsidP="00B904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914548"/>
      <w:docPartObj>
        <w:docPartGallery w:val="Page Numbers (Top of Page)"/>
        <w:docPartUnique/>
      </w:docPartObj>
    </w:sdtPr>
    <w:sdtEndPr>
      <w:rPr>
        <w:noProof/>
      </w:rPr>
    </w:sdtEndPr>
    <w:sdtContent>
      <w:p w14:paraId="3DCA4F52" w14:textId="4B90BE5B" w:rsidR="00B90479" w:rsidRDefault="00B90479" w:rsidP="00FA63AC">
        <w:pPr>
          <w:pStyle w:val="Header"/>
          <w:ind w:hanging="993"/>
        </w:pPr>
        <w:r>
          <w:fldChar w:fldCharType="begin"/>
        </w:r>
        <w:r>
          <w:instrText xml:space="preserve"> PAGE   \* MERGEFORMAT </w:instrText>
        </w:r>
        <w:r>
          <w:fldChar w:fldCharType="separate"/>
        </w:r>
        <w:r w:rsidR="00FA63AC">
          <w:rPr>
            <w:noProof/>
          </w:rPr>
          <w:t>1</w:t>
        </w:r>
        <w:r>
          <w:rPr>
            <w:noProof/>
          </w:rPr>
          <w:fldChar w:fldCharType="end"/>
        </w:r>
      </w:p>
    </w:sdtContent>
  </w:sdt>
  <w:p w14:paraId="54AAFBAE" w14:textId="77777777" w:rsidR="00B90479" w:rsidRDefault="00B904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D5B4A"/>
    <w:multiLevelType w:val="hybridMultilevel"/>
    <w:tmpl w:val="5A12B6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AB77D4"/>
    <w:multiLevelType w:val="hybridMultilevel"/>
    <w:tmpl w:val="A83811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B55001"/>
    <w:multiLevelType w:val="hybridMultilevel"/>
    <w:tmpl w:val="23D4D2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243D39"/>
    <w:multiLevelType w:val="hybridMultilevel"/>
    <w:tmpl w:val="423A39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1F9"/>
    <w:rsid w:val="000003C6"/>
    <w:rsid w:val="0000297B"/>
    <w:rsid w:val="0000600A"/>
    <w:rsid w:val="00031A34"/>
    <w:rsid w:val="0003256E"/>
    <w:rsid w:val="00093561"/>
    <w:rsid w:val="000B798D"/>
    <w:rsid w:val="000C112D"/>
    <w:rsid w:val="000D3FE2"/>
    <w:rsid w:val="00105026"/>
    <w:rsid w:val="001065E2"/>
    <w:rsid w:val="001301C4"/>
    <w:rsid w:val="001304AA"/>
    <w:rsid w:val="00132DEB"/>
    <w:rsid w:val="00151458"/>
    <w:rsid w:val="0017678F"/>
    <w:rsid w:val="001815E9"/>
    <w:rsid w:val="00182F7B"/>
    <w:rsid w:val="001B207B"/>
    <w:rsid w:val="001C3466"/>
    <w:rsid w:val="0022576D"/>
    <w:rsid w:val="00243FB7"/>
    <w:rsid w:val="00272F06"/>
    <w:rsid w:val="002801F6"/>
    <w:rsid w:val="00280B32"/>
    <w:rsid w:val="00284FEA"/>
    <w:rsid w:val="002934F9"/>
    <w:rsid w:val="00326F87"/>
    <w:rsid w:val="0033094D"/>
    <w:rsid w:val="00343C63"/>
    <w:rsid w:val="00351396"/>
    <w:rsid w:val="0036760D"/>
    <w:rsid w:val="003760B9"/>
    <w:rsid w:val="003820AF"/>
    <w:rsid w:val="00387D04"/>
    <w:rsid w:val="003B6F62"/>
    <w:rsid w:val="003D78E1"/>
    <w:rsid w:val="003F1F02"/>
    <w:rsid w:val="00423BB0"/>
    <w:rsid w:val="004425D2"/>
    <w:rsid w:val="00466CAC"/>
    <w:rsid w:val="00476338"/>
    <w:rsid w:val="00481117"/>
    <w:rsid w:val="0049559C"/>
    <w:rsid w:val="004A0FAF"/>
    <w:rsid w:val="004A6997"/>
    <w:rsid w:val="004B180B"/>
    <w:rsid w:val="004B47A4"/>
    <w:rsid w:val="004C48D4"/>
    <w:rsid w:val="00583B7D"/>
    <w:rsid w:val="005850EE"/>
    <w:rsid w:val="00594759"/>
    <w:rsid w:val="005972CA"/>
    <w:rsid w:val="005D3CFB"/>
    <w:rsid w:val="005E196C"/>
    <w:rsid w:val="005E2073"/>
    <w:rsid w:val="005F1088"/>
    <w:rsid w:val="005F4432"/>
    <w:rsid w:val="0060627F"/>
    <w:rsid w:val="00650F05"/>
    <w:rsid w:val="006549A4"/>
    <w:rsid w:val="00685F5D"/>
    <w:rsid w:val="006F2A7C"/>
    <w:rsid w:val="006F78CD"/>
    <w:rsid w:val="00722FB2"/>
    <w:rsid w:val="0074264B"/>
    <w:rsid w:val="00743A92"/>
    <w:rsid w:val="00744CF5"/>
    <w:rsid w:val="00785A75"/>
    <w:rsid w:val="00796E52"/>
    <w:rsid w:val="00797F67"/>
    <w:rsid w:val="00864923"/>
    <w:rsid w:val="0087441B"/>
    <w:rsid w:val="008805CD"/>
    <w:rsid w:val="008A64E1"/>
    <w:rsid w:val="008D016E"/>
    <w:rsid w:val="008D39C2"/>
    <w:rsid w:val="008F7E87"/>
    <w:rsid w:val="00910737"/>
    <w:rsid w:val="00943C4C"/>
    <w:rsid w:val="009636BA"/>
    <w:rsid w:val="00965D15"/>
    <w:rsid w:val="00976C50"/>
    <w:rsid w:val="009934AA"/>
    <w:rsid w:val="00A053DB"/>
    <w:rsid w:val="00A069D2"/>
    <w:rsid w:val="00A36874"/>
    <w:rsid w:val="00A43ABF"/>
    <w:rsid w:val="00A67894"/>
    <w:rsid w:val="00A94057"/>
    <w:rsid w:val="00B35591"/>
    <w:rsid w:val="00B471BC"/>
    <w:rsid w:val="00B90479"/>
    <w:rsid w:val="00BA4A3B"/>
    <w:rsid w:val="00BA51D7"/>
    <w:rsid w:val="00BC2AEA"/>
    <w:rsid w:val="00BC5110"/>
    <w:rsid w:val="00BD3764"/>
    <w:rsid w:val="00BF3098"/>
    <w:rsid w:val="00C0104B"/>
    <w:rsid w:val="00C15868"/>
    <w:rsid w:val="00C3346B"/>
    <w:rsid w:val="00C4133B"/>
    <w:rsid w:val="00C42755"/>
    <w:rsid w:val="00C63F24"/>
    <w:rsid w:val="00C87484"/>
    <w:rsid w:val="00CA611C"/>
    <w:rsid w:val="00D339B3"/>
    <w:rsid w:val="00D441F9"/>
    <w:rsid w:val="00D577CD"/>
    <w:rsid w:val="00D956CB"/>
    <w:rsid w:val="00DA4E6C"/>
    <w:rsid w:val="00DB79D7"/>
    <w:rsid w:val="00DC1E2C"/>
    <w:rsid w:val="00E42CF5"/>
    <w:rsid w:val="00E7206F"/>
    <w:rsid w:val="00E72769"/>
    <w:rsid w:val="00EB3600"/>
    <w:rsid w:val="00F522D8"/>
    <w:rsid w:val="00F65954"/>
    <w:rsid w:val="00F8627A"/>
    <w:rsid w:val="00FA24C7"/>
    <w:rsid w:val="00FA63AC"/>
    <w:rsid w:val="00FC3CEA"/>
    <w:rsid w:val="00FD0AF3"/>
    <w:rsid w:val="00FD0F13"/>
    <w:rsid w:val="00FD7ABC"/>
    <w:rsid w:val="00FE567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8658F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D15"/>
    <w:rPr>
      <w:rFonts w:ascii="Times New Roman" w:eastAsia="Times New Roman" w:hAnsi="Times New Roman" w:cs="Times New Roman"/>
      <w:lang w:val="en-GB" w:eastAsia="zh-CN"/>
    </w:rPr>
  </w:style>
  <w:style w:type="paragraph" w:styleId="Heading1">
    <w:name w:val="heading 1"/>
    <w:basedOn w:val="Normal"/>
    <w:link w:val="Heading1Char"/>
    <w:uiPriority w:val="9"/>
    <w:qFormat/>
    <w:rsid w:val="00C4133B"/>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0479"/>
    <w:pPr>
      <w:tabs>
        <w:tab w:val="center" w:pos="4680"/>
        <w:tab w:val="right" w:pos="9360"/>
      </w:tabs>
    </w:pPr>
    <w:rPr>
      <w:lang w:eastAsia="en-US"/>
    </w:rPr>
  </w:style>
  <w:style w:type="character" w:customStyle="1" w:styleId="HeaderChar">
    <w:name w:val="Header Char"/>
    <w:basedOn w:val="DefaultParagraphFont"/>
    <w:link w:val="Header"/>
    <w:uiPriority w:val="99"/>
    <w:rsid w:val="00B90479"/>
    <w:rPr>
      <w:rFonts w:ascii="Times New Roman" w:eastAsia="Times New Roman" w:hAnsi="Times New Roman" w:cs="Times New Roman"/>
      <w:lang w:val="en-GB"/>
    </w:rPr>
  </w:style>
  <w:style w:type="paragraph" w:styleId="Footer">
    <w:name w:val="footer"/>
    <w:basedOn w:val="Normal"/>
    <w:link w:val="FooterChar"/>
    <w:uiPriority w:val="99"/>
    <w:unhideWhenUsed/>
    <w:rsid w:val="00B90479"/>
    <w:pPr>
      <w:tabs>
        <w:tab w:val="center" w:pos="4680"/>
        <w:tab w:val="right" w:pos="9360"/>
      </w:tabs>
    </w:pPr>
    <w:rPr>
      <w:lang w:eastAsia="en-US"/>
    </w:rPr>
  </w:style>
  <w:style w:type="character" w:customStyle="1" w:styleId="FooterChar">
    <w:name w:val="Footer Char"/>
    <w:basedOn w:val="DefaultParagraphFont"/>
    <w:link w:val="Footer"/>
    <w:uiPriority w:val="99"/>
    <w:rsid w:val="00B90479"/>
    <w:rPr>
      <w:rFonts w:ascii="Times New Roman" w:eastAsia="Times New Roman" w:hAnsi="Times New Roman" w:cs="Times New Roman"/>
      <w:lang w:val="en-GB"/>
    </w:rPr>
  </w:style>
  <w:style w:type="character" w:styleId="Hyperlink">
    <w:name w:val="Hyperlink"/>
    <w:basedOn w:val="DefaultParagraphFont"/>
    <w:uiPriority w:val="99"/>
    <w:unhideWhenUsed/>
    <w:rsid w:val="000003C6"/>
    <w:rPr>
      <w:color w:val="0563C1" w:themeColor="hyperlink"/>
      <w:u w:val="single"/>
    </w:rPr>
  </w:style>
  <w:style w:type="character" w:customStyle="1" w:styleId="Heading1Char">
    <w:name w:val="Heading 1 Char"/>
    <w:basedOn w:val="DefaultParagraphFont"/>
    <w:link w:val="Heading1"/>
    <w:uiPriority w:val="9"/>
    <w:rsid w:val="00C4133B"/>
    <w:rPr>
      <w:rFonts w:ascii="Times New Roman" w:eastAsia="Times New Roman" w:hAnsi="Times New Roman" w:cs="Times New Roman"/>
      <w:b/>
      <w:bCs/>
      <w:kern w:val="36"/>
      <w:sz w:val="48"/>
      <w:szCs w:val="48"/>
      <w:lang w:val="en-GB" w:eastAsia="zh-CN"/>
    </w:rPr>
  </w:style>
  <w:style w:type="paragraph" w:styleId="ListParagraph">
    <w:name w:val="List Paragraph"/>
    <w:basedOn w:val="Normal"/>
    <w:uiPriority w:val="34"/>
    <w:qFormat/>
    <w:rsid w:val="00C0104B"/>
    <w:pPr>
      <w:ind w:left="720"/>
      <w:contextualSpacing/>
    </w:pPr>
    <w:rPr>
      <w:lang w:eastAsia="en-US"/>
    </w:rPr>
  </w:style>
  <w:style w:type="table" w:styleId="TableGrid">
    <w:name w:val="Table Grid"/>
    <w:basedOn w:val="TableNormal"/>
    <w:uiPriority w:val="39"/>
    <w:rsid w:val="00182F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9509">
      <w:bodyDiv w:val="1"/>
      <w:marLeft w:val="0"/>
      <w:marRight w:val="0"/>
      <w:marTop w:val="0"/>
      <w:marBottom w:val="0"/>
      <w:divBdr>
        <w:top w:val="none" w:sz="0" w:space="0" w:color="auto"/>
        <w:left w:val="none" w:sz="0" w:space="0" w:color="auto"/>
        <w:bottom w:val="none" w:sz="0" w:space="0" w:color="auto"/>
        <w:right w:val="none" w:sz="0" w:space="0" w:color="auto"/>
      </w:divBdr>
    </w:div>
    <w:div w:id="572812158">
      <w:bodyDiv w:val="1"/>
      <w:marLeft w:val="0"/>
      <w:marRight w:val="0"/>
      <w:marTop w:val="0"/>
      <w:marBottom w:val="0"/>
      <w:divBdr>
        <w:top w:val="none" w:sz="0" w:space="0" w:color="auto"/>
        <w:left w:val="none" w:sz="0" w:space="0" w:color="auto"/>
        <w:bottom w:val="none" w:sz="0" w:space="0" w:color="auto"/>
        <w:right w:val="none" w:sz="0" w:space="0" w:color="auto"/>
      </w:divBdr>
    </w:div>
    <w:div w:id="678893335">
      <w:bodyDiv w:val="1"/>
      <w:marLeft w:val="0"/>
      <w:marRight w:val="0"/>
      <w:marTop w:val="0"/>
      <w:marBottom w:val="0"/>
      <w:divBdr>
        <w:top w:val="none" w:sz="0" w:space="0" w:color="auto"/>
        <w:left w:val="none" w:sz="0" w:space="0" w:color="auto"/>
        <w:bottom w:val="none" w:sz="0" w:space="0" w:color="auto"/>
        <w:right w:val="none" w:sz="0" w:space="0" w:color="auto"/>
      </w:divBdr>
    </w:div>
    <w:div w:id="793475695">
      <w:bodyDiv w:val="1"/>
      <w:marLeft w:val="0"/>
      <w:marRight w:val="0"/>
      <w:marTop w:val="0"/>
      <w:marBottom w:val="0"/>
      <w:divBdr>
        <w:top w:val="none" w:sz="0" w:space="0" w:color="auto"/>
        <w:left w:val="none" w:sz="0" w:space="0" w:color="auto"/>
        <w:bottom w:val="none" w:sz="0" w:space="0" w:color="auto"/>
        <w:right w:val="none" w:sz="0" w:space="0" w:color="auto"/>
      </w:divBdr>
    </w:div>
    <w:div w:id="1066495844">
      <w:bodyDiv w:val="1"/>
      <w:marLeft w:val="0"/>
      <w:marRight w:val="0"/>
      <w:marTop w:val="0"/>
      <w:marBottom w:val="0"/>
      <w:divBdr>
        <w:top w:val="none" w:sz="0" w:space="0" w:color="auto"/>
        <w:left w:val="none" w:sz="0" w:space="0" w:color="auto"/>
        <w:bottom w:val="none" w:sz="0" w:space="0" w:color="auto"/>
        <w:right w:val="none" w:sz="0" w:space="0" w:color="auto"/>
      </w:divBdr>
    </w:div>
    <w:div w:id="1408334775">
      <w:bodyDiv w:val="1"/>
      <w:marLeft w:val="0"/>
      <w:marRight w:val="0"/>
      <w:marTop w:val="0"/>
      <w:marBottom w:val="0"/>
      <w:divBdr>
        <w:top w:val="none" w:sz="0" w:space="0" w:color="auto"/>
        <w:left w:val="none" w:sz="0" w:space="0" w:color="auto"/>
        <w:bottom w:val="none" w:sz="0" w:space="0" w:color="auto"/>
        <w:right w:val="none" w:sz="0" w:space="0" w:color="auto"/>
      </w:divBdr>
    </w:div>
    <w:div w:id="1546912799">
      <w:bodyDiv w:val="1"/>
      <w:marLeft w:val="0"/>
      <w:marRight w:val="0"/>
      <w:marTop w:val="0"/>
      <w:marBottom w:val="0"/>
      <w:divBdr>
        <w:top w:val="none" w:sz="0" w:space="0" w:color="auto"/>
        <w:left w:val="none" w:sz="0" w:space="0" w:color="auto"/>
        <w:bottom w:val="none" w:sz="0" w:space="0" w:color="auto"/>
        <w:right w:val="none" w:sz="0" w:space="0" w:color="auto"/>
      </w:divBdr>
    </w:div>
    <w:div w:id="16633133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ana.paun@crick.ac.u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B28F-842C-404D-8296-BC39E916C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1116</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Goldstone</dc:creator>
  <cp:keywords/>
  <dc:description/>
  <cp:lastModifiedBy>Robert Goldstone</cp:lastModifiedBy>
  <cp:revision>2</cp:revision>
  <dcterms:created xsi:type="dcterms:W3CDTF">2021-07-15T15:00:00Z</dcterms:created>
  <dcterms:modified xsi:type="dcterms:W3CDTF">2021-07-15T15:00:00Z</dcterms:modified>
</cp:coreProperties>
</file>