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67" w:type="dxa"/>
        <w:tblLook w:val="04A0" w:firstRow="1" w:lastRow="0" w:firstColumn="1" w:lastColumn="0" w:noHBand="0" w:noVBand="1"/>
      </w:tblPr>
      <w:tblGrid>
        <w:gridCol w:w="1765"/>
        <w:gridCol w:w="7302"/>
      </w:tblGrid>
      <w:tr w:rsidR="00814761" w:rsidRPr="00814761" w14:paraId="750AA3BE" w14:textId="77777777" w:rsidTr="009C2D53">
        <w:tc>
          <w:tcPr>
            <w:tcW w:w="1863" w:type="dxa"/>
          </w:tcPr>
          <w:p w14:paraId="466CC5AF"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t>Budget code</w:t>
            </w:r>
          </w:p>
        </w:tc>
        <w:tc>
          <w:tcPr>
            <w:tcW w:w="7204" w:type="dxa"/>
          </w:tcPr>
          <w:p w14:paraId="5A3D1991" w14:textId="449C742B" w:rsidR="00814761" w:rsidRPr="00814761" w:rsidRDefault="00403011" w:rsidP="00814761">
            <w:pPr>
              <w:rPr>
                <w:rFonts w:asciiTheme="minorHAnsi" w:hAnsiTheme="minorHAnsi" w:cstheme="minorHAnsi"/>
                <w:bCs/>
              </w:rPr>
            </w:pPr>
            <w:r>
              <w:rPr>
                <w:rFonts w:asciiTheme="minorHAnsi" w:hAnsiTheme="minorHAnsi" w:cstheme="minorHAnsi"/>
                <w:bCs/>
              </w:rPr>
              <w:t>10309</w:t>
            </w:r>
          </w:p>
        </w:tc>
      </w:tr>
      <w:tr w:rsidR="00814761" w:rsidRPr="00814761" w14:paraId="3AA271F1" w14:textId="77777777" w:rsidTr="009C2D53">
        <w:tc>
          <w:tcPr>
            <w:tcW w:w="1863" w:type="dxa"/>
          </w:tcPr>
          <w:p w14:paraId="3438A896"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t>Time estimate</w:t>
            </w:r>
          </w:p>
        </w:tc>
        <w:tc>
          <w:tcPr>
            <w:tcW w:w="7204" w:type="dxa"/>
          </w:tcPr>
          <w:p w14:paraId="7CA84001" w14:textId="77777777" w:rsidR="00814761" w:rsidRPr="00814761" w:rsidRDefault="00814761" w:rsidP="00814761">
            <w:pPr>
              <w:rPr>
                <w:rFonts w:asciiTheme="minorHAnsi" w:hAnsiTheme="minorHAnsi" w:cstheme="minorHAnsi"/>
                <w:b/>
              </w:rPr>
            </w:pPr>
            <w:r w:rsidRPr="00814761">
              <w:rPr>
                <w:rFonts w:asciiTheme="minorHAnsi" w:hAnsiTheme="minorHAnsi" w:cstheme="minorHAnsi"/>
                <w:b/>
              </w:rPr>
              <w:t>To be agreed with BABS based upon consultation.</w:t>
            </w:r>
          </w:p>
          <w:p w14:paraId="5DAC6B6F" w14:textId="77777777" w:rsidR="00814761" w:rsidRPr="00814761" w:rsidRDefault="00814761" w:rsidP="00814761">
            <w:pPr>
              <w:rPr>
                <w:rFonts w:asciiTheme="minorHAnsi" w:hAnsiTheme="minorHAnsi" w:cstheme="minorHAnsi"/>
              </w:rPr>
            </w:pPr>
          </w:p>
        </w:tc>
      </w:tr>
      <w:tr w:rsidR="00814761" w:rsidRPr="00814761" w14:paraId="4D363E4D" w14:textId="77777777" w:rsidTr="009C2D53">
        <w:tc>
          <w:tcPr>
            <w:tcW w:w="1863" w:type="dxa"/>
          </w:tcPr>
          <w:p w14:paraId="04FA049E"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t>Analysis goals</w:t>
            </w:r>
          </w:p>
        </w:tc>
        <w:tc>
          <w:tcPr>
            <w:tcW w:w="7204" w:type="dxa"/>
          </w:tcPr>
          <w:p w14:paraId="068FE19E" w14:textId="77777777" w:rsidR="00814761" w:rsidRPr="00814761" w:rsidRDefault="00814761" w:rsidP="00814761">
            <w:pPr>
              <w:rPr>
                <w:rFonts w:asciiTheme="minorHAnsi" w:hAnsiTheme="minorHAnsi" w:cstheme="minorHAnsi"/>
              </w:rPr>
            </w:pPr>
            <w:r w:rsidRPr="00814761">
              <w:rPr>
                <w:rFonts w:asciiTheme="minorHAnsi" w:hAnsiTheme="minorHAnsi" w:cstheme="minorHAnsi"/>
                <w:b/>
              </w:rPr>
              <w:t>Please provide an outline of the goals of the analysis</w:t>
            </w:r>
            <w:r w:rsidRPr="00814761">
              <w:rPr>
                <w:rFonts w:asciiTheme="minorHAnsi" w:hAnsiTheme="minorHAnsi" w:cstheme="minorHAnsi"/>
              </w:rPr>
              <w:t>:</w:t>
            </w:r>
          </w:p>
          <w:p w14:paraId="3CF154ED" w14:textId="77777777" w:rsidR="00814761" w:rsidRDefault="00814761" w:rsidP="00EF7B11">
            <w:pPr>
              <w:rPr>
                <w:rFonts w:asciiTheme="minorHAnsi" w:hAnsiTheme="minorHAnsi" w:cstheme="minorHAnsi"/>
              </w:rPr>
            </w:pPr>
          </w:p>
          <w:p w14:paraId="2A5D990B" w14:textId="77777777" w:rsidR="00EF7B11" w:rsidRDefault="00EF7B11" w:rsidP="00EF7B11">
            <w:pPr>
              <w:rPr>
                <w:rFonts w:asciiTheme="minorHAnsi" w:hAnsiTheme="minorHAnsi" w:cstheme="minorHAnsi"/>
              </w:rPr>
            </w:pPr>
            <w:r>
              <w:rPr>
                <w:rFonts w:asciiTheme="minorHAnsi" w:hAnsiTheme="minorHAnsi" w:cstheme="minorHAnsi"/>
              </w:rPr>
              <w:t>ATAC-</w:t>
            </w:r>
            <w:proofErr w:type="spellStart"/>
            <w:r>
              <w:rPr>
                <w:rFonts w:asciiTheme="minorHAnsi" w:hAnsiTheme="minorHAnsi" w:cstheme="minorHAnsi"/>
              </w:rPr>
              <w:t>seq</w:t>
            </w:r>
            <w:proofErr w:type="spellEnd"/>
            <w:r>
              <w:rPr>
                <w:rFonts w:asciiTheme="minorHAnsi" w:hAnsiTheme="minorHAnsi" w:cstheme="minorHAnsi"/>
              </w:rPr>
              <w:t>: peak calling and differential analysis between genotypes and/or timepoints</w:t>
            </w:r>
          </w:p>
          <w:p w14:paraId="166D5914" w14:textId="77777777" w:rsidR="00EF7B11" w:rsidRDefault="00EF7B11" w:rsidP="00EF7B11">
            <w:pPr>
              <w:rPr>
                <w:rFonts w:asciiTheme="minorHAnsi" w:hAnsiTheme="minorHAnsi" w:cstheme="minorHAnsi"/>
              </w:rPr>
            </w:pPr>
          </w:p>
          <w:p w14:paraId="4D39E328" w14:textId="77777777" w:rsidR="00EF7B11" w:rsidRDefault="00EF7B11" w:rsidP="00EF7B11">
            <w:pPr>
              <w:rPr>
                <w:rFonts w:asciiTheme="minorHAnsi" w:hAnsiTheme="minorHAnsi" w:cstheme="minorHAnsi"/>
              </w:rPr>
            </w:pPr>
            <w:r>
              <w:rPr>
                <w:rFonts w:asciiTheme="minorHAnsi" w:hAnsiTheme="minorHAnsi" w:cstheme="minorHAnsi"/>
              </w:rPr>
              <w:t>RNA-</w:t>
            </w:r>
            <w:proofErr w:type="spellStart"/>
            <w:r>
              <w:rPr>
                <w:rFonts w:asciiTheme="minorHAnsi" w:hAnsiTheme="minorHAnsi" w:cstheme="minorHAnsi"/>
              </w:rPr>
              <w:t>seq</w:t>
            </w:r>
            <w:proofErr w:type="spellEnd"/>
            <w:r>
              <w:rPr>
                <w:rFonts w:asciiTheme="minorHAnsi" w:hAnsiTheme="minorHAnsi" w:cstheme="minorHAnsi"/>
              </w:rPr>
              <w:t>: differential gene expression analysis between genotypes and/or timepoints</w:t>
            </w:r>
          </w:p>
          <w:p w14:paraId="7B104A08" w14:textId="77777777" w:rsidR="00EF7B11" w:rsidRDefault="00EF7B11" w:rsidP="00EF7B11">
            <w:pPr>
              <w:rPr>
                <w:rFonts w:asciiTheme="minorHAnsi" w:hAnsiTheme="minorHAnsi" w:cstheme="minorHAnsi"/>
              </w:rPr>
            </w:pPr>
          </w:p>
          <w:p w14:paraId="52849E5F" w14:textId="1A0330D0" w:rsidR="00EF7B11" w:rsidRDefault="00EF7B11" w:rsidP="00EF7B11">
            <w:pPr>
              <w:rPr>
                <w:rFonts w:asciiTheme="minorHAnsi" w:hAnsiTheme="minorHAnsi" w:cstheme="minorHAnsi"/>
              </w:rPr>
            </w:pPr>
            <w:proofErr w:type="spellStart"/>
            <w:r>
              <w:rPr>
                <w:rFonts w:asciiTheme="minorHAnsi" w:hAnsiTheme="minorHAnsi" w:cstheme="minorHAnsi"/>
              </w:rPr>
              <w:t>ChIP-seq</w:t>
            </w:r>
            <w:proofErr w:type="spellEnd"/>
            <w:r>
              <w:rPr>
                <w:rFonts w:asciiTheme="minorHAnsi" w:hAnsiTheme="minorHAnsi" w:cstheme="minorHAnsi"/>
              </w:rPr>
              <w:t xml:space="preserve">: peak calling </w:t>
            </w:r>
          </w:p>
          <w:p w14:paraId="7A98A671" w14:textId="799C0DF7" w:rsidR="00EF7B11" w:rsidRPr="00814761" w:rsidRDefault="00EF7B11" w:rsidP="00EF7B11">
            <w:pPr>
              <w:rPr>
                <w:rFonts w:asciiTheme="minorHAnsi" w:hAnsiTheme="minorHAnsi" w:cstheme="minorHAnsi"/>
              </w:rPr>
            </w:pPr>
          </w:p>
        </w:tc>
      </w:tr>
      <w:tr w:rsidR="00814761" w:rsidRPr="00814761" w14:paraId="7D6B0766" w14:textId="77777777" w:rsidTr="009C2D53">
        <w:tc>
          <w:tcPr>
            <w:tcW w:w="1863" w:type="dxa"/>
          </w:tcPr>
          <w:p w14:paraId="3500F68D"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t>Analysis details</w:t>
            </w:r>
          </w:p>
        </w:tc>
        <w:tc>
          <w:tcPr>
            <w:tcW w:w="7204" w:type="dxa"/>
          </w:tcPr>
          <w:p w14:paraId="00FF4C41" w14:textId="77777777" w:rsidR="00814761" w:rsidRPr="00814761" w:rsidRDefault="00814761" w:rsidP="00814761">
            <w:pPr>
              <w:rPr>
                <w:rFonts w:asciiTheme="minorHAnsi" w:hAnsiTheme="minorHAnsi" w:cstheme="minorHAnsi"/>
              </w:rPr>
            </w:pPr>
            <w:r w:rsidRPr="00814761">
              <w:rPr>
                <w:rFonts w:asciiTheme="minorHAnsi" w:hAnsiTheme="minorHAnsi" w:cstheme="minorHAnsi"/>
                <w:b/>
                <w:bCs/>
              </w:rPr>
              <w:t>Please provide details of the data analysis required.</w:t>
            </w:r>
            <w:r w:rsidRPr="00814761">
              <w:rPr>
                <w:rFonts w:asciiTheme="minorHAnsi" w:hAnsiTheme="minorHAnsi" w:cstheme="minorHAnsi"/>
              </w:rPr>
              <w:t> </w:t>
            </w:r>
          </w:p>
          <w:p w14:paraId="5D1D0299" w14:textId="77777777" w:rsidR="00814761" w:rsidRPr="00814761" w:rsidRDefault="00814761" w:rsidP="00814761">
            <w:pPr>
              <w:rPr>
                <w:rFonts w:asciiTheme="minorHAnsi" w:hAnsiTheme="minorHAnsi" w:cstheme="minorHAnsi"/>
              </w:rPr>
            </w:pPr>
          </w:p>
          <w:p w14:paraId="4CF4F1B4" w14:textId="07E6D18E" w:rsidR="00814761" w:rsidRDefault="000B50DD" w:rsidP="00814761">
            <w:pPr>
              <w:rPr>
                <w:rFonts w:asciiTheme="minorHAnsi" w:hAnsiTheme="minorHAnsi" w:cstheme="minorHAnsi"/>
              </w:rPr>
            </w:pPr>
            <w:r>
              <w:rPr>
                <w:rFonts w:asciiTheme="minorHAnsi" w:hAnsiTheme="minorHAnsi" w:cstheme="minorHAnsi"/>
              </w:rPr>
              <w:t>Three replicates will be provided for each genotype</w:t>
            </w:r>
            <w:r w:rsidR="00AF33E5">
              <w:rPr>
                <w:rFonts w:asciiTheme="minorHAnsi" w:hAnsiTheme="minorHAnsi" w:cstheme="minorHAnsi"/>
              </w:rPr>
              <w:t xml:space="preserve"> for the ATAC-</w:t>
            </w:r>
            <w:proofErr w:type="spellStart"/>
            <w:r w:rsidR="00AF33E5">
              <w:rPr>
                <w:rFonts w:asciiTheme="minorHAnsi" w:hAnsiTheme="minorHAnsi" w:cstheme="minorHAnsi"/>
              </w:rPr>
              <w:t>seq</w:t>
            </w:r>
            <w:proofErr w:type="spellEnd"/>
            <w:r w:rsidR="00AF33E5">
              <w:rPr>
                <w:rFonts w:asciiTheme="minorHAnsi" w:hAnsiTheme="minorHAnsi" w:cstheme="minorHAnsi"/>
              </w:rPr>
              <w:t xml:space="preserve"> and RNA-</w:t>
            </w:r>
            <w:proofErr w:type="spellStart"/>
            <w:r w:rsidR="00AF33E5">
              <w:rPr>
                <w:rFonts w:asciiTheme="minorHAnsi" w:hAnsiTheme="minorHAnsi" w:cstheme="minorHAnsi"/>
              </w:rPr>
              <w:t>seq</w:t>
            </w:r>
            <w:proofErr w:type="spellEnd"/>
            <w:r w:rsidR="00AF33E5">
              <w:rPr>
                <w:rFonts w:asciiTheme="minorHAnsi" w:hAnsiTheme="minorHAnsi" w:cstheme="minorHAnsi"/>
              </w:rPr>
              <w:t xml:space="preserve"> experiments</w:t>
            </w:r>
            <w:r>
              <w:rPr>
                <w:rFonts w:asciiTheme="minorHAnsi" w:hAnsiTheme="minorHAnsi" w:cstheme="minorHAnsi"/>
              </w:rPr>
              <w:t>:</w:t>
            </w:r>
          </w:p>
          <w:p w14:paraId="5C9354D9" w14:textId="77E445D5" w:rsidR="000B50DD" w:rsidRDefault="00D051C4" w:rsidP="00D051C4">
            <w:pPr>
              <w:pStyle w:val="ListParagraph"/>
              <w:numPr>
                <w:ilvl w:val="0"/>
                <w:numId w:val="4"/>
              </w:numPr>
              <w:rPr>
                <w:rFonts w:asciiTheme="minorHAnsi" w:hAnsiTheme="minorHAnsi" w:cstheme="minorHAnsi"/>
                <w:lang w:val="pt-BR"/>
              </w:rPr>
            </w:pPr>
            <w:r w:rsidRPr="005D3E19">
              <w:rPr>
                <w:rFonts w:asciiTheme="minorHAnsi" w:hAnsiTheme="minorHAnsi" w:cstheme="minorHAnsi"/>
                <w:lang w:val="pt-BR"/>
              </w:rPr>
              <w:t>Wild-</w:t>
            </w:r>
            <w:proofErr w:type="spellStart"/>
            <w:r w:rsidRPr="005D3E19">
              <w:rPr>
                <w:rFonts w:asciiTheme="minorHAnsi" w:hAnsiTheme="minorHAnsi" w:cstheme="minorHAnsi"/>
                <w:lang w:val="pt-BR"/>
              </w:rPr>
              <w:t>type</w:t>
            </w:r>
            <w:proofErr w:type="spellEnd"/>
            <w:r w:rsidRPr="005D3E19">
              <w:rPr>
                <w:rFonts w:asciiTheme="minorHAnsi" w:hAnsiTheme="minorHAnsi" w:cstheme="minorHAnsi"/>
                <w:lang w:val="pt-BR"/>
              </w:rPr>
              <w:t xml:space="preserve"> 24h DAPT </w:t>
            </w:r>
            <w:proofErr w:type="spellStart"/>
            <w:r w:rsidRPr="005D3E19">
              <w:rPr>
                <w:rFonts w:asciiTheme="minorHAnsi" w:hAnsiTheme="minorHAnsi" w:cstheme="minorHAnsi"/>
                <w:lang w:val="pt-BR"/>
              </w:rPr>
              <w:t>neurons</w:t>
            </w:r>
            <w:proofErr w:type="spellEnd"/>
            <w:r w:rsidR="005D3E19" w:rsidRPr="005D3E19">
              <w:rPr>
                <w:rFonts w:asciiTheme="minorHAnsi" w:hAnsiTheme="minorHAnsi" w:cstheme="minorHAnsi"/>
                <w:lang w:val="pt-BR"/>
              </w:rPr>
              <w:t xml:space="preserve"> – WT R1, WT R2, WT R</w:t>
            </w:r>
            <w:r w:rsidR="005D3E19">
              <w:rPr>
                <w:rFonts w:asciiTheme="minorHAnsi" w:hAnsiTheme="minorHAnsi" w:cstheme="minorHAnsi"/>
                <w:lang w:val="pt-BR"/>
              </w:rPr>
              <w:t>3</w:t>
            </w:r>
          </w:p>
          <w:p w14:paraId="0B57EE93" w14:textId="07CF1A7D" w:rsidR="007B33BC" w:rsidRPr="007B33BC" w:rsidRDefault="007B33BC" w:rsidP="007B33BC">
            <w:pPr>
              <w:pStyle w:val="ListParagraph"/>
              <w:numPr>
                <w:ilvl w:val="0"/>
                <w:numId w:val="4"/>
              </w:numPr>
              <w:rPr>
                <w:rFonts w:asciiTheme="minorHAnsi" w:hAnsiTheme="minorHAnsi" w:cstheme="minorHAnsi"/>
                <w:lang w:val="pt-BR"/>
              </w:rPr>
            </w:pPr>
            <w:r w:rsidRPr="005D3E19">
              <w:rPr>
                <w:rFonts w:asciiTheme="minorHAnsi" w:hAnsiTheme="minorHAnsi" w:cstheme="minorHAnsi"/>
                <w:lang w:val="pt-BR"/>
              </w:rPr>
              <w:t xml:space="preserve">24h DAPT </w:t>
            </w:r>
            <w:proofErr w:type="spellStart"/>
            <w:r w:rsidRPr="005D3E19">
              <w:rPr>
                <w:rFonts w:asciiTheme="minorHAnsi" w:hAnsiTheme="minorHAnsi" w:cstheme="minorHAnsi"/>
                <w:lang w:val="pt-BR"/>
              </w:rPr>
              <w:t>neurons</w:t>
            </w:r>
            <w:proofErr w:type="spellEnd"/>
            <w:r w:rsidRPr="005D3E19">
              <w:rPr>
                <w:rFonts w:asciiTheme="minorHAnsi" w:hAnsiTheme="minorHAnsi" w:cstheme="minorHAnsi"/>
                <w:lang w:val="pt-BR"/>
              </w:rPr>
              <w:t xml:space="preserve"> </w:t>
            </w:r>
            <w:proofErr w:type="spellStart"/>
            <w:r w:rsidRPr="005D3E19">
              <w:rPr>
                <w:rFonts w:asciiTheme="minorHAnsi" w:hAnsiTheme="minorHAnsi" w:cstheme="minorHAnsi"/>
                <w:lang w:val="pt-BR"/>
              </w:rPr>
              <w:t>treated</w:t>
            </w:r>
            <w:proofErr w:type="spellEnd"/>
            <w:r w:rsidRPr="005D3E19">
              <w:rPr>
                <w:rFonts w:asciiTheme="minorHAnsi" w:hAnsiTheme="minorHAnsi" w:cstheme="minorHAnsi"/>
                <w:lang w:val="pt-BR"/>
              </w:rPr>
              <w:t xml:space="preserve"> </w:t>
            </w:r>
            <w:proofErr w:type="spellStart"/>
            <w:r w:rsidRPr="005D3E19">
              <w:rPr>
                <w:rFonts w:asciiTheme="minorHAnsi" w:hAnsiTheme="minorHAnsi" w:cstheme="minorHAnsi"/>
                <w:lang w:val="pt-BR"/>
              </w:rPr>
              <w:t>with</w:t>
            </w:r>
            <w:proofErr w:type="spellEnd"/>
            <w:r w:rsidRPr="005D3E19">
              <w:rPr>
                <w:rFonts w:asciiTheme="minorHAnsi" w:hAnsiTheme="minorHAnsi" w:cstheme="minorHAnsi"/>
                <w:lang w:val="pt-BR"/>
              </w:rPr>
              <w:t xml:space="preserve"> </w:t>
            </w:r>
            <w:r>
              <w:rPr>
                <w:rFonts w:asciiTheme="minorHAnsi" w:hAnsiTheme="minorHAnsi" w:cstheme="minorHAnsi"/>
                <w:lang w:val="pt-BR"/>
              </w:rPr>
              <w:t>DMSO</w:t>
            </w:r>
            <w:r w:rsidRPr="005D3E19">
              <w:rPr>
                <w:rFonts w:asciiTheme="minorHAnsi" w:hAnsiTheme="minorHAnsi" w:cstheme="minorHAnsi"/>
                <w:lang w:val="pt-BR"/>
              </w:rPr>
              <w:t xml:space="preserve"> </w:t>
            </w:r>
            <w:proofErr w:type="spellStart"/>
            <w:r w:rsidRPr="005D3E19">
              <w:rPr>
                <w:rFonts w:asciiTheme="minorHAnsi" w:hAnsiTheme="minorHAnsi" w:cstheme="minorHAnsi"/>
                <w:lang w:val="pt-BR"/>
              </w:rPr>
              <w:t>for 24h –</w:t>
            </w:r>
            <w:proofErr w:type="spellEnd"/>
            <w:r w:rsidRPr="005D3E19">
              <w:rPr>
                <w:rFonts w:asciiTheme="minorHAnsi" w:hAnsiTheme="minorHAnsi" w:cstheme="minorHAnsi"/>
                <w:lang w:val="pt-BR"/>
              </w:rPr>
              <w:t xml:space="preserve"> 24h </w:t>
            </w:r>
            <w:r>
              <w:rPr>
                <w:rFonts w:asciiTheme="minorHAnsi" w:hAnsiTheme="minorHAnsi" w:cstheme="minorHAnsi"/>
                <w:lang w:val="pt-BR"/>
              </w:rPr>
              <w:t>DMSO</w:t>
            </w:r>
            <w:r w:rsidRPr="005D3E19">
              <w:rPr>
                <w:rFonts w:asciiTheme="minorHAnsi" w:hAnsiTheme="minorHAnsi" w:cstheme="minorHAnsi"/>
                <w:lang w:val="pt-BR"/>
              </w:rPr>
              <w:t xml:space="preserve"> R1, 24h </w:t>
            </w:r>
            <w:r>
              <w:rPr>
                <w:rFonts w:asciiTheme="minorHAnsi" w:hAnsiTheme="minorHAnsi" w:cstheme="minorHAnsi"/>
                <w:lang w:val="pt-BR"/>
              </w:rPr>
              <w:t>DMSO</w:t>
            </w:r>
            <w:r w:rsidRPr="005D3E19">
              <w:rPr>
                <w:rFonts w:asciiTheme="minorHAnsi" w:hAnsiTheme="minorHAnsi" w:cstheme="minorHAnsi"/>
                <w:lang w:val="pt-BR"/>
              </w:rPr>
              <w:t xml:space="preserve"> R2, </w:t>
            </w:r>
            <w:r>
              <w:rPr>
                <w:rFonts w:asciiTheme="minorHAnsi" w:hAnsiTheme="minorHAnsi" w:cstheme="minorHAnsi"/>
                <w:lang w:val="pt-BR"/>
              </w:rPr>
              <w:t xml:space="preserve">24h </w:t>
            </w:r>
            <w:r>
              <w:rPr>
                <w:rFonts w:asciiTheme="minorHAnsi" w:hAnsiTheme="minorHAnsi" w:cstheme="minorHAnsi"/>
                <w:lang w:val="pt-BR"/>
              </w:rPr>
              <w:t>DMSO</w:t>
            </w:r>
            <w:r w:rsidRPr="005D3E19">
              <w:rPr>
                <w:rFonts w:asciiTheme="minorHAnsi" w:hAnsiTheme="minorHAnsi" w:cstheme="minorHAnsi"/>
                <w:lang w:val="pt-BR"/>
              </w:rPr>
              <w:t xml:space="preserve"> R3</w:t>
            </w:r>
          </w:p>
          <w:p w14:paraId="5D95D7D6" w14:textId="283980BE" w:rsidR="00D051C4" w:rsidRPr="005D3E19" w:rsidRDefault="00D051C4" w:rsidP="00D051C4">
            <w:pPr>
              <w:pStyle w:val="ListParagraph"/>
              <w:numPr>
                <w:ilvl w:val="0"/>
                <w:numId w:val="4"/>
              </w:numPr>
              <w:rPr>
                <w:rFonts w:asciiTheme="minorHAnsi" w:hAnsiTheme="minorHAnsi" w:cstheme="minorHAnsi"/>
                <w:lang w:val="pt-BR"/>
              </w:rPr>
            </w:pPr>
            <w:r w:rsidRPr="005D3E19">
              <w:rPr>
                <w:rFonts w:asciiTheme="minorHAnsi" w:hAnsiTheme="minorHAnsi" w:cstheme="minorHAnsi"/>
                <w:lang w:val="pt-BR"/>
              </w:rPr>
              <w:t xml:space="preserve">24h DAPT </w:t>
            </w:r>
            <w:proofErr w:type="spellStart"/>
            <w:r w:rsidRPr="005D3E19">
              <w:rPr>
                <w:rFonts w:asciiTheme="minorHAnsi" w:hAnsiTheme="minorHAnsi" w:cstheme="minorHAnsi"/>
                <w:lang w:val="pt-BR"/>
              </w:rPr>
              <w:t>neurons</w:t>
            </w:r>
            <w:proofErr w:type="spellEnd"/>
            <w:r w:rsidRPr="005D3E19">
              <w:rPr>
                <w:rFonts w:asciiTheme="minorHAnsi" w:hAnsiTheme="minorHAnsi" w:cstheme="minorHAnsi"/>
                <w:lang w:val="pt-BR"/>
              </w:rPr>
              <w:t xml:space="preserve"> </w:t>
            </w:r>
            <w:proofErr w:type="spellStart"/>
            <w:r w:rsidRPr="005D3E19">
              <w:rPr>
                <w:rFonts w:asciiTheme="minorHAnsi" w:hAnsiTheme="minorHAnsi" w:cstheme="minorHAnsi"/>
                <w:lang w:val="pt-BR"/>
              </w:rPr>
              <w:t>treated</w:t>
            </w:r>
            <w:proofErr w:type="spellEnd"/>
            <w:r w:rsidRPr="005D3E19">
              <w:rPr>
                <w:rFonts w:asciiTheme="minorHAnsi" w:hAnsiTheme="minorHAnsi" w:cstheme="minorHAnsi"/>
                <w:lang w:val="pt-BR"/>
              </w:rPr>
              <w:t xml:space="preserve"> </w:t>
            </w:r>
            <w:proofErr w:type="spellStart"/>
            <w:r w:rsidRPr="005D3E19">
              <w:rPr>
                <w:rFonts w:asciiTheme="minorHAnsi" w:hAnsiTheme="minorHAnsi" w:cstheme="minorHAnsi"/>
                <w:lang w:val="pt-BR"/>
              </w:rPr>
              <w:t>with</w:t>
            </w:r>
            <w:proofErr w:type="spellEnd"/>
            <w:r w:rsidRPr="005D3E19">
              <w:rPr>
                <w:rFonts w:asciiTheme="minorHAnsi" w:hAnsiTheme="minorHAnsi" w:cstheme="minorHAnsi"/>
                <w:lang w:val="pt-BR"/>
              </w:rPr>
              <w:t xml:space="preserve"> BRM014 </w:t>
            </w:r>
            <w:proofErr w:type="spellStart"/>
            <w:r w:rsidRPr="005D3E19">
              <w:rPr>
                <w:rFonts w:asciiTheme="minorHAnsi" w:hAnsiTheme="minorHAnsi" w:cstheme="minorHAnsi"/>
                <w:lang w:val="pt-BR"/>
              </w:rPr>
              <w:t>inhibitor</w:t>
            </w:r>
            <w:proofErr w:type="spellEnd"/>
            <w:r w:rsidRPr="005D3E19">
              <w:rPr>
                <w:rFonts w:asciiTheme="minorHAnsi" w:hAnsiTheme="minorHAnsi" w:cstheme="minorHAnsi"/>
                <w:lang w:val="pt-BR"/>
              </w:rPr>
              <w:t xml:space="preserve"> for 24h</w:t>
            </w:r>
            <w:r w:rsidR="005D3E19" w:rsidRPr="005D3E19">
              <w:rPr>
                <w:rFonts w:asciiTheme="minorHAnsi" w:hAnsiTheme="minorHAnsi" w:cstheme="minorHAnsi"/>
                <w:lang w:val="pt-BR"/>
              </w:rPr>
              <w:t xml:space="preserve"> – 24h BRM014 R1, 24h BRM014 R2, </w:t>
            </w:r>
            <w:r w:rsidR="00191B4B">
              <w:rPr>
                <w:rFonts w:asciiTheme="minorHAnsi" w:hAnsiTheme="minorHAnsi" w:cstheme="minorHAnsi"/>
                <w:lang w:val="pt-BR"/>
              </w:rPr>
              <w:t xml:space="preserve">24h </w:t>
            </w:r>
            <w:r w:rsidR="005D3E19" w:rsidRPr="005D3E19">
              <w:rPr>
                <w:rFonts w:asciiTheme="minorHAnsi" w:hAnsiTheme="minorHAnsi" w:cstheme="minorHAnsi"/>
                <w:lang w:val="pt-BR"/>
              </w:rPr>
              <w:t>BRM014 R3</w:t>
            </w:r>
          </w:p>
          <w:p w14:paraId="05AF1052" w14:textId="0B5131F2" w:rsidR="00592780" w:rsidRDefault="00D051C4" w:rsidP="00592780">
            <w:pPr>
              <w:pStyle w:val="ListParagraph"/>
              <w:numPr>
                <w:ilvl w:val="0"/>
                <w:numId w:val="4"/>
              </w:numPr>
              <w:rPr>
                <w:rFonts w:asciiTheme="minorHAnsi" w:hAnsiTheme="minorHAnsi" w:cstheme="minorHAnsi"/>
                <w:lang w:val="pt-BR"/>
              </w:rPr>
            </w:pPr>
            <w:r w:rsidRPr="00592780">
              <w:rPr>
                <w:rFonts w:asciiTheme="minorHAnsi" w:hAnsiTheme="minorHAnsi" w:cstheme="minorHAnsi"/>
                <w:lang w:val="pt-BR"/>
              </w:rPr>
              <w:t xml:space="preserve">24h DAPT </w:t>
            </w:r>
            <w:proofErr w:type="spellStart"/>
            <w:r w:rsidRPr="00592780">
              <w:rPr>
                <w:rFonts w:asciiTheme="minorHAnsi" w:hAnsiTheme="minorHAnsi" w:cstheme="minorHAnsi"/>
                <w:lang w:val="pt-BR"/>
              </w:rPr>
              <w:t>neurons</w:t>
            </w:r>
            <w:proofErr w:type="spellEnd"/>
            <w:r w:rsidRPr="00592780">
              <w:rPr>
                <w:rFonts w:asciiTheme="minorHAnsi" w:hAnsiTheme="minorHAnsi" w:cstheme="minorHAnsi"/>
                <w:lang w:val="pt-BR"/>
              </w:rPr>
              <w:t xml:space="preserve"> </w:t>
            </w:r>
            <w:proofErr w:type="spellStart"/>
            <w:r w:rsidRPr="00592780">
              <w:rPr>
                <w:rFonts w:asciiTheme="minorHAnsi" w:hAnsiTheme="minorHAnsi" w:cstheme="minorHAnsi"/>
                <w:lang w:val="pt-BR"/>
              </w:rPr>
              <w:t>treated</w:t>
            </w:r>
            <w:proofErr w:type="spellEnd"/>
            <w:r w:rsidRPr="00592780">
              <w:rPr>
                <w:rFonts w:asciiTheme="minorHAnsi" w:hAnsiTheme="minorHAnsi" w:cstheme="minorHAnsi"/>
                <w:lang w:val="pt-BR"/>
              </w:rPr>
              <w:t xml:space="preserve"> </w:t>
            </w:r>
            <w:proofErr w:type="spellStart"/>
            <w:r w:rsidRPr="00592780">
              <w:rPr>
                <w:rFonts w:asciiTheme="minorHAnsi" w:hAnsiTheme="minorHAnsi" w:cstheme="minorHAnsi"/>
                <w:lang w:val="pt-BR"/>
              </w:rPr>
              <w:t>with</w:t>
            </w:r>
            <w:proofErr w:type="spellEnd"/>
            <w:r w:rsidRPr="00592780">
              <w:rPr>
                <w:rFonts w:asciiTheme="minorHAnsi" w:hAnsiTheme="minorHAnsi" w:cstheme="minorHAnsi"/>
                <w:lang w:val="pt-BR"/>
              </w:rPr>
              <w:t xml:space="preserve"> BRM014 </w:t>
            </w:r>
            <w:proofErr w:type="spellStart"/>
            <w:r w:rsidRPr="00592780">
              <w:rPr>
                <w:rFonts w:asciiTheme="minorHAnsi" w:hAnsiTheme="minorHAnsi" w:cstheme="minorHAnsi"/>
                <w:lang w:val="pt-BR"/>
              </w:rPr>
              <w:t>inhibitor</w:t>
            </w:r>
            <w:proofErr w:type="spellEnd"/>
            <w:r w:rsidRPr="00592780">
              <w:rPr>
                <w:rFonts w:asciiTheme="minorHAnsi" w:hAnsiTheme="minorHAnsi" w:cstheme="minorHAnsi"/>
                <w:lang w:val="pt-BR"/>
              </w:rPr>
              <w:t xml:space="preserve"> for 48h</w:t>
            </w:r>
            <w:r w:rsidR="00592780" w:rsidRPr="00592780">
              <w:rPr>
                <w:rFonts w:asciiTheme="minorHAnsi" w:hAnsiTheme="minorHAnsi" w:cstheme="minorHAnsi"/>
                <w:lang w:val="pt-BR"/>
              </w:rPr>
              <w:t xml:space="preserve"> </w:t>
            </w:r>
            <w:r w:rsidR="00592780" w:rsidRPr="005D3E19">
              <w:rPr>
                <w:rFonts w:asciiTheme="minorHAnsi" w:hAnsiTheme="minorHAnsi" w:cstheme="minorHAnsi"/>
                <w:lang w:val="pt-BR"/>
              </w:rPr>
              <w:t xml:space="preserve">– </w:t>
            </w:r>
            <w:r w:rsidR="00592780">
              <w:rPr>
                <w:rFonts w:asciiTheme="minorHAnsi" w:hAnsiTheme="minorHAnsi" w:cstheme="minorHAnsi"/>
                <w:lang w:val="pt-BR"/>
              </w:rPr>
              <w:t>48</w:t>
            </w:r>
            <w:r w:rsidR="00592780" w:rsidRPr="005D3E19">
              <w:rPr>
                <w:rFonts w:asciiTheme="minorHAnsi" w:hAnsiTheme="minorHAnsi" w:cstheme="minorHAnsi"/>
                <w:lang w:val="pt-BR"/>
              </w:rPr>
              <w:t xml:space="preserve">h BRM014 R1, </w:t>
            </w:r>
            <w:r w:rsidR="00592780">
              <w:rPr>
                <w:rFonts w:asciiTheme="minorHAnsi" w:hAnsiTheme="minorHAnsi" w:cstheme="minorHAnsi"/>
                <w:lang w:val="pt-BR"/>
              </w:rPr>
              <w:t>48</w:t>
            </w:r>
            <w:r w:rsidR="00592780" w:rsidRPr="005D3E19">
              <w:rPr>
                <w:rFonts w:asciiTheme="minorHAnsi" w:hAnsiTheme="minorHAnsi" w:cstheme="minorHAnsi"/>
                <w:lang w:val="pt-BR"/>
              </w:rPr>
              <w:t xml:space="preserve">h BRM014 R2, </w:t>
            </w:r>
            <w:r w:rsidR="00592780">
              <w:rPr>
                <w:rFonts w:asciiTheme="minorHAnsi" w:hAnsiTheme="minorHAnsi" w:cstheme="minorHAnsi"/>
                <w:lang w:val="pt-BR"/>
              </w:rPr>
              <w:t>48</w:t>
            </w:r>
            <w:r w:rsidR="00592780">
              <w:rPr>
                <w:rFonts w:asciiTheme="minorHAnsi" w:hAnsiTheme="minorHAnsi" w:cstheme="minorHAnsi"/>
                <w:lang w:val="pt-BR"/>
              </w:rPr>
              <w:t xml:space="preserve">h </w:t>
            </w:r>
            <w:r w:rsidR="00592780" w:rsidRPr="005D3E19">
              <w:rPr>
                <w:rFonts w:asciiTheme="minorHAnsi" w:hAnsiTheme="minorHAnsi" w:cstheme="minorHAnsi"/>
                <w:lang w:val="pt-BR"/>
              </w:rPr>
              <w:t>BRM014 R3</w:t>
            </w:r>
          </w:p>
          <w:p w14:paraId="23F79C71" w14:textId="2C28F6EF" w:rsidR="007B33BC" w:rsidRDefault="007B33BC" w:rsidP="007B33BC">
            <w:pPr>
              <w:pStyle w:val="ListParagraph"/>
              <w:numPr>
                <w:ilvl w:val="0"/>
                <w:numId w:val="4"/>
              </w:numPr>
              <w:rPr>
                <w:rFonts w:asciiTheme="minorHAnsi" w:hAnsiTheme="minorHAnsi" w:cstheme="minorHAnsi"/>
                <w:lang w:val="pt-BR"/>
              </w:rPr>
            </w:pPr>
            <w:r w:rsidRPr="00592780">
              <w:rPr>
                <w:rFonts w:asciiTheme="minorHAnsi" w:hAnsiTheme="minorHAnsi" w:cstheme="minorHAnsi"/>
                <w:lang w:val="pt-BR"/>
              </w:rPr>
              <w:t xml:space="preserve">24h DAPT </w:t>
            </w:r>
            <w:proofErr w:type="spellStart"/>
            <w:r w:rsidRPr="00592780">
              <w:rPr>
                <w:rFonts w:asciiTheme="minorHAnsi" w:hAnsiTheme="minorHAnsi" w:cstheme="minorHAnsi"/>
                <w:lang w:val="pt-BR"/>
              </w:rPr>
              <w:t>neurons</w:t>
            </w:r>
            <w:proofErr w:type="spellEnd"/>
            <w:r w:rsidRPr="00592780">
              <w:rPr>
                <w:rFonts w:asciiTheme="minorHAnsi" w:hAnsiTheme="minorHAnsi" w:cstheme="minorHAnsi"/>
                <w:lang w:val="pt-BR"/>
              </w:rPr>
              <w:t xml:space="preserve"> </w:t>
            </w:r>
            <w:proofErr w:type="spellStart"/>
            <w:r w:rsidRPr="00592780">
              <w:rPr>
                <w:rFonts w:asciiTheme="minorHAnsi" w:hAnsiTheme="minorHAnsi" w:cstheme="minorHAnsi"/>
                <w:lang w:val="pt-BR"/>
              </w:rPr>
              <w:t>treated</w:t>
            </w:r>
            <w:proofErr w:type="spellEnd"/>
            <w:r w:rsidRPr="00592780">
              <w:rPr>
                <w:rFonts w:asciiTheme="minorHAnsi" w:hAnsiTheme="minorHAnsi" w:cstheme="minorHAnsi"/>
                <w:lang w:val="pt-BR"/>
              </w:rPr>
              <w:t xml:space="preserve"> </w:t>
            </w:r>
            <w:proofErr w:type="spellStart"/>
            <w:r w:rsidRPr="00592780">
              <w:rPr>
                <w:rFonts w:asciiTheme="minorHAnsi" w:hAnsiTheme="minorHAnsi" w:cstheme="minorHAnsi"/>
                <w:lang w:val="pt-BR"/>
              </w:rPr>
              <w:t>with</w:t>
            </w:r>
            <w:proofErr w:type="spellEnd"/>
            <w:r w:rsidRPr="00592780">
              <w:rPr>
                <w:rFonts w:asciiTheme="minorHAnsi" w:hAnsiTheme="minorHAnsi" w:cstheme="minorHAnsi"/>
                <w:lang w:val="pt-BR"/>
              </w:rPr>
              <w:t xml:space="preserve"> </w:t>
            </w:r>
            <w:r>
              <w:rPr>
                <w:rFonts w:asciiTheme="minorHAnsi" w:hAnsiTheme="minorHAnsi" w:cstheme="minorHAnsi"/>
                <w:lang w:val="pt-BR"/>
              </w:rPr>
              <w:t>DMSO</w:t>
            </w:r>
            <w:r w:rsidRPr="00592780">
              <w:rPr>
                <w:rFonts w:asciiTheme="minorHAnsi" w:hAnsiTheme="minorHAnsi" w:cstheme="minorHAnsi"/>
                <w:lang w:val="pt-BR"/>
              </w:rPr>
              <w:t xml:space="preserve"> for 48h </w:t>
            </w:r>
            <w:r w:rsidRPr="005D3E19">
              <w:rPr>
                <w:rFonts w:asciiTheme="minorHAnsi" w:hAnsiTheme="minorHAnsi" w:cstheme="minorHAnsi"/>
                <w:lang w:val="pt-BR"/>
              </w:rPr>
              <w:t xml:space="preserve">– </w:t>
            </w:r>
            <w:r>
              <w:rPr>
                <w:rFonts w:asciiTheme="minorHAnsi" w:hAnsiTheme="minorHAnsi" w:cstheme="minorHAnsi"/>
                <w:lang w:val="pt-BR"/>
              </w:rPr>
              <w:t>48</w:t>
            </w:r>
            <w:r w:rsidRPr="005D3E19">
              <w:rPr>
                <w:rFonts w:asciiTheme="minorHAnsi" w:hAnsiTheme="minorHAnsi" w:cstheme="minorHAnsi"/>
                <w:lang w:val="pt-BR"/>
              </w:rPr>
              <w:t xml:space="preserve">h </w:t>
            </w:r>
            <w:r>
              <w:rPr>
                <w:rFonts w:asciiTheme="minorHAnsi" w:hAnsiTheme="minorHAnsi" w:cstheme="minorHAnsi"/>
                <w:lang w:val="pt-BR"/>
              </w:rPr>
              <w:t>DMSO</w:t>
            </w:r>
            <w:r w:rsidRPr="005D3E19">
              <w:rPr>
                <w:rFonts w:asciiTheme="minorHAnsi" w:hAnsiTheme="minorHAnsi" w:cstheme="minorHAnsi"/>
                <w:lang w:val="pt-BR"/>
              </w:rPr>
              <w:t xml:space="preserve"> R1, </w:t>
            </w:r>
            <w:r>
              <w:rPr>
                <w:rFonts w:asciiTheme="minorHAnsi" w:hAnsiTheme="minorHAnsi" w:cstheme="minorHAnsi"/>
                <w:lang w:val="pt-BR"/>
              </w:rPr>
              <w:t>48</w:t>
            </w:r>
            <w:r w:rsidRPr="005D3E19">
              <w:rPr>
                <w:rFonts w:asciiTheme="minorHAnsi" w:hAnsiTheme="minorHAnsi" w:cstheme="minorHAnsi"/>
                <w:lang w:val="pt-BR"/>
              </w:rPr>
              <w:t xml:space="preserve">h </w:t>
            </w:r>
            <w:r>
              <w:rPr>
                <w:rFonts w:asciiTheme="minorHAnsi" w:hAnsiTheme="minorHAnsi" w:cstheme="minorHAnsi"/>
                <w:lang w:val="pt-BR"/>
              </w:rPr>
              <w:t>DMSO</w:t>
            </w:r>
            <w:r w:rsidRPr="005D3E19">
              <w:rPr>
                <w:rFonts w:asciiTheme="minorHAnsi" w:hAnsiTheme="minorHAnsi" w:cstheme="minorHAnsi"/>
                <w:lang w:val="pt-BR"/>
              </w:rPr>
              <w:t xml:space="preserve"> R2, </w:t>
            </w:r>
            <w:r>
              <w:rPr>
                <w:rFonts w:asciiTheme="minorHAnsi" w:hAnsiTheme="minorHAnsi" w:cstheme="minorHAnsi"/>
                <w:lang w:val="pt-BR"/>
              </w:rPr>
              <w:t xml:space="preserve">48h </w:t>
            </w:r>
            <w:r>
              <w:rPr>
                <w:rFonts w:asciiTheme="minorHAnsi" w:hAnsiTheme="minorHAnsi" w:cstheme="minorHAnsi"/>
                <w:lang w:val="pt-BR"/>
              </w:rPr>
              <w:t>DMSO</w:t>
            </w:r>
            <w:r w:rsidRPr="005D3E19">
              <w:rPr>
                <w:rFonts w:asciiTheme="minorHAnsi" w:hAnsiTheme="minorHAnsi" w:cstheme="minorHAnsi"/>
                <w:lang w:val="pt-BR"/>
              </w:rPr>
              <w:t xml:space="preserve"> R3</w:t>
            </w:r>
          </w:p>
          <w:p w14:paraId="44F5C79D" w14:textId="77777777" w:rsidR="007B33BC" w:rsidRDefault="007B33BC" w:rsidP="007B33BC">
            <w:pPr>
              <w:pStyle w:val="ListParagraph"/>
              <w:rPr>
                <w:rFonts w:asciiTheme="minorHAnsi" w:hAnsiTheme="minorHAnsi" w:cstheme="minorHAnsi"/>
                <w:lang w:val="pt-BR"/>
              </w:rPr>
            </w:pPr>
          </w:p>
          <w:p w14:paraId="7DC795E6" w14:textId="26188567" w:rsidR="000421D8" w:rsidRDefault="000421D8" w:rsidP="000421D8">
            <w:pPr>
              <w:rPr>
                <w:rFonts w:asciiTheme="minorHAnsi" w:hAnsiTheme="minorHAnsi" w:cstheme="minorHAnsi"/>
                <w:lang w:val="pt-BR"/>
              </w:rPr>
            </w:pPr>
          </w:p>
          <w:p w14:paraId="15C2847E" w14:textId="7D4C3B5A" w:rsidR="000421D8" w:rsidRDefault="000421D8" w:rsidP="000421D8">
            <w:pPr>
              <w:rPr>
                <w:rFonts w:asciiTheme="minorHAnsi" w:hAnsiTheme="minorHAnsi" w:cstheme="minorHAnsi"/>
              </w:rPr>
            </w:pPr>
            <w:r w:rsidRPr="000421D8">
              <w:rPr>
                <w:rFonts w:asciiTheme="minorHAnsi" w:hAnsiTheme="minorHAnsi" w:cstheme="minorHAnsi"/>
              </w:rPr>
              <w:t>Three replicates will be provided</w:t>
            </w:r>
            <w:r>
              <w:rPr>
                <w:rFonts w:asciiTheme="minorHAnsi" w:hAnsiTheme="minorHAnsi" w:cstheme="minorHAnsi"/>
              </w:rPr>
              <w:t xml:space="preserve"> for each genotype for the </w:t>
            </w:r>
            <w:proofErr w:type="spellStart"/>
            <w:r>
              <w:rPr>
                <w:rFonts w:asciiTheme="minorHAnsi" w:hAnsiTheme="minorHAnsi" w:cstheme="minorHAnsi"/>
              </w:rPr>
              <w:t>ChIP-seq</w:t>
            </w:r>
            <w:proofErr w:type="spellEnd"/>
            <w:r>
              <w:rPr>
                <w:rFonts w:asciiTheme="minorHAnsi" w:hAnsiTheme="minorHAnsi" w:cstheme="minorHAnsi"/>
              </w:rPr>
              <w:t xml:space="preserve"> experiment:</w:t>
            </w:r>
          </w:p>
          <w:p w14:paraId="708DF2CA" w14:textId="6A3F9E6B" w:rsidR="000421D8" w:rsidRDefault="000421D8" w:rsidP="000421D8">
            <w:pPr>
              <w:pStyle w:val="ListParagraph"/>
              <w:numPr>
                <w:ilvl w:val="0"/>
                <w:numId w:val="5"/>
              </w:numPr>
              <w:rPr>
                <w:rFonts w:asciiTheme="minorHAnsi" w:hAnsiTheme="minorHAnsi" w:cstheme="minorHAnsi"/>
              </w:rPr>
            </w:pPr>
            <w:r>
              <w:rPr>
                <w:rFonts w:asciiTheme="minorHAnsi" w:hAnsiTheme="minorHAnsi" w:cstheme="minorHAnsi"/>
              </w:rPr>
              <w:t xml:space="preserve">ASCL1 </w:t>
            </w:r>
            <w:proofErr w:type="spellStart"/>
            <w:r>
              <w:rPr>
                <w:rFonts w:asciiTheme="minorHAnsi" w:hAnsiTheme="minorHAnsi" w:cstheme="minorHAnsi"/>
              </w:rPr>
              <w:t>ChIP</w:t>
            </w:r>
            <w:proofErr w:type="spellEnd"/>
            <w:r>
              <w:rPr>
                <w:rFonts w:asciiTheme="minorHAnsi" w:hAnsiTheme="minorHAnsi" w:cstheme="minorHAnsi"/>
              </w:rPr>
              <w:t xml:space="preserve"> wild-type 24h DAPT neurons – ASCL1 </w:t>
            </w:r>
            <w:proofErr w:type="spellStart"/>
            <w:r>
              <w:rPr>
                <w:rFonts w:asciiTheme="minorHAnsi" w:hAnsiTheme="minorHAnsi" w:cstheme="minorHAnsi"/>
              </w:rPr>
              <w:t>ChIP</w:t>
            </w:r>
            <w:proofErr w:type="spellEnd"/>
            <w:r>
              <w:rPr>
                <w:rFonts w:asciiTheme="minorHAnsi" w:hAnsiTheme="minorHAnsi" w:cstheme="minorHAnsi"/>
              </w:rPr>
              <w:t xml:space="preserve"> WT R1, ASCL1 </w:t>
            </w:r>
            <w:proofErr w:type="spellStart"/>
            <w:r>
              <w:rPr>
                <w:rFonts w:asciiTheme="minorHAnsi" w:hAnsiTheme="minorHAnsi" w:cstheme="minorHAnsi"/>
              </w:rPr>
              <w:t>ChIP</w:t>
            </w:r>
            <w:proofErr w:type="spellEnd"/>
            <w:r>
              <w:rPr>
                <w:rFonts w:asciiTheme="minorHAnsi" w:hAnsiTheme="minorHAnsi" w:cstheme="minorHAnsi"/>
              </w:rPr>
              <w:t xml:space="preserve"> WT R2, ASCL1 </w:t>
            </w:r>
            <w:proofErr w:type="spellStart"/>
            <w:r>
              <w:rPr>
                <w:rFonts w:asciiTheme="minorHAnsi" w:hAnsiTheme="minorHAnsi" w:cstheme="minorHAnsi"/>
              </w:rPr>
              <w:t>ChIP</w:t>
            </w:r>
            <w:proofErr w:type="spellEnd"/>
            <w:r>
              <w:rPr>
                <w:rFonts w:asciiTheme="minorHAnsi" w:hAnsiTheme="minorHAnsi" w:cstheme="minorHAnsi"/>
              </w:rPr>
              <w:t xml:space="preserve"> WT3</w:t>
            </w:r>
          </w:p>
          <w:p w14:paraId="25AD69AE" w14:textId="4B557F7C" w:rsidR="009A5F46" w:rsidRPr="009A5F46" w:rsidRDefault="009A5F46" w:rsidP="009A5F46">
            <w:pPr>
              <w:pStyle w:val="ListParagraph"/>
              <w:numPr>
                <w:ilvl w:val="0"/>
                <w:numId w:val="5"/>
              </w:numPr>
              <w:rPr>
                <w:rFonts w:asciiTheme="minorHAnsi" w:hAnsiTheme="minorHAnsi" w:cstheme="minorHAnsi"/>
              </w:rPr>
            </w:pPr>
            <w:r>
              <w:rPr>
                <w:rFonts w:asciiTheme="minorHAnsi" w:hAnsiTheme="minorHAnsi" w:cstheme="minorHAnsi"/>
              </w:rPr>
              <w:t xml:space="preserve">ASCL1 </w:t>
            </w:r>
            <w:proofErr w:type="spellStart"/>
            <w:r>
              <w:rPr>
                <w:rFonts w:asciiTheme="minorHAnsi" w:hAnsiTheme="minorHAnsi" w:cstheme="minorHAnsi"/>
              </w:rPr>
              <w:t>ChIP</w:t>
            </w:r>
            <w:proofErr w:type="spellEnd"/>
            <w:r>
              <w:rPr>
                <w:rFonts w:asciiTheme="minorHAnsi" w:hAnsiTheme="minorHAnsi" w:cstheme="minorHAnsi"/>
              </w:rPr>
              <w:t xml:space="preserve"> </w:t>
            </w:r>
            <w:r w:rsidRPr="00CA148B">
              <w:rPr>
                <w:rFonts w:asciiTheme="minorHAnsi" w:hAnsiTheme="minorHAnsi" w:cstheme="minorHAnsi"/>
              </w:rPr>
              <w:t xml:space="preserve">24h DAPT neurons treated with </w:t>
            </w:r>
            <w:r>
              <w:rPr>
                <w:rFonts w:asciiTheme="minorHAnsi" w:hAnsiTheme="minorHAnsi" w:cstheme="minorHAnsi"/>
              </w:rPr>
              <w:t>DMSO</w:t>
            </w:r>
            <w:r w:rsidRPr="00CA148B">
              <w:rPr>
                <w:rFonts w:asciiTheme="minorHAnsi" w:hAnsiTheme="minorHAnsi" w:cstheme="minorHAnsi"/>
              </w:rPr>
              <w:t xml:space="preserve"> for 48h – ASCL1 </w:t>
            </w:r>
            <w:proofErr w:type="spellStart"/>
            <w:r w:rsidRPr="00CA148B">
              <w:rPr>
                <w:rFonts w:asciiTheme="minorHAnsi" w:hAnsiTheme="minorHAnsi" w:cstheme="minorHAnsi"/>
              </w:rPr>
              <w:t>ChIP</w:t>
            </w:r>
            <w:proofErr w:type="spellEnd"/>
            <w:r w:rsidRPr="00CA148B">
              <w:rPr>
                <w:rFonts w:asciiTheme="minorHAnsi" w:hAnsiTheme="minorHAnsi" w:cstheme="minorHAnsi"/>
              </w:rPr>
              <w:t xml:space="preserve"> 48h </w:t>
            </w:r>
            <w:r>
              <w:rPr>
                <w:rFonts w:asciiTheme="minorHAnsi" w:hAnsiTheme="minorHAnsi" w:cstheme="minorHAnsi"/>
              </w:rPr>
              <w:t>DMSO</w:t>
            </w:r>
            <w:r w:rsidRPr="00CA148B">
              <w:rPr>
                <w:rFonts w:asciiTheme="minorHAnsi" w:hAnsiTheme="minorHAnsi" w:cstheme="minorHAnsi"/>
              </w:rPr>
              <w:t xml:space="preserve"> R1</w:t>
            </w:r>
            <w:r>
              <w:rPr>
                <w:rFonts w:asciiTheme="minorHAnsi" w:hAnsiTheme="minorHAnsi" w:cstheme="minorHAnsi"/>
              </w:rPr>
              <w:t xml:space="preserve">, </w:t>
            </w:r>
            <w:r w:rsidRPr="00CA148B">
              <w:rPr>
                <w:rFonts w:asciiTheme="minorHAnsi" w:hAnsiTheme="minorHAnsi" w:cstheme="minorHAnsi"/>
              </w:rPr>
              <w:t xml:space="preserve">ASCL1 </w:t>
            </w:r>
            <w:proofErr w:type="spellStart"/>
            <w:r w:rsidRPr="00CA148B">
              <w:rPr>
                <w:rFonts w:asciiTheme="minorHAnsi" w:hAnsiTheme="minorHAnsi" w:cstheme="minorHAnsi"/>
              </w:rPr>
              <w:t>ChIP</w:t>
            </w:r>
            <w:proofErr w:type="spellEnd"/>
            <w:r w:rsidRPr="00CA148B">
              <w:rPr>
                <w:rFonts w:asciiTheme="minorHAnsi" w:hAnsiTheme="minorHAnsi" w:cstheme="minorHAnsi"/>
              </w:rPr>
              <w:t xml:space="preserve"> 48h </w:t>
            </w:r>
            <w:r>
              <w:rPr>
                <w:rFonts w:asciiTheme="minorHAnsi" w:hAnsiTheme="minorHAnsi" w:cstheme="minorHAnsi"/>
              </w:rPr>
              <w:t>DMSO</w:t>
            </w:r>
            <w:r w:rsidRPr="00CA148B">
              <w:rPr>
                <w:rFonts w:asciiTheme="minorHAnsi" w:hAnsiTheme="minorHAnsi" w:cstheme="minorHAnsi"/>
              </w:rPr>
              <w:t xml:space="preserve"> R</w:t>
            </w:r>
            <w:r>
              <w:rPr>
                <w:rFonts w:asciiTheme="minorHAnsi" w:hAnsiTheme="minorHAnsi" w:cstheme="minorHAnsi"/>
              </w:rPr>
              <w:t>2</w:t>
            </w:r>
            <w:r>
              <w:rPr>
                <w:rFonts w:asciiTheme="minorHAnsi" w:hAnsiTheme="minorHAnsi" w:cstheme="minorHAnsi"/>
              </w:rPr>
              <w:t xml:space="preserve">, </w:t>
            </w:r>
            <w:r w:rsidRPr="00CA148B">
              <w:rPr>
                <w:rFonts w:asciiTheme="minorHAnsi" w:hAnsiTheme="minorHAnsi" w:cstheme="minorHAnsi"/>
              </w:rPr>
              <w:t xml:space="preserve">ASCL1 </w:t>
            </w:r>
            <w:proofErr w:type="spellStart"/>
            <w:r w:rsidRPr="00CA148B">
              <w:rPr>
                <w:rFonts w:asciiTheme="minorHAnsi" w:hAnsiTheme="minorHAnsi" w:cstheme="minorHAnsi"/>
              </w:rPr>
              <w:t>ChIP</w:t>
            </w:r>
            <w:proofErr w:type="spellEnd"/>
            <w:r w:rsidRPr="00CA148B">
              <w:rPr>
                <w:rFonts w:asciiTheme="minorHAnsi" w:hAnsiTheme="minorHAnsi" w:cstheme="minorHAnsi"/>
              </w:rPr>
              <w:t xml:space="preserve"> 48h </w:t>
            </w:r>
            <w:r>
              <w:rPr>
                <w:rFonts w:asciiTheme="minorHAnsi" w:hAnsiTheme="minorHAnsi" w:cstheme="minorHAnsi"/>
              </w:rPr>
              <w:t>DMSO</w:t>
            </w:r>
            <w:r w:rsidRPr="00CA148B">
              <w:rPr>
                <w:rFonts w:asciiTheme="minorHAnsi" w:hAnsiTheme="minorHAnsi" w:cstheme="minorHAnsi"/>
              </w:rPr>
              <w:t xml:space="preserve"> R</w:t>
            </w:r>
            <w:r>
              <w:rPr>
                <w:rFonts w:asciiTheme="minorHAnsi" w:hAnsiTheme="minorHAnsi" w:cstheme="minorHAnsi"/>
              </w:rPr>
              <w:t>3</w:t>
            </w:r>
          </w:p>
          <w:p w14:paraId="3C2EE98D" w14:textId="25222B07" w:rsidR="00CA148B" w:rsidRDefault="00CA148B" w:rsidP="000421D8">
            <w:pPr>
              <w:pStyle w:val="ListParagraph"/>
              <w:numPr>
                <w:ilvl w:val="0"/>
                <w:numId w:val="5"/>
              </w:numPr>
              <w:rPr>
                <w:rFonts w:asciiTheme="minorHAnsi" w:hAnsiTheme="minorHAnsi" w:cstheme="minorHAnsi"/>
              </w:rPr>
            </w:pPr>
            <w:r>
              <w:rPr>
                <w:rFonts w:asciiTheme="minorHAnsi" w:hAnsiTheme="minorHAnsi" w:cstheme="minorHAnsi"/>
              </w:rPr>
              <w:t xml:space="preserve">ASCL1 </w:t>
            </w:r>
            <w:proofErr w:type="spellStart"/>
            <w:r>
              <w:rPr>
                <w:rFonts w:asciiTheme="minorHAnsi" w:hAnsiTheme="minorHAnsi" w:cstheme="minorHAnsi"/>
              </w:rPr>
              <w:t>ChIP</w:t>
            </w:r>
            <w:proofErr w:type="spellEnd"/>
            <w:r>
              <w:rPr>
                <w:rFonts w:asciiTheme="minorHAnsi" w:hAnsiTheme="minorHAnsi" w:cstheme="minorHAnsi"/>
              </w:rPr>
              <w:t xml:space="preserve"> </w:t>
            </w:r>
            <w:r w:rsidRPr="00CA148B">
              <w:rPr>
                <w:rFonts w:asciiTheme="minorHAnsi" w:hAnsiTheme="minorHAnsi" w:cstheme="minorHAnsi"/>
              </w:rPr>
              <w:t>24h DAPT neurons treated with BRM014 inhibitor for 48h</w:t>
            </w:r>
            <w:r w:rsidRPr="00CA148B">
              <w:rPr>
                <w:rFonts w:asciiTheme="minorHAnsi" w:hAnsiTheme="minorHAnsi" w:cstheme="minorHAnsi"/>
              </w:rPr>
              <w:t xml:space="preserve"> – ASCL1 </w:t>
            </w:r>
            <w:proofErr w:type="spellStart"/>
            <w:r w:rsidRPr="00CA148B">
              <w:rPr>
                <w:rFonts w:asciiTheme="minorHAnsi" w:hAnsiTheme="minorHAnsi" w:cstheme="minorHAnsi"/>
              </w:rPr>
              <w:t>ChIP</w:t>
            </w:r>
            <w:proofErr w:type="spellEnd"/>
            <w:r w:rsidRPr="00CA148B">
              <w:rPr>
                <w:rFonts w:asciiTheme="minorHAnsi" w:hAnsiTheme="minorHAnsi" w:cstheme="minorHAnsi"/>
              </w:rPr>
              <w:t xml:space="preserve"> </w:t>
            </w:r>
            <w:r w:rsidRPr="00CA148B">
              <w:rPr>
                <w:rFonts w:asciiTheme="minorHAnsi" w:hAnsiTheme="minorHAnsi" w:cstheme="minorHAnsi"/>
              </w:rPr>
              <w:t>48h BRM014 R1</w:t>
            </w:r>
            <w:r>
              <w:rPr>
                <w:rFonts w:asciiTheme="minorHAnsi" w:hAnsiTheme="minorHAnsi" w:cstheme="minorHAnsi"/>
              </w:rPr>
              <w:t xml:space="preserve">, </w:t>
            </w:r>
            <w:r w:rsidRPr="00CA148B">
              <w:rPr>
                <w:rFonts w:asciiTheme="minorHAnsi" w:hAnsiTheme="minorHAnsi" w:cstheme="minorHAnsi"/>
              </w:rPr>
              <w:t xml:space="preserve">ASCL1 </w:t>
            </w:r>
            <w:proofErr w:type="spellStart"/>
            <w:r w:rsidRPr="00CA148B">
              <w:rPr>
                <w:rFonts w:asciiTheme="minorHAnsi" w:hAnsiTheme="minorHAnsi" w:cstheme="minorHAnsi"/>
              </w:rPr>
              <w:t>ChIP</w:t>
            </w:r>
            <w:proofErr w:type="spellEnd"/>
            <w:r w:rsidRPr="00CA148B">
              <w:rPr>
                <w:rFonts w:asciiTheme="minorHAnsi" w:hAnsiTheme="minorHAnsi" w:cstheme="minorHAnsi"/>
              </w:rPr>
              <w:t xml:space="preserve"> 48h BRM014 R</w:t>
            </w:r>
            <w:r w:rsidR="009A5F46">
              <w:rPr>
                <w:rFonts w:asciiTheme="minorHAnsi" w:hAnsiTheme="minorHAnsi" w:cstheme="minorHAnsi"/>
              </w:rPr>
              <w:t>2</w:t>
            </w:r>
            <w:r>
              <w:rPr>
                <w:rFonts w:asciiTheme="minorHAnsi" w:hAnsiTheme="minorHAnsi" w:cstheme="minorHAnsi"/>
              </w:rPr>
              <w:t xml:space="preserve">, </w:t>
            </w:r>
            <w:r w:rsidRPr="00CA148B">
              <w:rPr>
                <w:rFonts w:asciiTheme="minorHAnsi" w:hAnsiTheme="minorHAnsi" w:cstheme="minorHAnsi"/>
              </w:rPr>
              <w:t xml:space="preserve">ASCL1 </w:t>
            </w:r>
            <w:proofErr w:type="spellStart"/>
            <w:r w:rsidRPr="00CA148B">
              <w:rPr>
                <w:rFonts w:asciiTheme="minorHAnsi" w:hAnsiTheme="minorHAnsi" w:cstheme="minorHAnsi"/>
              </w:rPr>
              <w:t>ChIP</w:t>
            </w:r>
            <w:proofErr w:type="spellEnd"/>
            <w:r w:rsidRPr="00CA148B">
              <w:rPr>
                <w:rFonts w:asciiTheme="minorHAnsi" w:hAnsiTheme="minorHAnsi" w:cstheme="minorHAnsi"/>
              </w:rPr>
              <w:t xml:space="preserve"> 48h BRM014 R</w:t>
            </w:r>
            <w:r>
              <w:rPr>
                <w:rFonts w:asciiTheme="minorHAnsi" w:hAnsiTheme="minorHAnsi" w:cstheme="minorHAnsi"/>
              </w:rPr>
              <w:t>3</w:t>
            </w:r>
          </w:p>
          <w:p w14:paraId="4D5F0E7A" w14:textId="45926C83" w:rsidR="003029A2" w:rsidRDefault="003029A2" w:rsidP="000421D8">
            <w:pPr>
              <w:pStyle w:val="ListParagraph"/>
              <w:numPr>
                <w:ilvl w:val="0"/>
                <w:numId w:val="5"/>
              </w:numPr>
              <w:rPr>
                <w:rFonts w:asciiTheme="minorHAnsi" w:hAnsiTheme="minorHAnsi" w:cstheme="minorHAnsi"/>
              </w:rPr>
            </w:pPr>
            <w:proofErr w:type="spellStart"/>
            <w:r>
              <w:rPr>
                <w:rFonts w:asciiTheme="minorHAnsi" w:hAnsiTheme="minorHAnsi" w:cstheme="minorHAnsi"/>
              </w:rPr>
              <w:t>mSWI</w:t>
            </w:r>
            <w:proofErr w:type="spellEnd"/>
            <w:r>
              <w:rPr>
                <w:rFonts w:asciiTheme="minorHAnsi" w:hAnsiTheme="minorHAnsi" w:cstheme="minorHAnsi"/>
              </w:rPr>
              <w:t xml:space="preserve">/SNF complex </w:t>
            </w:r>
            <w:proofErr w:type="spellStart"/>
            <w:r>
              <w:rPr>
                <w:rFonts w:asciiTheme="minorHAnsi" w:hAnsiTheme="minorHAnsi" w:cstheme="minorHAnsi"/>
              </w:rPr>
              <w:t>ChIP</w:t>
            </w:r>
            <w:proofErr w:type="spellEnd"/>
            <w:r>
              <w:rPr>
                <w:rFonts w:asciiTheme="minorHAnsi" w:hAnsiTheme="minorHAnsi" w:cstheme="minorHAnsi"/>
              </w:rPr>
              <w:t xml:space="preserve"> </w:t>
            </w:r>
            <w:r>
              <w:rPr>
                <w:rFonts w:asciiTheme="minorHAnsi" w:hAnsiTheme="minorHAnsi" w:cstheme="minorHAnsi"/>
              </w:rPr>
              <w:t xml:space="preserve">wild-type 24h DAPT neurons – </w:t>
            </w:r>
            <w:proofErr w:type="spellStart"/>
            <w:r>
              <w:rPr>
                <w:rFonts w:asciiTheme="minorHAnsi" w:hAnsiTheme="minorHAnsi" w:cstheme="minorHAnsi"/>
              </w:rPr>
              <w:t>mSWI</w:t>
            </w:r>
            <w:proofErr w:type="spellEnd"/>
            <w:r>
              <w:rPr>
                <w:rFonts w:asciiTheme="minorHAnsi" w:hAnsiTheme="minorHAnsi" w:cstheme="minorHAnsi"/>
              </w:rPr>
              <w:t xml:space="preserve">/SNF </w:t>
            </w:r>
            <w:proofErr w:type="spellStart"/>
            <w:r>
              <w:rPr>
                <w:rFonts w:asciiTheme="minorHAnsi" w:hAnsiTheme="minorHAnsi" w:cstheme="minorHAnsi"/>
              </w:rPr>
              <w:t>ChIP</w:t>
            </w:r>
            <w:proofErr w:type="spellEnd"/>
            <w:r>
              <w:rPr>
                <w:rFonts w:asciiTheme="minorHAnsi" w:hAnsiTheme="minorHAnsi" w:cstheme="minorHAnsi"/>
              </w:rPr>
              <w:t xml:space="preserve"> WT R1, </w:t>
            </w:r>
            <w:proofErr w:type="spellStart"/>
            <w:r>
              <w:rPr>
                <w:rFonts w:asciiTheme="minorHAnsi" w:hAnsiTheme="minorHAnsi" w:cstheme="minorHAnsi"/>
              </w:rPr>
              <w:t>mSWI</w:t>
            </w:r>
            <w:proofErr w:type="spellEnd"/>
            <w:r>
              <w:rPr>
                <w:rFonts w:asciiTheme="minorHAnsi" w:hAnsiTheme="minorHAnsi" w:cstheme="minorHAnsi"/>
              </w:rPr>
              <w:t>/SNF</w:t>
            </w:r>
            <w:r>
              <w:rPr>
                <w:rFonts w:asciiTheme="minorHAnsi" w:hAnsiTheme="minorHAnsi" w:cstheme="minorHAnsi"/>
              </w:rPr>
              <w:t xml:space="preserve"> </w:t>
            </w:r>
            <w:proofErr w:type="spellStart"/>
            <w:r>
              <w:rPr>
                <w:rFonts w:asciiTheme="minorHAnsi" w:hAnsiTheme="minorHAnsi" w:cstheme="minorHAnsi"/>
              </w:rPr>
              <w:t>ChIP</w:t>
            </w:r>
            <w:proofErr w:type="spellEnd"/>
            <w:r>
              <w:rPr>
                <w:rFonts w:asciiTheme="minorHAnsi" w:hAnsiTheme="minorHAnsi" w:cstheme="minorHAnsi"/>
              </w:rPr>
              <w:t xml:space="preserve"> WT R2, </w:t>
            </w:r>
            <w:proofErr w:type="spellStart"/>
            <w:r>
              <w:rPr>
                <w:rFonts w:asciiTheme="minorHAnsi" w:hAnsiTheme="minorHAnsi" w:cstheme="minorHAnsi"/>
              </w:rPr>
              <w:t>mSWI</w:t>
            </w:r>
            <w:proofErr w:type="spellEnd"/>
            <w:r>
              <w:rPr>
                <w:rFonts w:asciiTheme="minorHAnsi" w:hAnsiTheme="minorHAnsi" w:cstheme="minorHAnsi"/>
              </w:rPr>
              <w:t>/SNF</w:t>
            </w:r>
            <w:r>
              <w:rPr>
                <w:rFonts w:asciiTheme="minorHAnsi" w:hAnsiTheme="minorHAnsi" w:cstheme="minorHAnsi"/>
              </w:rPr>
              <w:t xml:space="preserve"> </w:t>
            </w:r>
            <w:proofErr w:type="spellStart"/>
            <w:r>
              <w:rPr>
                <w:rFonts w:asciiTheme="minorHAnsi" w:hAnsiTheme="minorHAnsi" w:cstheme="minorHAnsi"/>
              </w:rPr>
              <w:t>ChIP</w:t>
            </w:r>
            <w:proofErr w:type="spellEnd"/>
            <w:r>
              <w:rPr>
                <w:rFonts w:asciiTheme="minorHAnsi" w:hAnsiTheme="minorHAnsi" w:cstheme="minorHAnsi"/>
              </w:rPr>
              <w:t xml:space="preserve"> </w:t>
            </w:r>
            <w:r w:rsidR="009A5F46">
              <w:rPr>
                <w:rFonts w:asciiTheme="minorHAnsi" w:hAnsiTheme="minorHAnsi" w:cstheme="minorHAnsi"/>
              </w:rPr>
              <w:t>R</w:t>
            </w:r>
            <w:r>
              <w:rPr>
                <w:rFonts w:asciiTheme="minorHAnsi" w:hAnsiTheme="minorHAnsi" w:cstheme="minorHAnsi"/>
              </w:rPr>
              <w:t>3</w:t>
            </w:r>
          </w:p>
          <w:p w14:paraId="706F4060" w14:textId="4700A78B" w:rsidR="00E8729F" w:rsidRPr="000421D8" w:rsidRDefault="00E8729F" w:rsidP="00E8729F">
            <w:pPr>
              <w:pStyle w:val="ListParagraph"/>
              <w:numPr>
                <w:ilvl w:val="0"/>
                <w:numId w:val="5"/>
              </w:numPr>
              <w:rPr>
                <w:rFonts w:asciiTheme="minorHAnsi" w:hAnsiTheme="minorHAnsi" w:cstheme="minorHAnsi"/>
              </w:rPr>
            </w:pPr>
            <w:proofErr w:type="spellStart"/>
            <w:r>
              <w:rPr>
                <w:rFonts w:asciiTheme="minorHAnsi" w:hAnsiTheme="minorHAnsi" w:cstheme="minorHAnsi"/>
              </w:rPr>
              <w:t>mSWI</w:t>
            </w:r>
            <w:proofErr w:type="spellEnd"/>
            <w:r>
              <w:rPr>
                <w:rFonts w:asciiTheme="minorHAnsi" w:hAnsiTheme="minorHAnsi" w:cstheme="minorHAnsi"/>
              </w:rPr>
              <w:t xml:space="preserve">/SNF complex </w:t>
            </w:r>
            <w:proofErr w:type="spellStart"/>
            <w:r>
              <w:rPr>
                <w:rFonts w:asciiTheme="minorHAnsi" w:hAnsiTheme="minorHAnsi" w:cstheme="minorHAnsi"/>
              </w:rPr>
              <w:t>ChIP</w:t>
            </w:r>
            <w:proofErr w:type="spellEnd"/>
            <w:r>
              <w:rPr>
                <w:rFonts w:asciiTheme="minorHAnsi" w:hAnsiTheme="minorHAnsi" w:cstheme="minorHAnsi"/>
              </w:rPr>
              <w:t xml:space="preserve"> </w:t>
            </w:r>
            <w:r>
              <w:rPr>
                <w:rFonts w:asciiTheme="minorHAnsi" w:hAnsiTheme="minorHAnsi" w:cstheme="minorHAnsi"/>
              </w:rPr>
              <w:t>ASCL1ko</w:t>
            </w:r>
            <w:r>
              <w:rPr>
                <w:rFonts w:asciiTheme="minorHAnsi" w:hAnsiTheme="minorHAnsi" w:cstheme="minorHAnsi"/>
              </w:rPr>
              <w:t xml:space="preserve"> 24h DAPT neurons – </w:t>
            </w:r>
            <w:proofErr w:type="spellStart"/>
            <w:r>
              <w:rPr>
                <w:rFonts w:asciiTheme="minorHAnsi" w:hAnsiTheme="minorHAnsi" w:cstheme="minorHAnsi"/>
              </w:rPr>
              <w:t>mSWI</w:t>
            </w:r>
            <w:proofErr w:type="spellEnd"/>
            <w:r>
              <w:rPr>
                <w:rFonts w:asciiTheme="minorHAnsi" w:hAnsiTheme="minorHAnsi" w:cstheme="minorHAnsi"/>
              </w:rPr>
              <w:t xml:space="preserve">/SNF </w:t>
            </w:r>
            <w:proofErr w:type="spellStart"/>
            <w:r>
              <w:rPr>
                <w:rFonts w:asciiTheme="minorHAnsi" w:hAnsiTheme="minorHAnsi" w:cstheme="minorHAnsi"/>
              </w:rPr>
              <w:t>ChIP</w:t>
            </w:r>
            <w:proofErr w:type="spellEnd"/>
            <w:r>
              <w:rPr>
                <w:rFonts w:asciiTheme="minorHAnsi" w:hAnsiTheme="minorHAnsi" w:cstheme="minorHAnsi"/>
              </w:rPr>
              <w:t xml:space="preserve"> </w:t>
            </w:r>
            <w:r>
              <w:rPr>
                <w:rFonts w:asciiTheme="minorHAnsi" w:hAnsiTheme="minorHAnsi" w:cstheme="minorHAnsi"/>
              </w:rPr>
              <w:t>ASCL1ko</w:t>
            </w:r>
            <w:r>
              <w:rPr>
                <w:rFonts w:asciiTheme="minorHAnsi" w:hAnsiTheme="minorHAnsi" w:cstheme="minorHAnsi"/>
              </w:rPr>
              <w:t xml:space="preserve"> R1, </w:t>
            </w:r>
            <w:proofErr w:type="spellStart"/>
            <w:r>
              <w:rPr>
                <w:rFonts w:asciiTheme="minorHAnsi" w:hAnsiTheme="minorHAnsi" w:cstheme="minorHAnsi"/>
              </w:rPr>
              <w:t>mSWI</w:t>
            </w:r>
            <w:proofErr w:type="spellEnd"/>
            <w:r>
              <w:rPr>
                <w:rFonts w:asciiTheme="minorHAnsi" w:hAnsiTheme="minorHAnsi" w:cstheme="minorHAnsi"/>
              </w:rPr>
              <w:t xml:space="preserve">/SNF </w:t>
            </w:r>
            <w:proofErr w:type="spellStart"/>
            <w:r>
              <w:rPr>
                <w:rFonts w:asciiTheme="minorHAnsi" w:hAnsiTheme="minorHAnsi" w:cstheme="minorHAnsi"/>
              </w:rPr>
              <w:t>ChIP</w:t>
            </w:r>
            <w:proofErr w:type="spellEnd"/>
            <w:r>
              <w:rPr>
                <w:rFonts w:asciiTheme="minorHAnsi" w:hAnsiTheme="minorHAnsi" w:cstheme="minorHAnsi"/>
              </w:rPr>
              <w:t xml:space="preserve"> </w:t>
            </w:r>
            <w:r>
              <w:rPr>
                <w:rFonts w:asciiTheme="minorHAnsi" w:hAnsiTheme="minorHAnsi" w:cstheme="minorHAnsi"/>
              </w:rPr>
              <w:t>ASCL1ko</w:t>
            </w:r>
            <w:r>
              <w:rPr>
                <w:rFonts w:asciiTheme="minorHAnsi" w:hAnsiTheme="minorHAnsi" w:cstheme="minorHAnsi"/>
              </w:rPr>
              <w:t xml:space="preserve"> R2, </w:t>
            </w:r>
            <w:proofErr w:type="spellStart"/>
            <w:r>
              <w:rPr>
                <w:rFonts w:asciiTheme="minorHAnsi" w:hAnsiTheme="minorHAnsi" w:cstheme="minorHAnsi"/>
              </w:rPr>
              <w:t>mSWI</w:t>
            </w:r>
            <w:proofErr w:type="spellEnd"/>
            <w:r>
              <w:rPr>
                <w:rFonts w:asciiTheme="minorHAnsi" w:hAnsiTheme="minorHAnsi" w:cstheme="minorHAnsi"/>
              </w:rPr>
              <w:t xml:space="preserve">/SNF </w:t>
            </w:r>
            <w:proofErr w:type="spellStart"/>
            <w:r>
              <w:rPr>
                <w:rFonts w:asciiTheme="minorHAnsi" w:hAnsiTheme="minorHAnsi" w:cstheme="minorHAnsi"/>
              </w:rPr>
              <w:t>ChIP</w:t>
            </w:r>
            <w:proofErr w:type="spellEnd"/>
            <w:r>
              <w:rPr>
                <w:rFonts w:asciiTheme="minorHAnsi" w:hAnsiTheme="minorHAnsi" w:cstheme="minorHAnsi"/>
              </w:rPr>
              <w:t xml:space="preserve"> </w:t>
            </w:r>
            <w:r>
              <w:rPr>
                <w:rFonts w:asciiTheme="minorHAnsi" w:hAnsiTheme="minorHAnsi" w:cstheme="minorHAnsi"/>
              </w:rPr>
              <w:t>ASCL1ko R</w:t>
            </w:r>
            <w:r>
              <w:rPr>
                <w:rFonts w:asciiTheme="minorHAnsi" w:hAnsiTheme="minorHAnsi" w:cstheme="minorHAnsi"/>
              </w:rPr>
              <w:t>3</w:t>
            </w:r>
          </w:p>
          <w:p w14:paraId="31038E1A" w14:textId="77777777" w:rsidR="00E8729F" w:rsidRPr="000421D8" w:rsidRDefault="00E8729F" w:rsidP="00E8729F">
            <w:pPr>
              <w:pStyle w:val="ListParagraph"/>
              <w:rPr>
                <w:rFonts w:asciiTheme="minorHAnsi" w:hAnsiTheme="minorHAnsi" w:cstheme="minorHAnsi"/>
              </w:rPr>
            </w:pPr>
          </w:p>
          <w:p w14:paraId="49C06B44" w14:textId="2811E039" w:rsidR="00D051C4" w:rsidRPr="000421D8" w:rsidRDefault="00D051C4" w:rsidP="004C1BFA">
            <w:pPr>
              <w:ind w:left="360"/>
              <w:rPr>
                <w:rFonts w:asciiTheme="minorHAnsi" w:hAnsiTheme="minorHAnsi" w:cstheme="minorHAnsi"/>
              </w:rPr>
            </w:pPr>
          </w:p>
          <w:p w14:paraId="73CFC116" w14:textId="77777777" w:rsidR="00814761" w:rsidRPr="00814761" w:rsidRDefault="00814761" w:rsidP="00814761">
            <w:pPr>
              <w:rPr>
                <w:rFonts w:asciiTheme="minorHAnsi" w:hAnsiTheme="minorHAnsi" w:cstheme="minorHAnsi"/>
                <w:color w:val="767171" w:themeColor="background2" w:themeShade="80"/>
              </w:rPr>
            </w:pPr>
          </w:p>
          <w:p w14:paraId="042F4F6C" w14:textId="62A8F3DD" w:rsidR="009F20A0" w:rsidRDefault="004E3AA2" w:rsidP="00814761">
            <w:p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lastRenderedPageBreak/>
              <w:t>Comparisons to be performed for ATAC-</w:t>
            </w:r>
            <w:proofErr w:type="spellStart"/>
            <w:r>
              <w:rPr>
                <w:rFonts w:asciiTheme="minorHAnsi" w:hAnsiTheme="minorHAnsi" w:cstheme="minorHAnsi"/>
                <w:iCs/>
                <w:color w:val="767171" w:themeColor="background2" w:themeShade="80"/>
              </w:rPr>
              <w:t>seq</w:t>
            </w:r>
            <w:proofErr w:type="spellEnd"/>
            <w:r>
              <w:rPr>
                <w:rFonts w:asciiTheme="minorHAnsi" w:hAnsiTheme="minorHAnsi" w:cstheme="minorHAnsi"/>
                <w:iCs/>
                <w:color w:val="767171" w:themeColor="background2" w:themeShade="80"/>
              </w:rPr>
              <w:t xml:space="preserve"> and RNA-</w:t>
            </w:r>
            <w:proofErr w:type="spellStart"/>
            <w:r>
              <w:rPr>
                <w:rFonts w:asciiTheme="minorHAnsi" w:hAnsiTheme="minorHAnsi" w:cstheme="minorHAnsi"/>
                <w:iCs/>
                <w:color w:val="767171" w:themeColor="background2" w:themeShade="80"/>
              </w:rPr>
              <w:t>seq</w:t>
            </w:r>
            <w:proofErr w:type="spellEnd"/>
            <w:r>
              <w:rPr>
                <w:rFonts w:asciiTheme="minorHAnsi" w:hAnsiTheme="minorHAnsi" w:cstheme="minorHAnsi"/>
                <w:iCs/>
                <w:color w:val="767171" w:themeColor="background2" w:themeShade="80"/>
              </w:rPr>
              <w:t xml:space="preserve"> (differential analysis):</w:t>
            </w:r>
          </w:p>
          <w:p w14:paraId="06A0475F" w14:textId="74761107" w:rsidR="004E3AA2" w:rsidRDefault="004E3AA2" w:rsidP="004E3AA2">
            <w:pPr>
              <w:pStyle w:val="ListParagraph"/>
              <w:numPr>
                <w:ilvl w:val="0"/>
                <w:numId w:val="6"/>
              </w:num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WT vs 24h DMSO</w:t>
            </w:r>
          </w:p>
          <w:p w14:paraId="70782690" w14:textId="6D95285F" w:rsidR="004E3AA2" w:rsidRDefault="004E3AA2" w:rsidP="004E3AA2">
            <w:pPr>
              <w:pStyle w:val="ListParagraph"/>
              <w:numPr>
                <w:ilvl w:val="0"/>
                <w:numId w:val="6"/>
              </w:num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WT vs 24h BRM014</w:t>
            </w:r>
          </w:p>
          <w:p w14:paraId="0E3AA3C0" w14:textId="39689A19" w:rsidR="004E3AA2" w:rsidRDefault="004E3AA2" w:rsidP="004E3AA2">
            <w:pPr>
              <w:pStyle w:val="ListParagraph"/>
              <w:numPr>
                <w:ilvl w:val="0"/>
                <w:numId w:val="6"/>
              </w:numPr>
              <w:rPr>
                <w:rFonts w:asciiTheme="minorHAnsi" w:hAnsiTheme="minorHAnsi" w:cstheme="minorHAnsi"/>
                <w:iCs/>
                <w:color w:val="767171" w:themeColor="background2" w:themeShade="80"/>
                <w:lang w:val="pt-BR"/>
              </w:rPr>
            </w:pPr>
            <w:r w:rsidRPr="004E3AA2">
              <w:rPr>
                <w:rFonts w:asciiTheme="minorHAnsi" w:hAnsiTheme="minorHAnsi" w:cstheme="minorHAnsi"/>
                <w:iCs/>
                <w:color w:val="767171" w:themeColor="background2" w:themeShade="80"/>
                <w:lang w:val="pt-BR"/>
              </w:rPr>
              <w:t xml:space="preserve">24h DMSO </w:t>
            </w:r>
            <w:proofErr w:type="spellStart"/>
            <w:r w:rsidRPr="004E3AA2">
              <w:rPr>
                <w:rFonts w:asciiTheme="minorHAnsi" w:hAnsiTheme="minorHAnsi" w:cstheme="minorHAnsi"/>
                <w:iCs/>
                <w:color w:val="767171" w:themeColor="background2" w:themeShade="80"/>
                <w:lang w:val="pt-BR"/>
              </w:rPr>
              <w:t>vs</w:t>
            </w:r>
            <w:proofErr w:type="spellEnd"/>
            <w:r w:rsidRPr="004E3AA2">
              <w:rPr>
                <w:rFonts w:asciiTheme="minorHAnsi" w:hAnsiTheme="minorHAnsi" w:cstheme="minorHAnsi"/>
                <w:iCs/>
                <w:color w:val="767171" w:themeColor="background2" w:themeShade="80"/>
                <w:lang w:val="pt-BR"/>
              </w:rPr>
              <w:t xml:space="preserve"> 24h BR</w:t>
            </w:r>
            <w:r>
              <w:rPr>
                <w:rFonts w:asciiTheme="minorHAnsi" w:hAnsiTheme="minorHAnsi" w:cstheme="minorHAnsi"/>
                <w:iCs/>
                <w:color w:val="767171" w:themeColor="background2" w:themeShade="80"/>
                <w:lang w:val="pt-BR"/>
              </w:rPr>
              <w:t>M014</w:t>
            </w:r>
          </w:p>
          <w:p w14:paraId="5AD0E813" w14:textId="3D95980B" w:rsidR="004E3AA2" w:rsidRDefault="004E3AA2" w:rsidP="004E3AA2">
            <w:pPr>
              <w:pStyle w:val="ListParagraph"/>
              <w:numPr>
                <w:ilvl w:val="0"/>
                <w:numId w:val="6"/>
              </w:num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WT vs </w:t>
            </w:r>
            <w:r>
              <w:rPr>
                <w:rFonts w:asciiTheme="minorHAnsi" w:hAnsiTheme="minorHAnsi" w:cstheme="minorHAnsi"/>
                <w:iCs/>
                <w:color w:val="767171" w:themeColor="background2" w:themeShade="80"/>
              </w:rPr>
              <w:t>48</w:t>
            </w:r>
            <w:r>
              <w:rPr>
                <w:rFonts w:asciiTheme="minorHAnsi" w:hAnsiTheme="minorHAnsi" w:cstheme="minorHAnsi"/>
                <w:iCs/>
                <w:color w:val="767171" w:themeColor="background2" w:themeShade="80"/>
              </w:rPr>
              <w:t>h DMSO</w:t>
            </w:r>
          </w:p>
          <w:p w14:paraId="1B641844" w14:textId="3DC346C3" w:rsidR="004E3AA2" w:rsidRDefault="004E3AA2" w:rsidP="004E3AA2">
            <w:pPr>
              <w:pStyle w:val="ListParagraph"/>
              <w:numPr>
                <w:ilvl w:val="0"/>
                <w:numId w:val="6"/>
              </w:num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WT vs </w:t>
            </w:r>
            <w:r>
              <w:rPr>
                <w:rFonts w:asciiTheme="minorHAnsi" w:hAnsiTheme="minorHAnsi" w:cstheme="minorHAnsi"/>
                <w:iCs/>
                <w:color w:val="767171" w:themeColor="background2" w:themeShade="80"/>
              </w:rPr>
              <w:t>48</w:t>
            </w:r>
            <w:r>
              <w:rPr>
                <w:rFonts w:asciiTheme="minorHAnsi" w:hAnsiTheme="minorHAnsi" w:cstheme="minorHAnsi"/>
                <w:iCs/>
                <w:color w:val="767171" w:themeColor="background2" w:themeShade="80"/>
              </w:rPr>
              <w:t>h BRM014</w:t>
            </w:r>
          </w:p>
          <w:p w14:paraId="18C26E3B" w14:textId="0EBDA02C" w:rsidR="004E3AA2" w:rsidRDefault="004E3AA2" w:rsidP="004E3AA2">
            <w:pPr>
              <w:pStyle w:val="ListParagraph"/>
              <w:numPr>
                <w:ilvl w:val="0"/>
                <w:numId w:val="6"/>
              </w:numPr>
              <w:rPr>
                <w:rFonts w:asciiTheme="minorHAnsi" w:hAnsiTheme="minorHAnsi" w:cstheme="minorHAnsi"/>
                <w:iCs/>
                <w:color w:val="767171" w:themeColor="background2" w:themeShade="80"/>
                <w:lang w:val="pt-BR"/>
              </w:rPr>
            </w:pPr>
            <w:r>
              <w:rPr>
                <w:rFonts w:asciiTheme="minorHAnsi" w:hAnsiTheme="minorHAnsi" w:cstheme="minorHAnsi"/>
                <w:iCs/>
                <w:color w:val="767171" w:themeColor="background2" w:themeShade="80"/>
                <w:lang w:val="pt-BR"/>
              </w:rPr>
              <w:t>48</w:t>
            </w:r>
            <w:r w:rsidRPr="004E3AA2">
              <w:rPr>
                <w:rFonts w:asciiTheme="minorHAnsi" w:hAnsiTheme="minorHAnsi" w:cstheme="minorHAnsi"/>
                <w:iCs/>
                <w:color w:val="767171" w:themeColor="background2" w:themeShade="80"/>
                <w:lang w:val="pt-BR"/>
              </w:rPr>
              <w:t xml:space="preserve">h DMSO </w:t>
            </w:r>
            <w:proofErr w:type="spellStart"/>
            <w:r w:rsidRPr="004E3AA2">
              <w:rPr>
                <w:rFonts w:asciiTheme="minorHAnsi" w:hAnsiTheme="minorHAnsi" w:cstheme="minorHAnsi"/>
                <w:iCs/>
                <w:color w:val="767171" w:themeColor="background2" w:themeShade="80"/>
                <w:lang w:val="pt-BR"/>
              </w:rPr>
              <w:t>vs</w:t>
            </w:r>
            <w:proofErr w:type="spellEnd"/>
            <w:r w:rsidRPr="004E3AA2">
              <w:rPr>
                <w:rFonts w:asciiTheme="minorHAnsi" w:hAnsiTheme="minorHAnsi" w:cstheme="minorHAnsi"/>
                <w:iCs/>
                <w:color w:val="767171" w:themeColor="background2" w:themeShade="80"/>
                <w:lang w:val="pt-BR"/>
              </w:rPr>
              <w:t xml:space="preserve"> </w:t>
            </w:r>
            <w:r>
              <w:rPr>
                <w:rFonts w:asciiTheme="minorHAnsi" w:hAnsiTheme="minorHAnsi" w:cstheme="minorHAnsi"/>
                <w:iCs/>
                <w:color w:val="767171" w:themeColor="background2" w:themeShade="80"/>
                <w:lang w:val="pt-BR"/>
              </w:rPr>
              <w:t>48</w:t>
            </w:r>
            <w:r w:rsidRPr="004E3AA2">
              <w:rPr>
                <w:rFonts w:asciiTheme="minorHAnsi" w:hAnsiTheme="minorHAnsi" w:cstheme="minorHAnsi"/>
                <w:iCs/>
                <w:color w:val="767171" w:themeColor="background2" w:themeShade="80"/>
                <w:lang w:val="pt-BR"/>
              </w:rPr>
              <w:t>h BR</w:t>
            </w:r>
            <w:r>
              <w:rPr>
                <w:rFonts w:asciiTheme="minorHAnsi" w:hAnsiTheme="minorHAnsi" w:cstheme="minorHAnsi"/>
                <w:iCs/>
                <w:color w:val="767171" w:themeColor="background2" w:themeShade="80"/>
                <w:lang w:val="pt-BR"/>
              </w:rPr>
              <w:t>M014</w:t>
            </w:r>
          </w:p>
          <w:p w14:paraId="1BB673A1" w14:textId="5C17379A" w:rsidR="003A50EE" w:rsidRDefault="003A50EE" w:rsidP="003A50EE">
            <w:pPr>
              <w:ind w:left="360"/>
              <w:rPr>
                <w:rFonts w:asciiTheme="minorHAnsi" w:hAnsiTheme="minorHAnsi" w:cstheme="minorHAnsi"/>
                <w:iCs/>
                <w:color w:val="767171" w:themeColor="background2" w:themeShade="80"/>
                <w:lang w:val="pt-BR"/>
              </w:rPr>
            </w:pPr>
          </w:p>
          <w:p w14:paraId="01BD08B5" w14:textId="7A385AE2" w:rsidR="003A50EE" w:rsidRDefault="003A50EE" w:rsidP="003A50EE">
            <w:pPr>
              <w:rPr>
                <w:rFonts w:asciiTheme="minorHAnsi" w:hAnsiTheme="minorHAnsi" w:cstheme="minorHAnsi"/>
                <w:iCs/>
                <w:color w:val="767171" w:themeColor="background2" w:themeShade="80"/>
              </w:rPr>
            </w:pPr>
            <w:r w:rsidRPr="003A50EE">
              <w:rPr>
                <w:rFonts w:asciiTheme="minorHAnsi" w:hAnsiTheme="minorHAnsi" w:cstheme="minorHAnsi"/>
                <w:iCs/>
                <w:color w:val="767171" w:themeColor="background2" w:themeShade="80"/>
              </w:rPr>
              <w:t>For the ATAC-</w:t>
            </w:r>
            <w:proofErr w:type="spellStart"/>
            <w:r w:rsidRPr="003A50EE">
              <w:rPr>
                <w:rFonts w:asciiTheme="minorHAnsi" w:hAnsiTheme="minorHAnsi" w:cstheme="minorHAnsi"/>
                <w:iCs/>
                <w:color w:val="767171" w:themeColor="background2" w:themeShade="80"/>
              </w:rPr>
              <w:t>seq</w:t>
            </w:r>
            <w:proofErr w:type="spellEnd"/>
            <w:r w:rsidRPr="003A50EE">
              <w:rPr>
                <w:rFonts w:asciiTheme="minorHAnsi" w:hAnsiTheme="minorHAnsi" w:cstheme="minorHAnsi"/>
                <w:iCs/>
                <w:color w:val="767171" w:themeColor="background2" w:themeShade="80"/>
              </w:rPr>
              <w:t xml:space="preserve"> data, peak calling should be </w:t>
            </w:r>
            <w:r>
              <w:rPr>
                <w:rFonts w:asciiTheme="minorHAnsi" w:hAnsiTheme="minorHAnsi" w:cstheme="minorHAnsi"/>
                <w:iCs/>
                <w:color w:val="767171" w:themeColor="background2" w:themeShade="80"/>
              </w:rPr>
              <w:t xml:space="preserve">performed for each replicate. Following peak calling, a peak which was called in at least 2 out of the 3 replicates for each genotype should be put in a final set of peaks, which is then used for the differential analysis. </w:t>
            </w:r>
          </w:p>
          <w:p w14:paraId="66A3AE47" w14:textId="3061B8F4" w:rsidR="007E6209" w:rsidRDefault="007E6209" w:rsidP="003A50EE">
            <w:pPr>
              <w:rPr>
                <w:rFonts w:asciiTheme="minorHAnsi" w:hAnsiTheme="minorHAnsi" w:cstheme="minorHAnsi"/>
                <w:iCs/>
                <w:color w:val="767171" w:themeColor="background2" w:themeShade="80"/>
              </w:rPr>
            </w:pPr>
          </w:p>
          <w:p w14:paraId="30013658" w14:textId="2C7E7CA8" w:rsidR="007E6209" w:rsidRPr="003A50EE" w:rsidRDefault="007E6209" w:rsidP="003A50EE">
            <w:p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For the </w:t>
            </w:r>
            <w:proofErr w:type="spellStart"/>
            <w:r>
              <w:rPr>
                <w:rFonts w:asciiTheme="minorHAnsi" w:hAnsiTheme="minorHAnsi" w:cstheme="minorHAnsi"/>
                <w:iCs/>
                <w:color w:val="767171" w:themeColor="background2" w:themeShade="80"/>
              </w:rPr>
              <w:t>ChIP-seq</w:t>
            </w:r>
            <w:proofErr w:type="spellEnd"/>
            <w:r>
              <w:rPr>
                <w:rFonts w:asciiTheme="minorHAnsi" w:hAnsiTheme="minorHAnsi" w:cstheme="minorHAnsi"/>
                <w:iCs/>
                <w:color w:val="767171" w:themeColor="background2" w:themeShade="80"/>
              </w:rPr>
              <w:t xml:space="preserve"> data, peak calling should be performed for each replicate relative to its corresponding input. </w:t>
            </w:r>
            <w:r>
              <w:rPr>
                <w:rFonts w:asciiTheme="minorHAnsi" w:hAnsiTheme="minorHAnsi" w:cstheme="minorHAnsi"/>
                <w:iCs/>
                <w:color w:val="767171" w:themeColor="background2" w:themeShade="80"/>
              </w:rPr>
              <w:t>Following peak calling, a peak which was called in at least 2 out of the 3 repli</w:t>
            </w:r>
            <w:r>
              <w:rPr>
                <w:rFonts w:asciiTheme="minorHAnsi" w:hAnsiTheme="minorHAnsi" w:cstheme="minorHAnsi"/>
                <w:iCs/>
                <w:color w:val="767171" w:themeColor="background2" w:themeShade="80"/>
              </w:rPr>
              <w:t>c</w:t>
            </w:r>
            <w:r>
              <w:rPr>
                <w:rFonts w:asciiTheme="minorHAnsi" w:hAnsiTheme="minorHAnsi" w:cstheme="minorHAnsi"/>
                <w:iCs/>
                <w:color w:val="767171" w:themeColor="background2" w:themeShade="80"/>
              </w:rPr>
              <w:t>ates for each genotype should be put in a final set of peaks, which is then used for the differential analysis.</w:t>
            </w:r>
          </w:p>
          <w:p w14:paraId="2606A167" w14:textId="77777777" w:rsidR="009F20A0" w:rsidRPr="003A50EE" w:rsidRDefault="009F20A0" w:rsidP="00814761">
            <w:pPr>
              <w:rPr>
                <w:rFonts w:asciiTheme="minorHAnsi" w:hAnsiTheme="minorHAnsi" w:cstheme="minorHAnsi"/>
                <w:i/>
                <w:color w:val="767171" w:themeColor="background2" w:themeShade="80"/>
              </w:rPr>
            </w:pPr>
          </w:p>
          <w:p w14:paraId="676AA49D" w14:textId="4258705E" w:rsidR="00814761" w:rsidRDefault="00A23177" w:rsidP="00814761">
            <w:pPr>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 xml:space="preserve">Based on the preliminary results of these analyses, integration with previously generated data sets might be necessary. </w:t>
            </w:r>
          </w:p>
          <w:p w14:paraId="0139FDB8" w14:textId="77777777" w:rsidR="009F20A0" w:rsidRDefault="009F20A0" w:rsidP="00814761">
            <w:pPr>
              <w:rPr>
                <w:rFonts w:asciiTheme="minorHAnsi" w:hAnsiTheme="minorHAnsi" w:cstheme="minorHAnsi"/>
                <w:i/>
                <w:color w:val="767171" w:themeColor="background2" w:themeShade="80"/>
              </w:rPr>
            </w:pPr>
          </w:p>
          <w:p w14:paraId="19F17354" w14:textId="4F3EEA37" w:rsidR="00A10349" w:rsidRDefault="00A10349" w:rsidP="00A10349">
            <w:pPr>
              <w:rPr>
                <w:rFonts w:asciiTheme="minorHAnsi" w:hAnsiTheme="minorHAnsi" w:cstheme="minorHAnsi"/>
                <w:iCs/>
                <w:color w:val="767171" w:themeColor="background2" w:themeShade="80"/>
                <w:lang w:val="en-US"/>
              </w:rPr>
            </w:pPr>
            <w:r w:rsidRPr="00A10349">
              <w:rPr>
                <w:rFonts w:asciiTheme="minorHAnsi" w:hAnsiTheme="minorHAnsi" w:cstheme="minorHAnsi"/>
                <w:iCs/>
                <w:color w:val="767171" w:themeColor="background2" w:themeShade="80"/>
              </w:rPr>
              <w:t>Integration of the ATAC-</w:t>
            </w:r>
            <w:proofErr w:type="spellStart"/>
            <w:r w:rsidRPr="00A10349">
              <w:rPr>
                <w:rFonts w:asciiTheme="minorHAnsi" w:hAnsiTheme="minorHAnsi" w:cstheme="minorHAnsi"/>
                <w:iCs/>
                <w:color w:val="767171" w:themeColor="background2" w:themeShade="80"/>
              </w:rPr>
              <w:t>seq</w:t>
            </w:r>
            <w:proofErr w:type="spellEnd"/>
            <w:r w:rsidRPr="00A10349">
              <w:rPr>
                <w:rFonts w:asciiTheme="minorHAnsi" w:hAnsiTheme="minorHAnsi" w:cstheme="minorHAnsi"/>
                <w:iCs/>
                <w:color w:val="767171" w:themeColor="background2" w:themeShade="80"/>
              </w:rPr>
              <w:t xml:space="preserve"> and </w:t>
            </w:r>
            <w:proofErr w:type="spellStart"/>
            <w:r w:rsidRPr="00A10349">
              <w:rPr>
                <w:rFonts w:asciiTheme="minorHAnsi" w:hAnsiTheme="minorHAnsi" w:cstheme="minorHAnsi"/>
                <w:iCs/>
                <w:color w:val="767171" w:themeColor="background2" w:themeShade="80"/>
              </w:rPr>
              <w:t>ChIP-seq</w:t>
            </w:r>
            <w:proofErr w:type="spellEnd"/>
            <w:r w:rsidRPr="00A10349">
              <w:rPr>
                <w:rFonts w:asciiTheme="minorHAnsi" w:hAnsiTheme="minorHAnsi" w:cstheme="minorHAnsi"/>
                <w:iCs/>
                <w:color w:val="767171" w:themeColor="background2" w:themeShade="80"/>
              </w:rPr>
              <w:t xml:space="preserve"> data with the RNA-</w:t>
            </w:r>
            <w:proofErr w:type="spellStart"/>
            <w:r w:rsidRPr="00A10349">
              <w:rPr>
                <w:rFonts w:asciiTheme="minorHAnsi" w:hAnsiTheme="minorHAnsi" w:cstheme="minorHAnsi"/>
                <w:iCs/>
                <w:color w:val="767171" w:themeColor="background2" w:themeShade="80"/>
              </w:rPr>
              <w:t>seq</w:t>
            </w:r>
            <w:proofErr w:type="spellEnd"/>
            <w:r w:rsidRPr="00A10349">
              <w:rPr>
                <w:rFonts w:asciiTheme="minorHAnsi" w:hAnsiTheme="minorHAnsi" w:cstheme="minorHAnsi"/>
                <w:iCs/>
                <w:color w:val="767171" w:themeColor="background2" w:themeShade="80"/>
              </w:rPr>
              <w:t xml:space="preserve"> data has been difficult to perform so far because both ASCL1 and the </w:t>
            </w:r>
            <w:proofErr w:type="spellStart"/>
            <w:r w:rsidRPr="00A10349">
              <w:rPr>
                <w:rFonts w:asciiTheme="minorHAnsi" w:hAnsiTheme="minorHAnsi" w:cstheme="minorHAnsi"/>
                <w:iCs/>
                <w:color w:val="767171" w:themeColor="background2" w:themeShade="80"/>
              </w:rPr>
              <w:t>mSWI</w:t>
            </w:r>
            <w:proofErr w:type="spellEnd"/>
            <w:r w:rsidRPr="00A10349">
              <w:rPr>
                <w:rFonts w:asciiTheme="minorHAnsi" w:hAnsiTheme="minorHAnsi" w:cstheme="minorHAnsi"/>
                <w:iCs/>
                <w:color w:val="767171" w:themeColor="background2" w:themeShade="80"/>
              </w:rPr>
              <w:t xml:space="preserve">/SNF complexes bind and regulate chromatin </w:t>
            </w:r>
            <w:proofErr w:type="spellStart"/>
            <w:r w:rsidRPr="00A10349">
              <w:rPr>
                <w:rFonts w:asciiTheme="minorHAnsi" w:hAnsiTheme="minorHAnsi" w:cstheme="minorHAnsi"/>
                <w:iCs/>
                <w:color w:val="767171" w:themeColor="background2" w:themeShade="80"/>
              </w:rPr>
              <w:t>accessibilityat</w:t>
            </w:r>
            <w:proofErr w:type="spellEnd"/>
            <w:r w:rsidRPr="00A10349">
              <w:rPr>
                <w:rFonts w:asciiTheme="minorHAnsi" w:hAnsiTheme="minorHAnsi" w:cstheme="minorHAnsi"/>
                <w:iCs/>
                <w:color w:val="767171" w:themeColor="background2" w:themeShade="80"/>
              </w:rPr>
              <w:t xml:space="preserve"> genomic loci that are located far (&gt;10kb) from the nearest annotated promoter. These loci are also enriched for both H3K4me and H3K27ac (normally found at enhancers and distal regulatory elements) and less enriched for H3K4me3 (usually found at promoters).</w:t>
            </w:r>
            <w:r>
              <w:rPr>
                <w:rFonts w:asciiTheme="minorHAnsi" w:hAnsiTheme="minorHAnsi" w:cstheme="minorHAnsi"/>
                <w:iCs/>
                <w:color w:val="767171" w:themeColor="background2" w:themeShade="80"/>
              </w:rPr>
              <w:t xml:space="preserve"> The histone modification data sets used for these comparisons have been taken from ENCODE. In order to be able to associate these distal genomic loci with the RNA-</w:t>
            </w:r>
            <w:proofErr w:type="spellStart"/>
            <w:r>
              <w:rPr>
                <w:rFonts w:asciiTheme="minorHAnsi" w:hAnsiTheme="minorHAnsi" w:cstheme="minorHAnsi"/>
                <w:iCs/>
                <w:color w:val="767171" w:themeColor="background2" w:themeShade="80"/>
              </w:rPr>
              <w:t>seq</w:t>
            </w:r>
            <w:proofErr w:type="spellEnd"/>
            <w:r>
              <w:rPr>
                <w:rFonts w:asciiTheme="minorHAnsi" w:hAnsiTheme="minorHAnsi" w:cstheme="minorHAnsi"/>
                <w:iCs/>
                <w:color w:val="767171" w:themeColor="background2" w:themeShade="80"/>
              </w:rPr>
              <w:t xml:space="preserve"> data, we would like to use </w:t>
            </w:r>
            <w:r w:rsidRPr="00A10349">
              <w:rPr>
                <w:rFonts w:asciiTheme="minorHAnsi" w:hAnsiTheme="minorHAnsi" w:cstheme="minorHAnsi"/>
                <w:iCs/>
                <w:color w:val="767171" w:themeColor="background2" w:themeShade="80"/>
                <w:lang w:val="en-US"/>
              </w:rPr>
              <w:t>Activity-By-Contact (ABC) algorithm</w:t>
            </w:r>
            <w:r>
              <w:rPr>
                <w:rFonts w:asciiTheme="minorHAnsi" w:hAnsiTheme="minorHAnsi" w:cstheme="minorHAnsi"/>
                <w:iCs/>
                <w:color w:val="767171" w:themeColor="background2" w:themeShade="80"/>
                <w:lang w:val="en-US"/>
              </w:rPr>
              <w:t xml:space="preserve">. This algorithm </w:t>
            </w:r>
            <w:r w:rsidRPr="00A10349">
              <w:rPr>
                <w:rFonts w:asciiTheme="minorHAnsi" w:hAnsiTheme="minorHAnsi" w:cstheme="minorHAnsi"/>
                <w:iCs/>
                <w:color w:val="767171" w:themeColor="background2" w:themeShade="80"/>
                <w:lang w:val="en-US"/>
              </w:rPr>
              <w:t xml:space="preserve">predicts enhancer-promoter interactions based on ATAC-Seq and H3K27ac </w:t>
            </w:r>
            <w:proofErr w:type="spellStart"/>
            <w:r w:rsidRPr="00A10349">
              <w:rPr>
                <w:rFonts w:asciiTheme="minorHAnsi" w:hAnsiTheme="minorHAnsi" w:cstheme="minorHAnsi"/>
                <w:iCs/>
                <w:color w:val="767171" w:themeColor="background2" w:themeShade="80"/>
                <w:lang w:val="en-US"/>
              </w:rPr>
              <w:t>ChIP</w:t>
            </w:r>
            <w:proofErr w:type="spellEnd"/>
            <w:r w:rsidRPr="00A10349">
              <w:rPr>
                <w:rFonts w:asciiTheme="minorHAnsi" w:hAnsiTheme="minorHAnsi" w:cstheme="minorHAnsi"/>
                <w:iCs/>
                <w:color w:val="767171" w:themeColor="background2" w:themeShade="80"/>
                <w:lang w:val="en-US"/>
              </w:rPr>
              <w:t>-Seq data</w:t>
            </w:r>
            <w:r>
              <w:rPr>
                <w:rFonts w:asciiTheme="minorHAnsi" w:hAnsiTheme="minorHAnsi" w:cstheme="minorHAnsi"/>
                <w:iCs/>
                <w:color w:val="767171" w:themeColor="background2" w:themeShade="80"/>
                <w:lang w:val="en-US"/>
              </w:rPr>
              <w:t xml:space="preserve">. </w:t>
            </w:r>
          </w:p>
          <w:p w14:paraId="3BAC0CDC" w14:textId="52761555" w:rsidR="0029094A" w:rsidRDefault="0029094A" w:rsidP="00A10349">
            <w:pPr>
              <w:rPr>
                <w:rFonts w:asciiTheme="minorHAnsi" w:hAnsiTheme="minorHAnsi" w:cstheme="minorHAnsi"/>
                <w:iCs/>
                <w:color w:val="767171" w:themeColor="background2" w:themeShade="80"/>
                <w:lang w:val="en-US"/>
              </w:rPr>
            </w:pPr>
          </w:p>
          <w:p w14:paraId="171D4DAD" w14:textId="33938229" w:rsidR="0029094A" w:rsidRDefault="0029094A" w:rsidP="00A10349">
            <w:pPr>
              <w:rPr>
                <w:rFonts w:asciiTheme="minorHAnsi" w:hAnsiTheme="minorHAnsi" w:cstheme="minorHAnsi"/>
                <w:iCs/>
                <w:color w:val="767171" w:themeColor="background2" w:themeShade="80"/>
                <w:lang w:val="en-US"/>
              </w:rPr>
            </w:pPr>
            <w:hyperlink r:id="rId5" w:history="1">
              <w:r w:rsidRPr="00307C3D">
                <w:rPr>
                  <w:rStyle w:val="Hyperlink"/>
                  <w:rFonts w:asciiTheme="minorHAnsi" w:hAnsiTheme="minorHAnsi" w:cstheme="minorHAnsi"/>
                  <w:iCs/>
                  <w:lang w:val="en-US"/>
                </w:rPr>
                <w:t>https://www.nature.com/articles/s41588-019-0538-0?proof=t</w:t>
              </w:r>
            </w:hyperlink>
          </w:p>
          <w:p w14:paraId="69B0531B" w14:textId="3CF53F07" w:rsidR="0029094A" w:rsidRDefault="0029094A" w:rsidP="00A10349">
            <w:pPr>
              <w:rPr>
                <w:rFonts w:asciiTheme="minorHAnsi" w:hAnsiTheme="minorHAnsi" w:cstheme="minorHAnsi"/>
                <w:iCs/>
                <w:color w:val="767171" w:themeColor="background2" w:themeShade="80"/>
                <w:lang w:val="en-US"/>
              </w:rPr>
            </w:pPr>
          </w:p>
          <w:p w14:paraId="277FCB1B" w14:textId="31D0164E" w:rsidR="0029094A" w:rsidRDefault="0029094A" w:rsidP="00A10349">
            <w:pPr>
              <w:rPr>
                <w:rFonts w:asciiTheme="minorHAnsi" w:hAnsiTheme="minorHAnsi" w:cstheme="minorHAnsi"/>
                <w:iCs/>
                <w:color w:val="767171" w:themeColor="background2" w:themeShade="80"/>
                <w:lang w:val="en-US"/>
              </w:rPr>
            </w:pPr>
            <w:hyperlink r:id="rId6" w:history="1">
              <w:r w:rsidRPr="00307C3D">
                <w:rPr>
                  <w:rStyle w:val="Hyperlink"/>
                  <w:rFonts w:asciiTheme="minorHAnsi" w:hAnsiTheme="minorHAnsi" w:cstheme="minorHAnsi"/>
                  <w:iCs/>
                  <w:lang w:val="en-US"/>
                </w:rPr>
                <w:t>https://www.sciencedirect.com/science/article/pii/S2001037019303630</w:t>
              </w:r>
            </w:hyperlink>
          </w:p>
          <w:p w14:paraId="0A595F95" w14:textId="77777777" w:rsidR="0029094A" w:rsidRDefault="0029094A" w:rsidP="00A10349">
            <w:pPr>
              <w:rPr>
                <w:rFonts w:asciiTheme="minorHAnsi" w:hAnsiTheme="minorHAnsi" w:cstheme="minorHAnsi"/>
                <w:iCs/>
                <w:color w:val="767171" w:themeColor="background2" w:themeShade="80"/>
                <w:lang w:val="en-US"/>
              </w:rPr>
            </w:pPr>
          </w:p>
          <w:p w14:paraId="39F69D92" w14:textId="77777777" w:rsidR="0029094A" w:rsidRPr="00A10349" w:rsidRDefault="0029094A" w:rsidP="00A10349">
            <w:pPr>
              <w:rPr>
                <w:rFonts w:asciiTheme="minorHAnsi" w:hAnsiTheme="minorHAnsi" w:cstheme="minorHAnsi"/>
                <w:iCs/>
                <w:color w:val="767171" w:themeColor="background2" w:themeShade="80"/>
              </w:rPr>
            </w:pPr>
          </w:p>
          <w:p w14:paraId="7DB3FFD8" w14:textId="5EE220E0" w:rsidR="00814761" w:rsidRPr="00A10349" w:rsidRDefault="00814761" w:rsidP="00A10349">
            <w:pPr>
              <w:rPr>
                <w:rFonts w:asciiTheme="minorHAnsi" w:hAnsiTheme="minorHAnsi" w:cstheme="minorHAnsi"/>
                <w:iCs/>
                <w:lang w:val="en-US"/>
              </w:rPr>
            </w:pPr>
          </w:p>
        </w:tc>
      </w:tr>
    </w:tbl>
    <w:p w14:paraId="0E07DB4E" w14:textId="77777777" w:rsidR="00814761" w:rsidRPr="00814761" w:rsidRDefault="00814761" w:rsidP="00814761">
      <w:pPr>
        <w:rPr>
          <w:rFonts w:asciiTheme="minorHAnsi" w:hAnsiTheme="minorHAnsi" w:cstheme="minorHAnsi"/>
        </w:rPr>
      </w:pPr>
    </w:p>
    <w:p w14:paraId="5E74ED91" w14:textId="77777777" w:rsidR="00814761" w:rsidRPr="00814761" w:rsidRDefault="00814761" w:rsidP="00814761">
      <w:pPr>
        <w:rPr>
          <w:rFonts w:asciiTheme="minorHAnsi" w:hAnsiTheme="minorHAnsi" w:cstheme="minorHAnsi"/>
          <w:b/>
          <w:iCs/>
        </w:rPr>
      </w:pPr>
      <w:r w:rsidRPr="00814761">
        <w:rPr>
          <w:rFonts w:asciiTheme="minorHAnsi" w:hAnsiTheme="minorHAnsi" w:cstheme="minorHAnsi"/>
          <w:b/>
          <w:iCs/>
        </w:rPr>
        <w:t>By submitting this form, you are confirming that your PI has agreed on the project and that the cost-code can be used for this purpose.</w:t>
      </w:r>
    </w:p>
    <w:p w14:paraId="46CAB049"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br/>
        <w:t xml:space="preserve">Please be aware that the number of hours listed to do the analysis is an estimate and </w:t>
      </w:r>
      <w:r w:rsidRPr="00814761">
        <w:rPr>
          <w:rFonts w:asciiTheme="minorHAnsi" w:hAnsiTheme="minorHAnsi" w:cstheme="minorHAnsi"/>
        </w:rPr>
        <w:lastRenderedPageBreak/>
        <w:t>numbers may change. If the project takes longer than estimated you will be informed, and a new estimation will require approval before continuing.  Likewise, if a project takes less time than the initial estimate you will be charged accordingly.</w:t>
      </w:r>
      <w:r w:rsidRPr="00814761">
        <w:rPr>
          <w:rFonts w:asciiTheme="minorHAnsi" w:hAnsiTheme="minorHAnsi" w:cstheme="minorHAnsi"/>
        </w:rPr>
        <w:br/>
      </w:r>
    </w:p>
    <w:p w14:paraId="68D9CDD6"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t>This charge does not affect the </w:t>
      </w:r>
      <w:hyperlink r:id="rId7" w:tgtFrame="_blank" w:history="1">
        <w:r w:rsidRPr="00814761">
          <w:rPr>
            <w:rStyle w:val="Hyperlink"/>
            <w:rFonts w:asciiTheme="minorHAnsi" w:hAnsiTheme="minorHAnsi" w:cstheme="minorHAnsi"/>
          </w:rPr>
          <w:t>Crick's authorship policy</w:t>
        </w:r>
      </w:hyperlink>
      <w:r w:rsidRPr="00814761">
        <w:rPr>
          <w:rFonts w:asciiTheme="minorHAnsi" w:hAnsiTheme="minorHAnsi" w:cstheme="minorHAnsi"/>
        </w:rPr>
        <w:t>: regardless of whether it is Core or Grant funded, we generally expect our significant contribution to be recognised in papers - if this needs discussion, please do so at the project proposal meeting.</w:t>
      </w:r>
    </w:p>
    <w:p w14:paraId="06BA8B79" w14:textId="77777777" w:rsidR="005F71E5" w:rsidRPr="00814761" w:rsidRDefault="005F71E5" w:rsidP="00814761">
      <w:pPr>
        <w:rPr>
          <w:rFonts w:asciiTheme="minorHAnsi" w:hAnsiTheme="minorHAnsi" w:cstheme="minorHAnsi"/>
        </w:rPr>
      </w:pPr>
    </w:p>
    <w:sectPr w:rsidR="005F71E5" w:rsidRPr="0081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D9B"/>
    <w:multiLevelType w:val="hybridMultilevel"/>
    <w:tmpl w:val="C0EED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156A4"/>
    <w:multiLevelType w:val="hybridMultilevel"/>
    <w:tmpl w:val="13B08B56"/>
    <w:lvl w:ilvl="0" w:tplc="03CC0582">
      <w:start w:val="1"/>
      <w:numFmt w:val="decimal"/>
      <w:lvlText w:val="%1)"/>
      <w:lvlJc w:val="left"/>
      <w:pPr>
        <w:ind w:left="1080" w:hanging="720"/>
      </w:pPr>
      <w:rPr>
        <w:rFonts w:ascii="Lucida Sans" w:eastAsia="Times New Roman" w:hAnsi="Lucida San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70FDA"/>
    <w:multiLevelType w:val="hybridMultilevel"/>
    <w:tmpl w:val="6EECB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11954"/>
    <w:multiLevelType w:val="hybridMultilevel"/>
    <w:tmpl w:val="C980A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85803"/>
    <w:multiLevelType w:val="hybridMultilevel"/>
    <w:tmpl w:val="F25C6B9E"/>
    <w:lvl w:ilvl="0" w:tplc="DF30CD8C">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171372"/>
    <w:multiLevelType w:val="hybridMultilevel"/>
    <w:tmpl w:val="FD205DBE"/>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B52A98"/>
    <w:multiLevelType w:val="hybridMultilevel"/>
    <w:tmpl w:val="6AA01042"/>
    <w:lvl w:ilvl="0" w:tplc="0EE60352">
      <w:start w:val="1"/>
      <w:numFmt w:val="bullet"/>
      <w:lvlText w:val="à"/>
      <w:lvlJc w:val="left"/>
      <w:pPr>
        <w:tabs>
          <w:tab w:val="num" w:pos="720"/>
        </w:tabs>
        <w:ind w:left="720" w:hanging="360"/>
      </w:pPr>
      <w:rPr>
        <w:rFonts w:ascii="Wingdings" w:hAnsi="Wingdings" w:hint="default"/>
      </w:rPr>
    </w:lvl>
    <w:lvl w:ilvl="1" w:tplc="D564DC00" w:tentative="1">
      <w:start w:val="1"/>
      <w:numFmt w:val="bullet"/>
      <w:lvlText w:val="à"/>
      <w:lvlJc w:val="left"/>
      <w:pPr>
        <w:tabs>
          <w:tab w:val="num" w:pos="1440"/>
        </w:tabs>
        <w:ind w:left="1440" w:hanging="360"/>
      </w:pPr>
      <w:rPr>
        <w:rFonts w:ascii="Wingdings" w:hAnsi="Wingdings" w:hint="default"/>
      </w:rPr>
    </w:lvl>
    <w:lvl w:ilvl="2" w:tplc="702E04CA" w:tentative="1">
      <w:start w:val="1"/>
      <w:numFmt w:val="bullet"/>
      <w:lvlText w:val="à"/>
      <w:lvlJc w:val="left"/>
      <w:pPr>
        <w:tabs>
          <w:tab w:val="num" w:pos="2160"/>
        </w:tabs>
        <w:ind w:left="2160" w:hanging="360"/>
      </w:pPr>
      <w:rPr>
        <w:rFonts w:ascii="Wingdings" w:hAnsi="Wingdings" w:hint="default"/>
      </w:rPr>
    </w:lvl>
    <w:lvl w:ilvl="3" w:tplc="0956A4EC" w:tentative="1">
      <w:start w:val="1"/>
      <w:numFmt w:val="bullet"/>
      <w:lvlText w:val="à"/>
      <w:lvlJc w:val="left"/>
      <w:pPr>
        <w:tabs>
          <w:tab w:val="num" w:pos="2880"/>
        </w:tabs>
        <w:ind w:left="2880" w:hanging="360"/>
      </w:pPr>
      <w:rPr>
        <w:rFonts w:ascii="Wingdings" w:hAnsi="Wingdings" w:hint="default"/>
      </w:rPr>
    </w:lvl>
    <w:lvl w:ilvl="4" w:tplc="67A22B24" w:tentative="1">
      <w:start w:val="1"/>
      <w:numFmt w:val="bullet"/>
      <w:lvlText w:val="à"/>
      <w:lvlJc w:val="left"/>
      <w:pPr>
        <w:tabs>
          <w:tab w:val="num" w:pos="3600"/>
        </w:tabs>
        <w:ind w:left="3600" w:hanging="360"/>
      </w:pPr>
      <w:rPr>
        <w:rFonts w:ascii="Wingdings" w:hAnsi="Wingdings" w:hint="default"/>
      </w:rPr>
    </w:lvl>
    <w:lvl w:ilvl="5" w:tplc="74CC5480" w:tentative="1">
      <w:start w:val="1"/>
      <w:numFmt w:val="bullet"/>
      <w:lvlText w:val="à"/>
      <w:lvlJc w:val="left"/>
      <w:pPr>
        <w:tabs>
          <w:tab w:val="num" w:pos="4320"/>
        </w:tabs>
        <w:ind w:left="4320" w:hanging="360"/>
      </w:pPr>
      <w:rPr>
        <w:rFonts w:ascii="Wingdings" w:hAnsi="Wingdings" w:hint="default"/>
      </w:rPr>
    </w:lvl>
    <w:lvl w:ilvl="6" w:tplc="2BA4C24C" w:tentative="1">
      <w:start w:val="1"/>
      <w:numFmt w:val="bullet"/>
      <w:lvlText w:val="à"/>
      <w:lvlJc w:val="left"/>
      <w:pPr>
        <w:tabs>
          <w:tab w:val="num" w:pos="5040"/>
        </w:tabs>
        <w:ind w:left="5040" w:hanging="360"/>
      </w:pPr>
      <w:rPr>
        <w:rFonts w:ascii="Wingdings" w:hAnsi="Wingdings" w:hint="default"/>
      </w:rPr>
    </w:lvl>
    <w:lvl w:ilvl="7" w:tplc="79D2CD78" w:tentative="1">
      <w:start w:val="1"/>
      <w:numFmt w:val="bullet"/>
      <w:lvlText w:val="à"/>
      <w:lvlJc w:val="left"/>
      <w:pPr>
        <w:tabs>
          <w:tab w:val="num" w:pos="5760"/>
        </w:tabs>
        <w:ind w:left="5760" w:hanging="360"/>
      </w:pPr>
      <w:rPr>
        <w:rFonts w:ascii="Wingdings" w:hAnsi="Wingdings" w:hint="default"/>
      </w:rPr>
    </w:lvl>
    <w:lvl w:ilvl="8" w:tplc="037E4452" w:tentative="1">
      <w:start w:val="1"/>
      <w:numFmt w:val="bullet"/>
      <w:lvlText w:val="à"/>
      <w:lvlJc w:val="left"/>
      <w:pPr>
        <w:tabs>
          <w:tab w:val="num" w:pos="6480"/>
        </w:tabs>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D9"/>
    <w:rsid w:val="000421D8"/>
    <w:rsid w:val="000B50DD"/>
    <w:rsid w:val="00191B4B"/>
    <w:rsid w:val="001B1175"/>
    <w:rsid w:val="0029094A"/>
    <w:rsid w:val="002C238E"/>
    <w:rsid w:val="003029A2"/>
    <w:rsid w:val="003A50EE"/>
    <w:rsid w:val="00403011"/>
    <w:rsid w:val="004122E5"/>
    <w:rsid w:val="004C1BFA"/>
    <w:rsid w:val="004E3AA2"/>
    <w:rsid w:val="00561760"/>
    <w:rsid w:val="00592780"/>
    <w:rsid w:val="005D3E19"/>
    <w:rsid w:val="005F71E5"/>
    <w:rsid w:val="006A371B"/>
    <w:rsid w:val="007556D9"/>
    <w:rsid w:val="007B33BC"/>
    <w:rsid w:val="007D55D9"/>
    <w:rsid w:val="007E6209"/>
    <w:rsid w:val="00814761"/>
    <w:rsid w:val="009A402C"/>
    <w:rsid w:val="009A5F46"/>
    <w:rsid w:val="009F20A0"/>
    <w:rsid w:val="00A0403D"/>
    <w:rsid w:val="00A10349"/>
    <w:rsid w:val="00A23177"/>
    <w:rsid w:val="00AD5A26"/>
    <w:rsid w:val="00AF33E5"/>
    <w:rsid w:val="00CA148B"/>
    <w:rsid w:val="00D051C4"/>
    <w:rsid w:val="00DD2D0D"/>
    <w:rsid w:val="00E8729F"/>
    <w:rsid w:val="00E96BDF"/>
    <w:rsid w:val="00EF7B11"/>
    <w:rsid w:val="00F46FB4"/>
    <w:rsid w:val="00F57C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341E"/>
  <w15:chartTrackingRefBased/>
  <w15:docId w15:val="{C943749E-AC47-4602-B93D-8ED0F1EC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5D9"/>
    <w:rPr>
      <w:color w:val="0000FF"/>
      <w:u w:val="single"/>
    </w:rPr>
  </w:style>
  <w:style w:type="paragraph" w:styleId="ListParagraph">
    <w:name w:val="List Paragraph"/>
    <w:basedOn w:val="Normal"/>
    <w:uiPriority w:val="34"/>
    <w:qFormat/>
    <w:rsid w:val="002C238E"/>
    <w:pPr>
      <w:ind w:left="720"/>
      <w:contextualSpacing/>
    </w:pPr>
  </w:style>
  <w:style w:type="character" w:styleId="UnresolvedMention">
    <w:name w:val="Unresolved Mention"/>
    <w:basedOn w:val="DefaultParagraphFont"/>
    <w:uiPriority w:val="99"/>
    <w:semiHidden/>
    <w:unhideWhenUsed/>
    <w:rsid w:val="00290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51947">
      <w:bodyDiv w:val="1"/>
      <w:marLeft w:val="0"/>
      <w:marRight w:val="0"/>
      <w:marTop w:val="0"/>
      <w:marBottom w:val="0"/>
      <w:divBdr>
        <w:top w:val="none" w:sz="0" w:space="0" w:color="auto"/>
        <w:left w:val="none" w:sz="0" w:space="0" w:color="auto"/>
        <w:bottom w:val="none" w:sz="0" w:space="0" w:color="auto"/>
        <w:right w:val="none" w:sz="0" w:space="0" w:color="auto"/>
      </w:divBdr>
    </w:div>
    <w:div w:id="830676342">
      <w:bodyDiv w:val="1"/>
      <w:marLeft w:val="0"/>
      <w:marRight w:val="0"/>
      <w:marTop w:val="0"/>
      <w:marBottom w:val="0"/>
      <w:divBdr>
        <w:top w:val="none" w:sz="0" w:space="0" w:color="auto"/>
        <w:left w:val="none" w:sz="0" w:space="0" w:color="auto"/>
        <w:bottom w:val="none" w:sz="0" w:space="0" w:color="auto"/>
        <w:right w:val="none" w:sz="0" w:space="0" w:color="auto"/>
      </w:divBdr>
    </w:div>
    <w:div w:id="1496799907">
      <w:bodyDiv w:val="1"/>
      <w:marLeft w:val="0"/>
      <w:marRight w:val="0"/>
      <w:marTop w:val="0"/>
      <w:marBottom w:val="0"/>
      <w:divBdr>
        <w:top w:val="none" w:sz="0" w:space="0" w:color="auto"/>
        <w:left w:val="none" w:sz="0" w:space="0" w:color="auto"/>
        <w:bottom w:val="none" w:sz="0" w:space="0" w:color="auto"/>
        <w:right w:val="none" w:sz="0" w:space="0" w:color="auto"/>
      </w:divBdr>
      <w:divsChild>
        <w:div w:id="48759938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ranet.crick.ac.uk/our-crick/research-integrity/pages/publication-autho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001037019303630" TargetMode="External"/><Relationship Id="rId5" Type="http://schemas.openxmlformats.org/officeDocument/2006/relationships/hyperlink" Target="https://www.nature.com/articles/s41588-019-0538-0?proof=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Francis Crick Institute</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Mitter</dc:creator>
  <cp:keywords/>
  <dc:description/>
  <cp:lastModifiedBy>Oana Paun</cp:lastModifiedBy>
  <cp:revision>27</cp:revision>
  <dcterms:created xsi:type="dcterms:W3CDTF">2020-08-18T14:50:00Z</dcterms:created>
  <dcterms:modified xsi:type="dcterms:W3CDTF">2021-07-09T11:53:00Z</dcterms:modified>
</cp:coreProperties>
</file>