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Title — DM Sans sample</w:t>
      </w:r>
    </w:p>
    <w:p>
      <w:pPr>
        <w:pStyle w:val="Heading1"/>
      </w:pPr>
      <w:r>
        <w:t xml:space="preserve">Heading1 — DM Sans sample</w:t>
      </w:r>
    </w:p>
    <w:p>
      <w:pPr>
        <w:pStyle w:val="Heading2"/>
      </w:pPr>
      <w:r>
        <w:t xml:space="preserve">Heading2 — DM Sans sample</w:t>
      </w:r>
    </w:p>
    <w:p>
      <w:pPr>
        <w:pStyle w:val="Heading3"/>
      </w:pPr>
      <w:r>
        <w:t xml:space="preserve">Heading3 — DM Sans sample</w:t>
      </w:r>
    </w:p>
    <w:p>
      <w:pPr>
        <w:pStyle w:val="BodyText"/>
      </w:pPr>
      <w:r>
        <w:t xml:space="preserve">BodyText — DM Sans sample</w:t>
      </w:r>
    </w:p>
    <w:p>
      <w:pPr>
        <w:pStyle w:val="BodyTextBold"/>
      </w:pPr>
      <w:r>
        <w:t xml:space="preserve">BodyTextBold — DM Sans sample</w:t>
      </w:r>
    </w:p>
    <w:p>
      <w:pPr>
        <w:pStyle w:val="Quote"/>
      </w:pPr>
      <w:r>
        <w:t xml:space="preserve">Quote — DM Sans sample</w:t>
      </w:r>
    </w:p>
    <w:p>
      <w:pPr>
        <w:pStyle w:val="Code"/>
      </w:pPr>
      <w:r>
        <w:t xml:space="preserve">Code — DM Sans sample</w:t>
      </w:r>
    </w:p>
    <w:p>
      <w:pPr>
        <w:pStyle w:val="Caption"/>
      </w:pPr>
      <w:r>
        <w:t xml:space="preserve">Caption — DM Sans sample</w:t>
      </w:r>
    </w:p>
    <w:p>
      <w:pPr>
        <w:pStyle w:val="FooterText"/>
      </w:pPr>
      <w:r>
        <w:t xml:space="preserve">FooterText — DM Sans sample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qFormat/>
    <w:pPr>
      <w:spacing w:after="360"/>
    </w:pPr>
    <w:rPr>
      <w:rFonts w:ascii="DM Sans" w:cs="DM Sans" w:eastAsia="DM Sans" w:hAnsi="DM Sans"/>
      <w:b/>
      <w:bCs/>
      <w:color w:val="1B3139"/>
      <w:sz w:val="56"/>
      <w:szCs w:val="56"/>
    </w:rPr>
  </w:style>
  <w:style w:type="paragraph" w:styleId="Heading1">
    <w:name w:val="Heading1"/>
    <w:basedOn w:val="Title"/>
    <w:qFormat/>
    <w:pPr>
      <w:spacing w:after="160" w:before="360"/>
    </w:pPr>
    <w:rPr>
      <w:rFonts w:ascii="DM Sans" w:cs="DM Sans" w:eastAsia="DM Sans" w:hAnsi="DM Sans"/>
      <w:b/>
      <w:bCs/>
      <w:color w:val="1B3139"/>
      <w:sz w:val="40"/>
      <w:szCs w:val="40"/>
    </w:rPr>
  </w:style>
  <w:style w:type="paragraph" w:styleId="Heading2">
    <w:name w:val="Heading2"/>
    <w:qFormat/>
    <w:pPr>
      <w:spacing w:after="120" w:before="280"/>
    </w:pPr>
    <w:rPr>
      <w:rFonts w:ascii="DM Sans" w:cs="DM Sans" w:eastAsia="DM Sans" w:hAnsi="DM Sans"/>
      <w:b/>
      <w:bCs/>
      <w:color w:val="1B3139"/>
      <w:sz w:val="32"/>
      <w:szCs w:val="32"/>
    </w:rPr>
  </w:style>
  <w:style w:type="paragraph" w:styleId="Heading3">
    <w:name w:val="Heading3"/>
    <w:qFormat/>
    <w:pPr>
      <w:spacing w:after="80" w:before="200"/>
    </w:pPr>
    <w:rPr>
      <w:rFonts w:ascii="DM Sans" w:cs="DM Sans" w:eastAsia="DM Sans" w:hAnsi="DM Sans"/>
      <w:b/>
      <w:bCs/>
      <w:color w:val="1B3139"/>
      <w:sz w:val="26"/>
      <w:szCs w:val="26"/>
    </w:rPr>
  </w:style>
  <w:style w:type="paragraph" w:styleId="BodyText">
    <w:name w:val="BodyText"/>
    <w:qFormat/>
    <w:pPr>
      <w:spacing w:after="160" w:line="336" w:lineRule="auto"/>
    </w:pPr>
    <w:rPr>
      <w:rFonts w:ascii="DM Sans" w:cs="DM Sans" w:eastAsia="DM Sans" w:hAnsi="DM Sans"/>
      <w:b w:val="false"/>
      <w:bCs w:val="false"/>
      <w:color w:val="1B3139"/>
      <w:sz w:val="22"/>
      <w:szCs w:val="22"/>
    </w:rPr>
  </w:style>
  <w:style w:type="paragraph" w:styleId="BodyTextBold">
    <w:name w:val="BodyTextBold"/>
    <w:basedOn w:val="BodyText"/>
    <w:qFormat/>
    <w:rPr>
      <w:b/>
      <w:bCs/>
    </w:rPr>
  </w:style>
  <w:style w:type="paragraph" w:styleId="Quote">
    <w:name w:val="Quote"/>
    <w:basedOn w:val="BodyText"/>
    <w:qFormat/>
    <w:pPr>
      <w:pBdr>
        <w:left w:val="single" w:color="FF3621" w:sz="24" w:space="12"/>
      </w:pBdr>
      <w:ind w:left="566"/>
    </w:pPr>
    <w:rPr>
      <w:i/>
      <w:iCs/>
      <w:color w:val="1B3139"/>
    </w:rPr>
  </w:style>
  <w:style w:type="paragraph" w:styleId="Code">
    <w:name w:val="Code"/>
    <w:qFormat/>
    <w:rPr>
      <w:rFonts w:ascii="DM Mono" w:cs="DM Mono" w:eastAsia="DM Mono" w:hAnsi="DM Mono"/>
      <w:b w:val="false"/>
      <w:bCs w:val="false"/>
      <w:color w:val="1B3139"/>
      <w:sz w:val="20"/>
      <w:szCs w:val="20"/>
    </w:rPr>
  </w:style>
  <w:style w:type="paragraph" w:styleId="Caption">
    <w:name w:val="Caption"/>
    <w:qFormat/>
    <w:rPr>
      <w:rFonts w:ascii="DM Sans" w:cs="DM Sans" w:eastAsia="DM Sans" w:hAnsi="DM Sans"/>
      <w:b w:val="false"/>
      <w:bCs w:val="false"/>
      <w:i/>
      <w:iCs/>
      <w:color w:val="5A6F77"/>
      <w:sz w:val="18"/>
      <w:szCs w:val="18"/>
    </w:rPr>
  </w:style>
  <w:style w:type="paragraph" w:styleId="FooterText">
    <w:name w:val="FooterText"/>
    <w:qFormat/>
    <w:rPr>
      <w:rFonts w:ascii="DM Sans" w:cs="DM Sans" w:eastAsia="DM Sans" w:hAnsi="DM Sans"/>
      <w:b w:val="false"/>
      <w:bCs w:val="false"/>
      <w:color w:val="5A6F77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databricks DOCX styles</dc:title>
  <dc:creator>render-anchors.js</dc:creator>
  <dc:description>Brand-token DOCX style reference — generated by render-anchors.js (ORG-PLAN-149).</dc:description>
  <cp:lastModifiedBy>Un-named</cp:lastModifiedBy>
  <cp:revision>1</cp:revision>
  <dcterms:created xsi:type="dcterms:W3CDTF">2026-07-23T13:16:02.069Z</dcterms:created>
  <dcterms:modified xsi:type="dcterms:W3CDTF">2026-07-23T13:16:02.070Z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