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0" w:before="0"/>
        <w:jc w:val="right"/>
      </w:pPr>
      <w:r>
        <w:rPr>
          <w:rFonts w:ascii="Inter" w:cs="Inter" w:eastAsia="Inter" w:hAnsi="Inter"/>
          <w:color w:val="0A1F3D"/>
          <w:sz w:val="20"/>
          <w:szCs w:val="20"/>
        </w:rPr>
        <w:t xml:space="preserve">Amersfoort, {{date}}</w:t>
      </w:r>
    </w:p>
    <w:p>
      <w:r>
        <w:rPr>
          <w:rFonts w:ascii="Inter" w:cs="Inter" w:eastAsia="Inter" w:hAnsi="Inter"/>
          <w:color w:val="0A1F3D"/>
          <w:sz w:val="22"/>
          <w:szCs w:val="22"/>
        </w:rPr>
        <w:t xml:space="preserve">{{recipient.name}}</w:t>
      </w:r>
    </w:p>
    <w:p>
      <w:r>
        <w:rPr>
          <w:rFonts w:ascii="Inter" w:cs="Inter" w:eastAsia="Inter" w:hAnsi="Inter"/>
          <w:color w:val="0A1F3D"/>
          <w:sz w:val="20"/>
          <w:szCs w:val="20"/>
        </w:rPr>
        <w:t xml:space="preserve">{{recipient.title}}</w:t>
      </w:r>
    </w:p>
    <w:p>
      <w:r>
        <w:rPr>
          <w:rFonts w:ascii="Inter" w:cs="Inter" w:eastAsia="Inter" w:hAnsi="Inter"/>
          <w:color w:val="0A1F3D"/>
          <w:sz w:val="20"/>
          <w:szCs w:val="20"/>
        </w:rPr>
        <w:t xml:space="preserve">{{recipient.company}}</w:t>
      </w:r>
    </w:p>
    <w:p>
      <w:r>
        <w:rPr>
          <w:rFonts w:ascii="Inter" w:cs="Inter" w:eastAsia="Inter" w:hAnsi="Inter"/>
          <w:color w:val="0A1F3D"/>
          <w:sz w:val="20"/>
          <w:szCs w:val="20"/>
        </w:rPr>
        <w:t xml:space="preserve">{{recipient.address}}</w:t>
      </w:r>
    </w:p>
    <w:p>
      <w:pPr>
        <w:spacing w:after="280"/>
      </w:pPr>
      <w:r>
        <w:rPr>
          <w:rFonts w:ascii="Inter" w:cs="Inter" w:eastAsia="Inter" w:hAnsi="Inter"/>
          <w:color w:val="0A1F3D"/>
          <w:sz w:val="20"/>
          <w:szCs w:val="20"/>
        </w:rPr>
        <w:t xml:space="preserve">{{recipient.city}}</w:t>
      </w:r>
    </w:p>
    <w:p>
      <w:pPr>
        <w:pStyle w:val="StromyOverline"/>
      </w:pPr>
      <w:r>
        <w:rPr>
          <w:rFonts w:ascii="Inter" w:cs="Inter" w:eastAsia="Inter" w:hAnsi="Inter"/>
          <w:color w:val="6B7280"/>
          <w:spacing w:val="360"/>
          <w:sz w:val="18"/>
          <w:szCs w:val="18"/>
        </w:rPr>
        <w:t xml:space="preserve">BETREFT</w:t>
      </w:r>
    </w:p>
    <w:p>
      <w:pPr>
        <w:spacing w:after="320"/>
      </w:pPr>
      <w:r>
        <w:rPr>
          <w:rFonts w:ascii="Newsreader" w:cs="Newsreader" w:eastAsia="Newsreader" w:hAnsi="Newsreader"/>
          <w:color w:val="0A1F3D"/>
          <w:sz w:val="28"/>
          <w:szCs w:val="28"/>
        </w:rPr>
        <w:t xml:space="preserve">{{document.subject}}</w:t>
      </w:r>
    </w:p>
    <w:p>
      <w:pPr>
        <w:spacing w:after="200"/>
      </w:pPr>
      <w:r>
        <w:rPr>
          <w:rFonts w:ascii="Inter" w:cs="Inter" w:eastAsia="Inter" w:hAnsi="Inter"/>
          <w:color w:val="0A1F3D"/>
          <w:sz w:val="22"/>
          <w:szCs w:val="22"/>
        </w:rPr>
        <w:t xml:space="preserve">Geachte {{recipient.salutation}},</w:t>
      </w:r>
    </w:p>
    <w:p>
      <w:pPr>
        <w:spacing w:after="200"/>
      </w:pPr>
      <w:r>
        <w:rPr>
          <w:rFonts w:ascii="Inter" w:cs="Inter" w:eastAsia="Inter" w:hAnsi="Inter"/>
          <w:color w:val="0A1F3D"/>
          <w:sz w:val="22"/>
          <w:szCs w:val="22"/>
        </w:rPr>
        <w:t xml:space="preserve">{{document.body}}</w:t>
      </w:r>
    </w:p>
    <w:p>
      <w:pPr>
        <w:spacing w:after="200" w:before="280"/>
      </w:pPr>
      <w:r>
        <w:rPr>
          <w:rFonts w:ascii="Inter" w:cs="Inter" w:eastAsia="Inter" w:hAnsi="Inter"/>
          <w:color w:val="0A1F3D"/>
          <w:sz w:val="22"/>
          <w:szCs w:val="22"/>
        </w:rPr>
        <w:t xml:space="preserve">Met vriendelijke groet,</w:t>
      </w:r>
    </w:p>
    <w:p>
      <w:pPr>
        <w:spacing w:before="480"/>
      </w:pPr>
      <w:r>
        <w:rPr>
          <w:rFonts w:ascii="Newsreader" w:cs="Newsreader" w:eastAsia="Newsreader" w:hAnsi="Newsreader"/>
          <w:color w:val="0A1F3D"/>
          <w:sz w:val="26"/>
          <w:szCs w:val="26"/>
        </w:rPr>
        <w:t xml:space="preserve">Wilgert Hart</w:t>
      </w:r>
    </w:p>
    <w:p>
      <w:r>
        <w:rPr>
          <w:rFonts w:ascii="Inter" w:cs="Inter" w:eastAsia="Inter" w:hAnsi="Inter"/>
          <w:i/>
          <w:iCs/>
          <w:color w:val="6B7280"/>
          <w:sz w:val="18"/>
          <w:szCs w:val="18"/>
        </w:rPr>
        <w:t xml:space="preserve">Managing Partner</w:t>
      </w:r>
    </w:p>
    <w:sectPr>
      <w:headerReference w:type="default" r:id="rId7"/>
      <w:headerReference w:type="first" r:id="rId8"/>
      <w:footerReference w:type="default" r:id="rId9"/>
      <w:pgSz w:w="11906" w:h="16838" w:orient="portrait"/>
      <w:pgMar w:top="2160" w:right="1440" w:bottom="1727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A1F3D" w:sz="4" w:space="6"/>
      </w:pBdr>
      <w:spacing w:before="80"/>
    </w:pPr>
    <w:r>
      <w:rPr>
        <w:rFonts w:ascii="Inter" w:cs="Inter" w:eastAsia="Inter" w:hAnsi="Inter"/>
        <w:color w:val="0A1F3D"/>
        <w:sz w:val="16"/>
        <w:szCs w:val="16"/>
      </w:rPr>
      <w:t xml:space="preserve">Wilgert Hart · Managing Partner</w:t>
    </w:r>
  </w:p>
  <w:p>
    <w:r>
      <w:rPr>
        <w:rFonts w:ascii="Inter" w:cs="Inter" w:eastAsia="Inter" w:hAnsi="Inter"/>
        <w:color w:val="6B7280"/>
        <w:sz w:val="14"/>
        <w:szCs w:val="14"/>
      </w:rPr>
      <w:t xml:space="preserve">Start to Scale Financial Management · Amersfoort, NL</w:t>
    </w:r>
  </w:p>
  <w:p>
    <w:r>
      <w:rPr>
        <w:rFonts w:ascii="Inter" w:cs="Inter" w:eastAsia="Inter" w:hAnsi="Inter"/>
        <w:color w:val="6B7280"/>
        <w:sz w:val="14"/>
        <w:szCs w:val="14"/>
      </w:rPr>
      <w:t xml:space="preserve">wilgert@starttoscale.nl · starttoscale.nl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026"/>
      </w:tabs>
    </w:pPr>
    <w:r>
      <w:rPr>
        <w:rFonts w:ascii="Newsreader" w:cs="Newsreader" w:eastAsia="Newsreader" w:hAnsi="Newsreader"/>
        <w:color w:val="0A1F3D"/>
        <w:sz w:val="20"/>
        <w:szCs w:val="20"/>
      </w:rPr>
      <w:t xml:space="preserve">Start to Scale</w:t>
    </w:r>
    <w:r>
      <w:rPr>
        <w:rFonts w:ascii="Inter" w:cs="Inter" w:eastAsia="Inter" w:hAnsi="Inter"/>
      </w:rPr>
      <w:t xml:space="preserve">	</w:t>
    </w:r>
    <w:r>
      <w:rPr>
        <w:rFonts w:ascii="Inter" w:cs="Inter" w:eastAsia="Inter" w:hAnsi="Inter"/>
        <w:i/>
        <w:iCs/>
        <w:color w:val="6B7280"/>
        <w:sz w:val="16"/>
        <w:szCs w:val="16"/>
      </w:rPr>
      <w:t xml:space="preserve">{{recipient.name}} · {{document.subject}}</w:t>
    </w:r>
  </w:p>
  <w:p>
    <w:pPr>
      <w:pBdr>
        <w:bottom w:val="single" w:color="0A1F3D" w:sz="6" w:space="4"/>
      </w:pBd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20" w:before="0"/>
    </w:pPr>
    <w:r>
      <w:drawing>
        <wp:inline distT="0" distB="0" distL="0" distR="0">
          <wp:extent cx="171450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1450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after="80"/>
    </w:pPr>
    <w:r>
      <w:rPr>
        <w:rFonts w:ascii="Inter" w:cs="Inter" w:eastAsia="Inter" w:hAnsi="Inter"/>
        <w:color w:val="6B7280"/>
        <w:spacing w:val="360"/>
        <w:sz w:val="14"/>
        <w:szCs w:val="14"/>
      </w:rPr>
      <w:t xml:space="preserve">FINANCIAL MANAGEMENT</w:t>
    </w:r>
  </w:p>
  <w:p>
    <w:pPr>
      <w:pBdr>
        <w:bottom w:val="single" w:color="0A1F3D" w:sz="8" w:space="6"/>
      </w:pBd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0A1F3D"/>
        <w:sz w:val="22"/>
        <w:szCs w:val="22"/>
      </w:rPr>
    </w:rPrDefault>
    <w:pPrDefault>
      <w:pPr>
        <w:spacing w:after="120" w:before="0" w:line="320" w:lineRule="auto"/>
      </w:pPr>
    </w:pPrDefault>
  </w:docDefaults>
  <w:style w:type="paragraph" w:styleId="Title">
    <w:name w:val="Title"/>
    <w:basedOn w:val="Normal"/>
    <w:next w:val="Normal"/>
    <w:qFormat/>
    <w:pPr>
      <w:spacing w:after="280" w:before="0"/>
    </w:pPr>
    <w:rPr>
      <w:rFonts w:ascii="Newsreader" w:cs="Newsreader" w:eastAsia="Newsreader" w:hAnsi="Newsreader"/>
      <w:b w:val="false"/>
      <w:bCs w:val="false"/>
      <w:color w:val="0A1F3D"/>
      <w:sz w:val="64"/>
      <w:szCs w:val="64"/>
    </w:rPr>
  </w:style>
  <w:style w:type="paragraph" w:styleId="Heading1">
    <w:name w:val="Heading 1"/>
    <w:basedOn w:val="Normal"/>
    <w:next w:val="Normal"/>
    <w:qFormat/>
    <w:pPr>
      <w:spacing w:after="180" w:before="360" w:line="280" w:lineRule="auto"/>
    </w:pPr>
    <w:rPr>
      <w:rFonts w:ascii="Newsreader" w:cs="Newsreader" w:eastAsia="Newsreader" w:hAnsi="Newsreader"/>
      <w:b w:val="false"/>
      <w:bCs w:val="false"/>
      <w:color w:val="0A1F3D"/>
      <w:sz w:val="44"/>
      <w:szCs w:val="44"/>
    </w:rPr>
  </w:style>
  <w:style w:type="paragraph" w:styleId="Heading2">
    <w:name w:val="Heading 2"/>
    <w:basedOn w:val="Normal"/>
    <w:next w:val="Normal"/>
    <w:qFormat/>
    <w:pPr>
      <w:spacing w:after="140" w:before="280" w:line="280" w:lineRule="auto"/>
    </w:pPr>
    <w:rPr>
      <w:rFonts w:ascii="Newsreader" w:cs="Newsreader" w:eastAsia="Newsreader" w:hAnsi="Newsreader"/>
      <w:b w:val="false"/>
      <w:bCs w:val="false"/>
      <w:color w:val="0A1F3D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20" w:before="220"/>
    </w:pPr>
    <w:rPr>
      <w:rFonts w:ascii="Newsreader" w:cs="Newsreader" w:eastAsia="Newsreader" w:hAnsi="Newsreader"/>
      <w:b w:val="false"/>
      <w:bCs w:val="false"/>
      <w:color w:val="0A1F3D"/>
      <w:sz w:val="26"/>
      <w:szCs w:val="26"/>
    </w:rPr>
  </w:style>
  <w:style w:type="paragraph" w:styleId="Heading4">
    <w:name w:val="Heading 4"/>
    <w:basedOn w:val="Normal"/>
    <w:next w:val="Normal"/>
    <w:qFormat/>
    <w:pPr>
      <w:spacing w:after="80" w:before="180"/>
    </w:pPr>
    <w:rPr>
      <w:rFonts w:ascii="Inter" w:cs="Inter" w:eastAsia="Inter" w:hAnsi="Inter"/>
      <w:b/>
      <w:bCs/>
      <w:caps/>
      <w:color w:val="0A1F3D"/>
      <w:spacing w:val="80"/>
      <w:sz w:val="22"/>
      <w:szCs w:val="22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tromyOverline">
    <w:name w:val="Overline"/>
    <w:basedOn w:val="Normal"/>
    <w:next w:val="Normal"/>
    <w:qFormat/>
    <w:pPr>
      <w:spacing w:after="80"/>
    </w:pPr>
    <w:rPr>
      <w:rFonts w:ascii="Inter" w:cs="Inter" w:eastAsia="Inter" w:hAnsi="Inter"/>
      <w:b w:val="false"/>
      <w:bCs w:val="false"/>
      <w:caps/>
      <w:color w:val="6B7280"/>
      <w:spacing w:val="360"/>
      <w:sz w:val="18"/>
      <w:szCs w:val="18"/>
    </w:rPr>
  </w:style>
  <w:style w:type="paragraph" w:styleId="StromyLead">
    <w:name w:val="Lead paragraph"/>
    <w:basedOn w:val="Normal"/>
    <w:next w:val="Normal"/>
    <w:qFormat/>
    <w:pPr>
      <w:spacing w:after="200" w:line="340"/>
    </w:pPr>
    <w:rPr>
      <w:rFonts w:ascii="Inter" w:cs="Inter" w:eastAsia="Inter" w:hAnsi="Inter"/>
      <w:color w:val="0A1F3D"/>
      <w:sz w:val="24"/>
      <w:szCs w:val="24"/>
    </w:rPr>
  </w:style>
  <w:style w:type="paragraph" w:styleId="StromyCaption">
    <w:name w:val="Caption"/>
    <w:basedOn w:val="Normal"/>
    <w:next w:val="Normal"/>
    <w:qFormat/>
    <w:pPr>
      <w:spacing w:after="60"/>
    </w:pPr>
    <w:rPr>
      <w:rFonts w:ascii="Inter" w:cs="Inter" w:eastAsia="Inter" w:hAnsi="Inter"/>
      <w:i/>
      <w:iCs/>
      <w:color w:val="6B7280"/>
      <w:sz w:val="18"/>
      <w:szCs w:val="18"/>
    </w:rPr>
  </w:style>
  <w:style w:type="paragraph" w:styleId="StromyQuote">
    <w:name w:val="Pull quote"/>
    <w:basedOn w:val="Normal"/>
    <w:next w:val="Normal"/>
    <w:qFormat/>
    <w:pPr>
      <w:pBdr>
        <w:left w:val="single" w:color="E8A33D" w:sz="12" w:space="12"/>
      </w:pBdr>
      <w:spacing w:after="200" w:before="200" w:line="320"/>
      <w:ind w:left="360"/>
    </w:pPr>
    <w:rPr>
      <w:rFonts w:ascii="Newsreader" w:cs="Newsreader" w:eastAsia="Newsreader" w:hAnsi="Newsreader"/>
      <w:i/>
      <w:iCs/>
      <w:color w:val="0A1F3D"/>
      <w:sz w:val="28"/>
      <w:szCs w:val="28"/>
    </w:rPr>
  </w:style>
  <w:style w:type="paragraph" w:styleId="StromyCode">
    <w:name w:val="Code"/>
    <w:basedOn w:val="Normal"/>
    <w:next w:val="Normal"/>
    <w:qFormat/>
    <w:pPr>
      <w:shd w:fill="F0EEE9" w:color="F0EEE9" w:val="solid"/>
      <w:spacing w:after="80" w:before="80" w:line="280"/>
      <w:ind w:left="215" w:right="215"/>
    </w:pPr>
    <w:rPr>
      <w:rFonts w:ascii="JetBrains Mono" w:cs="JetBrains Mono" w:eastAsia="JetBrains Mono" w:hAnsi="JetBrains Mono"/>
      <w:color w:val="0A1F3D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75d8fad58032b3de210dfaa27e7e5850d319762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Letterhead</dc:title>
  <dc:creator>Start to Scale Financial Management</dc:creator>
  <dc:description>Fixed-layout letterhead. Continuation pages use the lightweight wordmark header.</dc:description>
  <cp:lastModifiedBy>Un-named</cp:lastModifiedBy>
  <cp:revision>1</cp:revision>
  <dcterms:created xsi:type="dcterms:W3CDTF">2026-06-01T13:37:43.992Z</dcterms:created>
  <dcterms:modified xsi:type="dcterms:W3CDTF">2026-06-01T13:37:43.992Z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