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47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1743"/>
        <w:gridCol w:w="1743"/>
        <w:gridCol w:w="1743"/>
        <w:gridCol w:w="1743"/>
        <w:gridCol w:w="1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上机日期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星期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时段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课程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2022-04-09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14:00-18:00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2022-04-09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08:00-12:00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2022-04-16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08:00-12:00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2022-04-16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14:00-18:00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2022-04-23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08:00-12:00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2022-04-23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周六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14:00-18:00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2022-05-06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周五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18:00-22:00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2022-05-08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周日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14:00-18:00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2022-05-08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周日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08:00-12:00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15" w:type="dxa"/>
        </w:trPr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2022-05-20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周五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18:00-22:00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208机房</w:t>
            </w:r>
          </w:p>
        </w:tc>
        <w:tc>
          <w:tcPr>
            <w:tcW w:w="1713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C语言课程设计</w:t>
            </w:r>
          </w:p>
        </w:tc>
        <w:tc>
          <w:tcPr>
            <w:tcW w:w="1698" w:type="dxa"/>
            <w:shd w:val="clear" w:color="auto" w:fill="FFFFFF"/>
            <w:tcMar>
              <w:left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仿宋" w:hAnsi="仿宋" w:eastAsia="仿宋" w:cs="仿宋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21计算机类1班</w:t>
            </w:r>
          </w:p>
        </w:tc>
      </w:tr>
    </w:tbl>
    <w:p/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F4AD0"/>
    <w:rsid w:val="3FAF138B"/>
    <w:rsid w:val="5BFF4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FF9900"/>
      <w:u w:val="single"/>
    </w:rPr>
  </w:style>
  <w:style w:type="character" w:styleId="5">
    <w:name w:val="Hyperlink"/>
    <w:basedOn w:val="3"/>
    <w:uiPriority w:val="0"/>
    <w:rPr>
      <w:color w:val="FF990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2018-03-02T14:10:00Z</dcterms:created>
  <dc:creator>  快乐果果</dc:creator>
  <cp:lastModifiedBy>天空繁星</cp:lastModifiedBy>
  <dcterms:modified xsi:type="dcterms:W3CDTF">2022-04-07T03:15:27Z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