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55B4"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The man who saved 669 children from the hands of Hitler was Sir Nicholas Winton, a British humanitarian.</w:t>
      </w:r>
    </w:p>
    <w:p w14:paraId="1A58A5B2" w14:textId="77777777" w:rsidR="00084847" w:rsidRPr="00084847" w:rsidRDefault="00084847" w:rsidP="00084847">
      <w:pPr>
        <w:pStyle w:val="NoSpacing"/>
        <w:rPr>
          <w:rFonts w:ascii="Times New Roman" w:hAnsi="Times New Roman" w:cs="Times New Roman"/>
          <w:sz w:val="20"/>
          <w:szCs w:val="20"/>
        </w:rPr>
      </w:pPr>
      <w:r w:rsidRPr="00084847">
        <w:rPr>
          <w:rFonts w:ascii="Segoe UI Emoji" w:hAnsi="Segoe UI Emoji" w:cs="Segoe UI Emoji"/>
          <w:sz w:val="20"/>
          <w:szCs w:val="20"/>
        </w:rPr>
        <w:t>👤</w:t>
      </w:r>
      <w:r w:rsidRPr="00084847">
        <w:rPr>
          <w:rFonts w:ascii="Times New Roman" w:hAnsi="Times New Roman" w:cs="Times New Roman"/>
          <w:sz w:val="20"/>
          <w:szCs w:val="20"/>
        </w:rPr>
        <w:t xml:space="preserve"> Who He Was</w:t>
      </w:r>
    </w:p>
    <w:p w14:paraId="55D96632"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Nicholas Winton (1909–2015) was a London-born stockbroker.</w:t>
      </w:r>
    </w:p>
    <w:p w14:paraId="10325F6A"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In late 1938, he traveled to Prague and saw the desperate situation of Jewish families fleeing Nazi persecution.</w:t>
      </w:r>
    </w:p>
    <w:p w14:paraId="7783116A"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He organized what became known as the Czech Kindertransport.</w:t>
      </w:r>
    </w:p>
    <w:p w14:paraId="7A3FFA47" w14:textId="77777777" w:rsidR="00084847" w:rsidRPr="00084847" w:rsidRDefault="00084847" w:rsidP="00084847">
      <w:pPr>
        <w:pStyle w:val="NoSpacing"/>
        <w:rPr>
          <w:rFonts w:ascii="Times New Roman" w:hAnsi="Times New Roman" w:cs="Times New Roman"/>
          <w:sz w:val="20"/>
          <w:szCs w:val="20"/>
        </w:rPr>
      </w:pPr>
      <w:r w:rsidRPr="00084847">
        <w:rPr>
          <w:rFonts w:ascii="Segoe UI Emoji" w:hAnsi="Segoe UI Emoji" w:cs="Segoe UI Emoji"/>
          <w:sz w:val="20"/>
          <w:szCs w:val="20"/>
        </w:rPr>
        <w:t>🚂</w:t>
      </w:r>
      <w:r w:rsidRPr="00084847">
        <w:rPr>
          <w:rFonts w:ascii="Times New Roman" w:hAnsi="Times New Roman" w:cs="Times New Roman"/>
          <w:sz w:val="20"/>
          <w:szCs w:val="20"/>
        </w:rPr>
        <w:t xml:space="preserve"> What He Did</w:t>
      </w:r>
    </w:p>
    <w:p w14:paraId="03716FDB"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Winton arranged trains to carry Jewish children from Czechoslovakia to Britain.</w:t>
      </w:r>
    </w:p>
    <w:p w14:paraId="31DCD3FD"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 xml:space="preserve">He secured visas, </w:t>
      </w:r>
      <w:proofErr w:type="gramStart"/>
      <w:r w:rsidRPr="00084847">
        <w:rPr>
          <w:rFonts w:ascii="Times New Roman" w:hAnsi="Times New Roman" w:cs="Times New Roman"/>
          <w:sz w:val="20"/>
          <w:szCs w:val="20"/>
        </w:rPr>
        <w:t>foster</w:t>
      </w:r>
      <w:proofErr w:type="gramEnd"/>
      <w:r w:rsidRPr="00084847">
        <w:rPr>
          <w:rFonts w:ascii="Times New Roman" w:hAnsi="Times New Roman" w:cs="Times New Roman"/>
          <w:sz w:val="20"/>
          <w:szCs w:val="20"/>
        </w:rPr>
        <w:t xml:space="preserve"> homes, and funding for their care.</w:t>
      </w:r>
    </w:p>
    <w:p w14:paraId="7FBD69EC"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Between March and September 1939, he successfully rescued 669 children, most of them Jewish.</w:t>
      </w:r>
    </w:p>
    <w:p w14:paraId="20957AD9"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Tragically, many of their parents were later murdered in the Holocaust.</w:t>
      </w:r>
    </w:p>
    <w:p w14:paraId="219690E7" w14:textId="77777777" w:rsidR="00084847" w:rsidRPr="00084847" w:rsidRDefault="00084847" w:rsidP="00084847">
      <w:pPr>
        <w:pStyle w:val="NoSpacing"/>
        <w:rPr>
          <w:rFonts w:ascii="Times New Roman" w:hAnsi="Times New Roman" w:cs="Times New Roman"/>
          <w:sz w:val="20"/>
          <w:szCs w:val="20"/>
        </w:rPr>
      </w:pPr>
      <w:r w:rsidRPr="00084847">
        <w:rPr>
          <w:rFonts w:ascii="Segoe UI Emoji" w:hAnsi="Segoe UI Emoji" w:cs="Segoe UI Emoji"/>
          <w:sz w:val="20"/>
          <w:szCs w:val="20"/>
        </w:rPr>
        <w:t>🌍</w:t>
      </w:r>
      <w:r w:rsidRPr="00084847">
        <w:rPr>
          <w:rFonts w:ascii="Times New Roman" w:hAnsi="Times New Roman" w:cs="Times New Roman"/>
          <w:sz w:val="20"/>
          <w:szCs w:val="20"/>
        </w:rPr>
        <w:t xml:space="preserve"> Legacy</w:t>
      </w:r>
    </w:p>
    <w:p w14:paraId="2841BEFE"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Winton’s efforts remained largely unknown until the late 1980s, when survivors and his records were discovered.</w:t>
      </w:r>
    </w:p>
    <w:p w14:paraId="7D48DE47"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He was knighted by Queen Elizabeth II in 2003 for his humanitarian work.</w:t>
      </w:r>
    </w:p>
    <w:p w14:paraId="6F8438FC" w14:textId="77777777" w:rsidR="00084847" w:rsidRPr="00084847" w:rsidRDefault="00084847" w:rsidP="00084847">
      <w:pPr>
        <w:pStyle w:val="NoSpacing"/>
        <w:rPr>
          <w:rFonts w:ascii="Times New Roman" w:hAnsi="Times New Roman" w:cs="Times New Roman"/>
          <w:sz w:val="20"/>
          <w:szCs w:val="20"/>
        </w:rPr>
      </w:pPr>
      <w:r w:rsidRPr="00084847">
        <w:rPr>
          <w:rFonts w:ascii="Times New Roman" w:hAnsi="Times New Roman" w:cs="Times New Roman"/>
          <w:sz w:val="20"/>
          <w:szCs w:val="20"/>
        </w:rPr>
        <w:t>He is often called the “British Schindler” for his courage and compassion.</w:t>
      </w:r>
    </w:p>
    <w:p w14:paraId="3E8B0AAA" w14:textId="77777777" w:rsidR="00084847" w:rsidRPr="00084847" w:rsidRDefault="00084847" w:rsidP="00084847">
      <w:pPr>
        <w:pStyle w:val="NoSpacing"/>
        <w:rPr>
          <w:rFonts w:ascii="Times New Roman" w:hAnsi="Times New Roman" w:cs="Times New Roman"/>
          <w:sz w:val="20"/>
          <w:szCs w:val="20"/>
        </w:rPr>
      </w:pPr>
      <w:r w:rsidRPr="00084847">
        <w:rPr>
          <w:rFonts w:ascii="Segoe UI Emoji" w:hAnsi="Segoe UI Emoji" w:cs="Segoe UI Emoji"/>
          <w:sz w:val="20"/>
          <w:szCs w:val="20"/>
        </w:rPr>
        <w:t>👉</w:t>
      </w:r>
      <w:r w:rsidRPr="00084847">
        <w:rPr>
          <w:rFonts w:ascii="Times New Roman" w:hAnsi="Times New Roman" w:cs="Times New Roman"/>
          <w:sz w:val="20"/>
          <w:szCs w:val="20"/>
        </w:rPr>
        <w:t xml:space="preserve"> His story is a powerful reminder that even in the darkest times, individual action can save lives.</w:t>
      </w:r>
    </w:p>
    <w:p w14:paraId="599279E1" w14:textId="77777777" w:rsidR="00A45A1E" w:rsidRDefault="00A45A1E" w:rsidP="00084847">
      <w:pPr>
        <w:pStyle w:val="NoSpacing"/>
        <w:rPr>
          <w:rFonts w:ascii="Times New Roman" w:hAnsi="Times New Roman" w:cs="Times New Roman"/>
          <w:sz w:val="20"/>
          <w:szCs w:val="20"/>
        </w:rPr>
      </w:pPr>
    </w:p>
    <w:p w14:paraId="091D6EF0" w14:textId="77777777" w:rsidR="008B71CA" w:rsidRPr="008B71CA" w:rsidRDefault="008B71CA" w:rsidP="008B71CA">
      <w:pPr>
        <w:pStyle w:val="NoSpacing"/>
        <w:rPr>
          <w:rFonts w:ascii="Times New Roman" w:hAnsi="Times New Roman" w:cs="Times New Roman"/>
          <w:sz w:val="20"/>
          <w:szCs w:val="20"/>
        </w:rPr>
      </w:pPr>
      <w:r w:rsidRPr="008B71CA">
        <w:rPr>
          <w:rFonts w:ascii="Times New Roman" w:hAnsi="Times New Roman" w:cs="Times New Roman"/>
          <w:b/>
          <w:bCs/>
          <w:sz w:val="20"/>
          <w:szCs w:val="20"/>
        </w:rPr>
        <w:t>In 1988</w:t>
      </w:r>
      <w:r w:rsidRPr="008B71CA">
        <w:rPr>
          <w:rFonts w:ascii="Times New Roman" w:hAnsi="Times New Roman" w:cs="Times New Roman"/>
          <w:sz w:val="20"/>
          <w:szCs w:val="20"/>
        </w:rPr>
        <w:t xml:space="preserve">, Nicholas Winton appeared on the </w:t>
      </w:r>
      <w:r w:rsidRPr="008B71CA">
        <w:rPr>
          <w:rFonts w:ascii="Times New Roman" w:hAnsi="Times New Roman" w:cs="Times New Roman"/>
          <w:b/>
          <w:bCs/>
          <w:sz w:val="20"/>
          <w:szCs w:val="20"/>
        </w:rPr>
        <w:t xml:space="preserve">BBC program </w:t>
      </w:r>
      <w:r w:rsidRPr="008B71CA">
        <w:rPr>
          <w:rFonts w:ascii="Times New Roman" w:hAnsi="Times New Roman" w:cs="Times New Roman"/>
          <w:b/>
          <w:bCs/>
          <w:i/>
          <w:iCs/>
          <w:sz w:val="20"/>
          <w:szCs w:val="20"/>
        </w:rPr>
        <w:t>That’s Life!</w:t>
      </w:r>
      <w:r w:rsidRPr="008B71CA">
        <w:rPr>
          <w:rFonts w:ascii="Times New Roman" w:hAnsi="Times New Roman" w:cs="Times New Roman"/>
          <w:sz w:val="20"/>
          <w:szCs w:val="20"/>
        </w:rPr>
        <w:t xml:space="preserve"> without knowing what was about to happen. The show’s host revealed his heroic role in saving 669 children from Nazi persecution. Then, in a powerful moment, the audience was asked:</w:t>
      </w:r>
    </w:p>
    <w:p w14:paraId="4935A888" w14:textId="77777777" w:rsidR="008B71CA" w:rsidRPr="008B71CA" w:rsidRDefault="008B71CA" w:rsidP="008B71CA">
      <w:pPr>
        <w:pStyle w:val="NoSpacing"/>
        <w:rPr>
          <w:rFonts w:ascii="Times New Roman" w:hAnsi="Times New Roman" w:cs="Times New Roman"/>
          <w:sz w:val="20"/>
          <w:szCs w:val="20"/>
        </w:rPr>
      </w:pPr>
      <w:r w:rsidRPr="008B71CA">
        <w:rPr>
          <w:rFonts w:ascii="Times New Roman" w:hAnsi="Times New Roman" w:cs="Times New Roman"/>
          <w:sz w:val="20"/>
          <w:szCs w:val="20"/>
        </w:rPr>
        <w:t>“Is there anyone in our audience tonight who owes their life to Nicholas Winton?”</w:t>
      </w:r>
    </w:p>
    <w:p w14:paraId="2A8F3DDA" w14:textId="77777777" w:rsidR="008B71CA" w:rsidRPr="008B71CA" w:rsidRDefault="008B71CA" w:rsidP="008B71CA">
      <w:pPr>
        <w:pStyle w:val="NoSpacing"/>
        <w:rPr>
          <w:rFonts w:ascii="Times New Roman" w:hAnsi="Times New Roman" w:cs="Times New Roman"/>
          <w:sz w:val="20"/>
          <w:szCs w:val="20"/>
        </w:rPr>
      </w:pPr>
      <w:r w:rsidRPr="008B71CA">
        <w:rPr>
          <w:rFonts w:ascii="Times New Roman" w:hAnsi="Times New Roman" w:cs="Times New Roman"/>
          <w:sz w:val="20"/>
          <w:szCs w:val="20"/>
        </w:rPr>
        <w:t>One by one, people stood up—until the entire section around him was filled with adults who had once been the children he rescued. Winton, visibly overwhelmed, wiped away tears as he realized he was surrounded by those whose lives he had saved nearly 50 years earlier.</w:t>
      </w:r>
    </w:p>
    <w:p w14:paraId="18D842C3" w14:textId="77777777" w:rsidR="008B71CA" w:rsidRDefault="008B71CA" w:rsidP="00084847">
      <w:pPr>
        <w:pStyle w:val="NoSpacing"/>
        <w:rPr>
          <w:rFonts w:ascii="Times New Roman" w:hAnsi="Times New Roman" w:cs="Times New Roman"/>
          <w:sz w:val="20"/>
          <w:szCs w:val="20"/>
        </w:rPr>
      </w:pPr>
    </w:p>
    <w:p w14:paraId="0101BAAE" w14:textId="77777777" w:rsidR="00325C84" w:rsidRPr="00325C84" w:rsidRDefault="00325C84" w:rsidP="00325C84">
      <w:pPr>
        <w:pStyle w:val="NoSpacing"/>
        <w:rPr>
          <w:rFonts w:ascii="Times New Roman" w:hAnsi="Times New Roman" w:cs="Times New Roman"/>
          <w:b/>
          <w:bCs/>
          <w:sz w:val="20"/>
          <w:szCs w:val="20"/>
        </w:rPr>
      </w:pPr>
      <w:r w:rsidRPr="00325C84">
        <w:rPr>
          <w:rFonts w:ascii="Times New Roman" w:hAnsi="Times New Roman" w:cs="Times New Roman"/>
          <w:b/>
          <w:bCs/>
          <w:sz w:val="20"/>
          <w:szCs w:val="20"/>
        </w:rPr>
        <w:t>The Forcibly Sterilized</w:t>
      </w:r>
    </w:p>
    <w:p w14:paraId="3A635803" w14:textId="77777777" w:rsidR="00325C84" w:rsidRPr="00325C84" w:rsidRDefault="00325C84" w:rsidP="00325C84">
      <w:pPr>
        <w:pStyle w:val="NoSpacing"/>
        <w:rPr>
          <w:rFonts w:ascii="Times New Roman" w:hAnsi="Times New Roman" w:cs="Times New Roman"/>
          <w:sz w:val="20"/>
          <w:szCs w:val="20"/>
        </w:rPr>
      </w:pPr>
      <w:r w:rsidRPr="00325C84">
        <w:rPr>
          <w:rFonts w:ascii="Times New Roman" w:hAnsi="Times New Roman" w:cs="Times New Roman"/>
          <w:sz w:val="20"/>
          <w:szCs w:val="20"/>
        </w:rPr>
        <w:t>The 1933 "Law for the Prevention of Offspring with Hereditary Diseases" mandated the forced sterilization of individuals deemed "genetically unfit". The goal was to "purify" the German race, and those targeted included people with conditions such as: </w:t>
      </w:r>
    </w:p>
    <w:p w14:paraId="10344AC7" w14:textId="77777777" w:rsidR="00325C84" w:rsidRPr="00325C84" w:rsidRDefault="00325C84" w:rsidP="00325C84">
      <w:pPr>
        <w:pStyle w:val="NoSpacing"/>
        <w:numPr>
          <w:ilvl w:val="0"/>
          <w:numId w:val="4"/>
        </w:numPr>
        <w:rPr>
          <w:rFonts w:ascii="Times New Roman" w:hAnsi="Times New Roman" w:cs="Times New Roman"/>
          <w:sz w:val="20"/>
          <w:szCs w:val="20"/>
        </w:rPr>
      </w:pPr>
      <w:r w:rsidRPr="00325C84">
        <w:rPr>
          <w:rFonts w:ascii="Times New Roman" w:hAnsi="Times New Roman" w:cs="Times New Roman"/>
          <w:sz w:val="20"/>
          <w:szCs w:val="20"/>
        </w:rPr>
        <w:t>Hereditary "feeblemindedness" (a vague term used to cover various mental or social disabilities)</w:t>
      </w:r>
    </w:p>
    <w:p w14:paraId="41257182" w14:textId="77777777" w:rsidR="00325C84" w:rsidRPr="00325C84" w:rsidRDefault="00325C84" w:rsidP="00325C84">
      <w:pPr>
        <w:pStyle w:val="NoSpacing"/>
        <w:numPr>
          <w:ilvl w:val="0"/>
          <w:numId w:val="4"/>
        </w:numPr>
        <w:rPr>
          <w:rFonts w:ascii="Times New Roman" w:hAnsi="Times New Roman" w:cs="Times New Roman"/>
          <w:sz w:val="20"/>
          <w:szCs w:val="20"/>
        </w:rPr>
      </w:pPr>
      <w:r w:rsidRPr="00325C84">
        <w:rPr>
          <w:rFonts w:ascii="Times New Roman" w:hAnsi="Times New Roman" w:cs="Times New Roman"/>
          <w:sz w:val="20"/>
          <w:szCs w:val="20"/>
        </w:rPr>
        <w:t>Schizophrenia and manic-depressive disorder</w:t>
      </w:r>
    </w:p>
    <w:p w14:paraId="5480716D" w14:textId="77777777" w:rsidR="00325C84" w:rsidRPr="00325C84" w:rsidRDefault="00325C84" w:rsidP="00325C84">
      <w:pPr>
        <w:pStyle w:val="NoSpacing"/>
        <w:numPr>
          <w:ilvl w:val="0"/>
          <w:numId w:val="4"/>
        </w:numPr>
        <w:rPr>
          <w:rFonts w:ascii="Times New Roman" w:hAnsi="Times New Roman" w:cs="Times New Roman"/>
          <w:sz w:val="20"/>
          <w:szCs w:val="20"/>
        </w:rPr>
      </w:pPr>
      <w:r w:rsidRPr="00325C84">
        <w:rPr>
          <w:rFonts w:ascii="Times New Roman" w:hAnsi="Times New Roman" w:cs="Times New Roman"/>
          <w:sz w:val="20"/>
          <w:szCs w:val="20"/>
        </w:rPr>
        <w:t xml:space="preserve">Epilepsy, Huntington's </w:t>
      </w:r>
      <w:proofErr w:type="gramStart"/>
      <w:r w:rsidRPr="00325C84">
        <w:rPr>
          <w:rFonts w:ascii="Times New Roman" w:hAnsi="Times New Roman" w:cs="Times New Roman"/>
          <w:sz w:val="20"/>
          <w:szCs w:val="20"/>
        </w:rPr>
        <w:t>chorea</w:t>
      </w:r>
      <w:proofErr w:type="gramEnd"/>
      <w:r w:rsidRPr="00325C84">
        <w:rPr>
          <w:rFonts w:ascii="Times New Roman" w:hAnsi="Times New Roman" w:cs="Times New Roman"/>
          <w:sz w:val="20"/>
          <w:szCs w:val="20"/>
        </w:rPr>
        <w:t>, genetic blindness, and deafness</w:t>
      </w:r>
    </w:p>
    <w:p w14:paraId="5E8C3D56" w14:textId="77777777" w:rsidR="00325C84" w:rsidRPr="00325C84" w:rsidRDefault="00325C84" w:rsidP="00325C84">
      <w:pPr>
        <w:pStyle w:val="NoSpacing"/>
        <w:numPr>
          <w:ilvl w:val="0"/>
          <w:numId w:val="4"/>
        </w:numPr>
        <w:rPr>
          <w:rFonts w:ascii="Times New Roman" w:hAnsi="Times New Roman" w:cs="Times New Roman"/>
          <w:sz w:val="20"/>
          <w:szCs w:val="20"/>
        </w:rPr>
      </w:pPr>
      <w:r w:rsidRPr="00325C84">
        <w:rPr>
          <w:rFonts w:ascii="Times New Roman" w:hAnsi="Times New Roman" w:cs="Times New Roman"/>
          <w:sz w:val="20"/>
          <w:szCs w:val="20"/>
        </w:rPr>
        <w:t>Severe hereditary physical deformities and chronic alcoholism </w:t>
      </w:r>
    </w:p>
    <w:p w14:paraId="4519E4CF" w14:textId="77777777" w:rsidR="00325C84" w:rsidRPr="00325C84" w:rsidRDefault="00325C84" w:rsidP="00325C84">
      <w:pPr>
        <w:pStyle w:val="NoSpacing"/>
        <w:rPr>
          <w:rFonts w:ascii="Times New Roman" w:hAnsi="Times New Roman" w:cs="Times New Roman"/>
          <w:sz w:val="20"/>
          <w:szCs w:val="20"/>
        </w:rPr>
      </w:pPr>
      <w:r w:rsidRPr="00325C84">
        <w:rPr>
          <w:rFonts w:ascii="Times New Roman" w:hAnsi="Times New Roman" w:cs="Times New Roman"/>
          <w:sz w:val="20"/>
          <w:szCs w:val="20"/>
        </w:rPr>
        <w:t>Over 400,000 people were sterilized, primarily through surgical procedures like vasectomies and tubal ligations. While these procedures were invasive and often performed with little or no anesthesia, resulting in the deaths of hundreds of women due to complications, the </w:t>
      </w:r>
      <w:r w:rsidRPr="00325C84">
        <w:rPr>
          <w:rFonts w:ascii="Times New Roman" w:hAnsi="Times New Roman" w:cs="Times New Roman"/>
          <w:i/>
          <w:iCs/>
          <w:sz w:val="20"/>
          <w:szCs w:val="20"/>
        </w:rPr>
        <w:t>intent</w:t>
      </w:r>
      <w:r w:rsidRPr="00325C84">
        <w:rPr>
          <w:rFonts w:ascii="Times New Roman" w:hAnsi="Times New Roman" w:cs="Times New Roman"/>
          <w:sz w:val="20"/>
          <w:szCs w:val="20"/>
        </w:rPr>
        <w:t> was sterilization, not immediate death. </w:t>
      </w:r>
    </w:p>
    <w:p w14:paraId="0D6BA781" w14:textId="77777777" w:rsidR="00325C84" w:rsidRPr="00325C84" w:rsidRDefault="00325C84" w:rsidP="00325C84">
      <w:pPr>
        <w:pStyle w:val="NoSpacing"/>
        <w:rPr>
          <w:rFonts w:ascii="Times New Roman" w:hAnsi="Times New Roman" w:cs="Times New Roman"/>
          <w:b/>
          <w:bCs/>
          <w:sz w:val="20"/>
          <w:szCs w:val="20"/>
        </w:rPr>
      </w:pPr>
      <w:r w:rsidRPr="00325C84">
        <w:rPr>
          <w:rFonts w:ascii="Times New Roman" w:hAnsi="Times New Roman" w:cs="Times New Roman"/>
          <w:b/>
          <w:bCs/>
          <w:sz w:val="20"/>
          <w:szCs w:val="20"/>
        </w:rPr>
        <w:t>The Murdered</w:t>
      </w:r>
    </w:p>
    <w:p w14:paraId="7605AC38" w14:textId="77777777" w:rsidR="00325C84" w:rsidRPr="00325C84" w:rsidRDefault="00325C84" w:rsidP="00325C84">
      <w:pPr>
        <w:pStyle w:val="NoSpacing"/>
        <w:rPr>
          <w:rFonts w:ascii="Times New Roman" w:hAnsi="Times New Roman" w:cs="Times New Roman"/>
          <w:sz w:val="20"/>
          <w:szCs w:val="20"/>
        </w:rPr>
      </w:pPr>
      <w:r w:rsidRPr="00325C84">
        <w:rPr>
          <w:rFonts w:ascii="Times New Roman" w:hAnsi="Times New Roman" w:cs="Times New Roman"/>
          <w:sz w:val="20"/>
          <w:szCs w:val="20"/>
        </w:rPr>
        <w:t>The direct killing of people with disabilities and other targeted groups fell under different programs and methods: </w:t>
      </w:r>
    </w:p>
    <w:p w14:paraId="52ACCE90" w14:textId="77777777" w:rsidR="00325C84" w:rsidRPr="00325C84" w:rsidRDefault="00325C84" w:rsidP="00325C84">
      <w:pPr>
        <w:pStyle w:val="NoSpacing"/>
        <w:numPr>
          <w:ilvl w:val="0"/>
          <w:numId w:val="5"/>
        </w:numPr>
        <w:rPr>
          <w:rFonts w:ascii="Times New Roman" w:hAnsi="Times New Roman" w:cs="Times New Roman"/>
          <w:sz w:val="20"/>
          <w:szCs w:val="20"/>
        </w:rPr>
      </w:pPr>
      <w:r w:rsidRPr="00325C84">
        <w:rPr>
          <w:rFonts w:ascii="Times New Roman" w:hAnsi="Times New Roman" w:cs="Times New Roman"/>
          <w:b/>
          <w:bCs/>
          <w:sz w:val="20"/>
          <w:szCs w:val="20"/>
        </w:rPr>
        <w:t>Aktion T4 Program:</w:t>
      </w:r>
      <w:r w:rsidRPr="00325C84">
        <w:rPr>
          <w:rFonts w:ascii="Times New Roman" w:hAnsi="Times New Roman" w:cs="Times New Roman"/>
          <w:sz w:val="20"/>
          <w:szCs w:val="20"/>
        </w:rPr>
        <w:t> This was a clandestine murder operation, authorized by Hitler, that systematically targeted institutionalized patients with physical and mental disabilities whom the Nazis considered "life unworthy of life".</w:t>
      </w:r>
    </w:p>
    <w:p w14:paraId="4A7D4BA5" w14:textId="77777777" w:rsidR="00325C84" w:rsidRPr="00325C84" w:rsidRDefault="00325C84" w:rsidP="00325C84">
      <w:pPr>
        <w:pStyle w:val="NoSpacing"/>
        <w:numPr>
          <w:ilvl w:val="1"/>
          <w:numId w:val="5"/>
        </w:numPr>
        <w:rPr>
          <w:rFonts w:ascii="Times New Roman" w:hAnsi="Times New Roman" w:cs="Times New Roman"/>
          <w:sz w:val="20"/>
          <w:szCs w:val="20"/>
        </w:rPr>
      </w:pPr>
      <w:r w:rsidRPr="00325C84">
        <w:rPr>
          <w:rFonts w:ascii="Times New Roman" w:hAnsi="Times New Roman" w:cs="Times New Roman"/>
          <w:b/>
          <w:bCs/>
          <w:sz w:val="20"/>
          <w:szCs w:val="20"/>
        </w:rPr>
        <w:t>Methods:</w:t>
      </w:r>
      <w:r w:rsidRPr="00325C84">
        <w:rPr>
          <w:rFonts w:ascii="Times New Roman" w:hAnsi="Times New Roman" w:cs="Times New Roman"/>
          <w:sz w:val="20"/>
          <w:szCs w:val="20"/>
        </w:rPr>
        <w:t> Victims were primarily killed in specially constructed gas chambers (disguised as shower rooms) at six killing centers in Germany and Austria using pure, bottled carbon monoxide gas.</w:t>
      </w:r>
    </w:p>
    <w:p w14:paraId="43CBD0E8" w14:textId="77777777" w:rsidR="00325C84" w:rsidRPr="00325C84" w:rsidRDefault="00325C84" w:rsidP="00325C84">
      <w:pPr>
        <w:pStyle w:val="NoSpacing"/>
        <w:numPr>
          <w:ilvl w:val="1"/>
          <w:numId w:val="5"/>
        </w:numPr>
        <w:rPr>
          <w:rFonts w:ascii="Times New Roman" w:hAnsi="Times New Roman" w:cs="Times New Roman"/>
          <w:sz w:val="20"/>
          <w:szCs w:val="20"/>
        </w:rPr>
      </w:pPr>
      <w:r w:rsidRPr="00325C84">
        <w:rPr>
          <w:rFonts w:ascii="Times New Roman" w:hAnsi="Times New Roman" w:cs="Times New Roman"/>
          <w:b/>
          <w:bCs/>
          <w:sz w:val="20"/>
          <w:szCs w:val="20"/>
        </w:rPr>
        <w:t>Victims:</w:t>
      </w:r>
      <w:r w:rsidRPr="00325C84">
        <w:rPr>
          <w:rFonts w:ascii="Times New Roman" w:hAnsi="Times New Roman" w:cs="Times New Roman"/>
          <w:sz w:val="20"/>
          <w:szCs w:val="20"/>
        </w:rPr>
        <w:t> An estimated 250,000 to 300,000 people with disabilities were murdered under the various phases of the Euthanasia Program.</w:t>
      </w:r>
    </w:p>
    <w:p w14:paraId="7D1A378F" w14:textId="77777777" w:rsidR="00325C84" w:rsidRPr="00325C84" w:rsidRDefault="00325C84" w:rsidP="00325C84">
      <w:pPr>
        <w:pStyle w:val="NoSpacing"/>
        <w:numPr>
          <w:ilvl w:val="0"/>
          <w:numId w:val="5"/>
        </w:numPr>
        <w:rPr>
          <w:rFonts w:ascii="Times New Roman" w:hAnsi="Times New Roman" w:cs="Times New Roman"/>
          <w:sz w:val="20"/>
          <w:szCs w:val="20"/>
        </w:rPr>
      </w:pPr>
      <w:r w:rsidRPr="00325C84">
        <w:rPr>
          <w:rFonts w:ascii="Times New Roman" w:hAnsi="Times New Roman" w:cs="Times New Roman"/>
          <w:b/>
          <w:bCs/>
          <w:sz w:val="20"/>
          <w:szCs w:val="20"/>
        </w:rPr>
        <w:t>Other Killing Methods:</w:t>
      </w:r>
      <w:r w:rsidRPr="00325C84">
        <w:rPr>
          <w:rFonts w:ascii="Times New Roman" w:hAnsi="Times New Roman" w:cs="Times New Roman"/>
          <w:sz w:val="20"/>
          <w:szCs w:val="20"/>
        </w:rPr>
        <w:t> In addition to gassing, victims (including infants and children) were killed by lethal overdoses of medication, starvation, or mass shootings by SS and police units, particularly in occupied Eastern Europe.</w:t>
      </w:r>
    </w:p>
    <w:p w14:paraId="71D25CA3" w14:textId="77777777" w:rsidR="00325C84" w:rsidRPr="00325C84" w:rsidRDefault="00325C84" w:rsidP="00325C84">
      <w:pPr>
        <w:pStyle w:val="NoSpacing"/>
        <w:numPr>
          <w:ilvl w:val="0"/>
          <w:numId w:val="5"/>
        </w:numPr>
        <w:rPr>
          <w:rFonts w:ascii="Times New Roman" w:hAnsi="Times New Roman" w:cs="Times New Roman"/>
          <w:sz w:val="20"/>
          <w:szCs w:val="20"/>
        </w:rPr>
      </w:pPr>
      <w:r w:rsidRPr="00325C84">
        <w:rPr>
          <w:rFonts w:ascii="Times New Roman" w:hAnsi="Times New Roman" w:cs="Times New Roman"/>
          <w:b/>
          <w:bCs/>
          <w:sz w:val="20"/>
          <w:szCs w:val="20"/>
        </w:rPr>
        <w:t>Concentration Camp Experiments:</w:t>
      </w:r>
      <w:r w:rsidRPr="00325C84">
        <w:rPr>
          <w:rFonts w:ascii="Times New Roman" w:hAnsi="Times New Roman" w:cs="Times New Roman"/>
          <w:sz w:val="20"/>
          <w:szCs w:val="20"/>
        </w:rPr>
        <w:t> In concentration camps like Auschwitz and Ravensbrück, Nazi doctors conducted horrific experiments to find faster and cheaper methods of mass sterilization, including the use of X-rays, radiation, and drug injections. These experiments often resulted in severe injury, permanent disability, or death. </w:t>
      </w:r>
    </w:p>
    <w:p w14:paraId="1D5055E2" w14:textId="77777777" w:rsidR="00325C84" w:rsidRPr="00084847" w:rsidRDefault="00325C84" w:rsidP="00084847">
      <w:pPr>
        <w:pStyle w:val="NoSpacing"/>
        <w:rPr>
          <w:rFonts w:ascii="Times New Roman" w:hAnsi="Times New Roman" w:cs="Times New Roman"/>
          <w:sz w:val="20"/>
          <w:szCs w:val="20"/>
        </w:rPr>
      </w:pPr>
    </w:p>
    <w:sectPr w:rsidR="00325C84" w:rsidRPr="00084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04A42"/>
    <w:multiLevelType w:val="multilevel"/>
    <w:tmpl w:val="23F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12E45"/>
    <w:multiLevelType w:val="multilevel"/>
    <w:tmpl w:val="B80C1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11547"/>
    <w:multiLevelType w:val="multilevel"/>
    <w:tmpl w:val="E21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643BA"/>
    <w:multiLevelType w:val="multilevel"/>
    <w:tmpl w:val="E39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9384E"/>
    <w:multiLevelType w:val="multilevel"/>
    <w:tmpl w:val="A4A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416194">
    <w:abstractNumId w:val="2"/>
  </w:num>
  <w:num w:numId="2" w16cid:durableId="658390486">
    <w:abstractNumId w:val="0"/>
  </w:num>
  <w:num w:numId="3" w16cid:durableId="1971861461">
    <w:abstractNumId w:val="4"/>
  </w:num>
  <w:num w:numId="4" w16cid:durableId="466748026">
    <w:abstractNumId w:val="3"/>
  </w:num>
  <w:num w:numId="5" w16cid:durableId="195024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D8"/>
    <w:rsid w:val="00084847"/>
    <w:rsid w:val="00325C84"/>
    <w:rsid w:val="0047661E"/>
    <w:rsid w:val="005922D8"/>
    <w:rsid w:val="00641CBA"/>
    <w:rsid w:val="008B71CA"/>
    <w:rsid w:val="00A45A1E"/>
    <w:rsid w:val="00B939FC"/>
    <w:rsid w:val="00F72488"/>
    <w:rsid w:val="00FB6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4FED"/>
  <w15:chartTrackingRefBased/>
  <w15:docId w15:val="{4C90FC68-4B97-4659-8A09-25EDDB88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2D8"/>
    <w:rPr>
      <w:rFonts w:eastAsiaTheme="majorEastAsia" w:cstheme="majorBidi"/>
      <w:color w:val="272727" w:themeColor="text1" w:themeTint="D8"/>
    </w:rPr>
  </w:style>
  <w:style w:type="paragraph" w:styleId="Title">
    <w:name w:val="Title"/>
    <w:basedOn w:val="Normal"/>
    <w:next w:val="Normal"/>
    <w:link w:val="TitleChar"/>
    <w:uiPriority w:val="10"/>
    <w:qFormat/>
    <w:rsid w:val="00592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2D8"/>
    <w:pPr>
      <w:spacing w:before="160"/>
      <w:jc w:val="center"/>
    </w:pPr>
    <w:rPr>
      <w:i/>
      <w:iCs/>
      <w:color w:val="404040" w:themeColor="text1" w:themeTint="BF"/>
    </w:rPr>
  </w:style>
  <w:style w:type="character" w:customStyle="1" w:styleId="QuoteChar">
    <w:name w:val="Quote Char"/>
    <w:basedOn w:val="DefaultParagraphFont"/>
    <w:link w:val="Quote"/>
    <w:uiPriority w:val="29"/>
    <w:rsid w:val="005922D8"/>
    <w:rPr>
      <w:i/>
      <w:iCs/>
      <w:color w:val="404040" w:themeColor="text1" w:themeTint="BF"/>
    </w:rPr>
  </w:style>
  <w:style w:type="paragraph" w:styleId="ListParagraph">
    <w:name w:val="List Paragraph"/>
    <w:basedOn w:val="Normal"/>
    <w:uiPriority w:val="34"/>
    <w:qFormat/>
    <w:rsid w:val="005922D8"/>
    <w:pPr>
      <w:ind w:left="720"/>
      <w:contextualSpacing/>
    </w:pPr>
  </w:style>
  <w:style w:type="character" w:styleId="IntenseEmphasis">
    <w:name w:val="Intense Emphasis"/>
    <w:basedOn w:val="DefaultParagraphFont"/>
    <w:uiPriority w:val="21"/>
    <w:qFormat/>
    <w:rsid w:val="005922D8"/>
    <w:rPr>
      <w:i/>
      <w:iCs/>
      <w:color w:val="0F4761" w:themeColor="accent1" w:themeShade="BF"/>
    </w:rPr>
  </w:style>
  <w:style w:type="paragraph" w:styleId="IntenseQuote">
    <w:name w:val="Intense Quote"/>
    <w:basedOn w:val="Normal"/>
    <w:next w:val="Normal"/>
    <w:link w:val="IntenseQuoteChar"/>
    <w:uiPriority w:val="30"/>
    <w:qFormat/>
    <w:rsid w:val="00592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2D8"/>
    <w:rPr>
      <w:i/>
      <w:iCs/>
      <w:color w:val="0F4761" w:themeColor="accent1" w:themeShade="BF"/>
    </w:rPr>
  </w:style>
  <w:style w:type="character" w:styleId="IntenseReference">
    <w:name w:val="Intense Reference"/>
    <w:basedOn w:val="DefaultParagraphFont"/>
    <w:uiPriority w:val="32"/>
    <w:qFormat/>
    <w:rsid w:val="005922D8"/>
    <w:rPr>
      <w:b/>
      <w:bCs/>
      <w:smallCaps/>
      <w:color w:val="0F4761" w:themeColor="accent1" w:themeShade="BF"/>
      <w:spacing w:val="5"/>
    </w:rPr>
  </w:style>
  <w:style w:type="paragraph" w:styleId="NoSpacing">
    <w:name w:val="No Spacing"/>
    <w:uiPriority w:val="1"/>
    <w:qFormat/>
    <w:rsid w:val="000848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559</Words>
  <Characters>3192</Characters>
  <Application>Microsoft Office Word</Application>
  <DocSecurity>0</DocSecurity>
  <Lines>26</Lines>
  <Paragraphs>7</Paragraphs>
  <ScaleCrop>false</ScaleCrop>
  <Company>SutherlandGlobalService.com</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Dolphin Kurmeti</dc:creator>
  <cp:keywords/>
  <dc:description/>
  <cp:lastModifiedBy>Dolphin Kurmeti</cp:lastModifiedBy>
  <cp:revision>10</cp:revision>
  <dcterms:created xsi:type="dcterms:W3CDTF">2025-12-04T13:22:00Z</dcterms:created>
  <dcterms:modified xsi:type="dcterms:W3CDTF">2025-12-04T14:16:00Z</dcterms:modified>
</cp:coreProperties>
</file>