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10057E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2AF9" w:rsidRPr="0010057E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Звіт з лабораторної роботи №</w:t>
      </w:r>
      <w:r w:rsidR="00924ED6" w:rsidRPr="0010057E">
        <w:rPr>
          <w:rFonts w:ascii="Times New Roman" w:hAnsi="Times New Roman"/>
          <w:b/>
          <w:sz w:val="28"/>
          <w:szCs w:val="28"/>
          <w:lang w:val="uk-UA"/>
        </w:rPr>
        <w:t>5</w:t>
      </w:r>
      <w:r w:rsidR="00C72AF9" w:rsidRPr="0010057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862A9" w:rsidRPr="0010057E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З дисципліни «</w:t>
      </w:r>
      <w:r w:rsidR="007B32D8" w:rsidRPr="0010057E">
        <w:rPr>
          <w:rFonts w:ascii="Times New Roman" w:hAnsi="Times New Roman"/>
          <w:b/>
          <w:sz w:val="28"/>
          <w:szCs w:val="28"/>
          <w:lang w:val="uk-UA"/>
        </w:rPr>
        <w:t>Обчислювальна геометрія та комп’ютерна графіка</w:t>
      </w:r>
      <w:r w:rsidRPr="0010057E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C72AF9" w:rsidRPr="0010057E" w:rsidRDefault="00C72AF9" w:rsidP="00924ED6">
      <w:pPr>
        <w:jc w:val="center"/>
        <w:rPr>
          <w:b/>
          <w:i/>
          <w:sz w:val="28"/>
          <w:szCs w:val="28"/>
          <w:lang w:val="uk-UA"/>
        </w:rPr>
      </w:pPr>
      <w:r w:rsidRPr="0010057E">
        <w:rPr>
          <w:b/>
          <w:i/>
          <w:sz w:val="28"/>
          <w:szCs w:val="28"/>
          <w:lang w:val="uk-UA"/>
        </w:rPr>
        <w:t>«</w:t>
      </w:r>
      <w:r w:rsidR="00924ED6" w:rsidRPr="0010057E">
        <w:rPr>
          <w:b/>
          <w:i/>
          <w:sz w:val="28"/>
          <w:lang w:val="uk-UA"/>
        </w:rPr>
        <w:t>Видалення невидимих ліній</w:t>
      </w:r>
      <w:r w:rsidRPr="0010057E">
        <w:rPr>
          <w:b/>
          <w:i/>
          <w:sz w:val="28"/>
          <w:szCs w:val="28"/>
          <w:lang w:val="uk-UA"/>
        </w:rPr>
        <w:t>»</w:t>
      </w:r>
    </w:p>
    <w:p w:rsidR="00C21C5C" w:rsidRPr="0010057E" w:rsidRDefault="00A300D6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Варіант №6</w:t>
      </w:r>
    </w:p>
    <w:p w:rsidR="009862A9" w:rsidRPr="0010057E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0C1F6B" w:rsidRPr="0010057E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C1F6B" w:rsidRPr="0010057E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студент ПМ-</w:t>
      </w:r>
      <w:r w:rsidR="00B87F56" w:rsidRPr="0010057E">
        <w:rPr>
          <w:rFonts w:ascii="Times New Roman" w:hAnsi="Times New Roman"/>
          <w:sz w:val="28"/>
          <w:szCs w:val="28"/>
          <w:lang w:val="uk-UA"/>
        </w:rPr>
        <w:t>4</w:t>
      </w:r>
      <w:r w:rsidRPr="0010057E">
        <w:rPr>
          <w:rFonts w:ascii="Times New Roman" w:hAnsi="Times New Roman"/>
          <w:sz w:val="28"/>
          <w:szCs w:val="28"/>
          <w:lang w:val="uk-UA"/>
        </w:rPr>
        <w:t>51</w:t>
      </w:r>
    </w:p>
    <w:p w:rsidR="000C1F6B" w:rsidRPr="0010057E" w:rsidRDefault="006D1A5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Сторчак М.Є.</w:t>
      </w:r>
    </w:p>
    <w:p w:rsidR="000C1F6B" w:rsidRPr="0010057E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Перевірила:</w:t>
      </w:r>
    </w:p>
    <w:p w:rsidR="009862A9" w:rsidRPr="0010057E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Юрчук І. А.</w:t>
      </w:r>
    </w:p>
    <w:p w:rsidR="009862A9" w:rsidRPr="0010057E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7B32D8" w:rsidP="003D3D5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Київ 2018</w:t>
      </w:r>
      <w:r w:rsidR="009862A9" w:rsidRPr="0010057E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204A" w:rsidRPr="0010057E" w:rsidRDefault="004A747D" w:rsidP="003D3D5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>Постановка задач</w:t>
      </w:r>
      <w:r w:rsidR="007F2D7A" w:rsidRPr="0010057E">
        <w:rPr>
          <w:rFonts w:ascii="Times New Roman" w:hAnsi="Times New Roman"/>
          <w:b/>
          <w:sz w:val="28"/>
          <w:szCs w:val="28"/>
          <w:lang w:val="uk-UA"/>
        </w:rPr>
        <w:t>і</w:t>
      </w:r>
    </w:p>
    <w:p w:rsidR="0010057E" w:rsidRPr="0010057E" w:rsidRDefault="007F2D7A" w:rsidP="0010057E">
      <w:pPr>
        <w:pStyle w:val="ab"/>
        <w:spacing w:before="0" w:beforeAutospacing="0" w:afterAutospacing="0"/>
        <w:rPr>
          <w:sz w:val="28"/>
          <w:szCs w:val="28"/>
          <w:lang w:val="uk-UA"/>
        </w:rPr>
      </w:pPr>
      <w:r w:rsidRPr="0010057E">
        <w:rPr>
          <w:b/>
          <w:color w:val="000000"/>
          <w:sz w:val="28"/>
          <w:szCs w:val="28"/>
          <w:lang w:val="uk-UA" w:eastAsia="uk-UA" w:bidi="uk-UA"/>
        </w:rPr>
        <w:t>Мета:</w:t>
      </w:r>
      <w:r w:rsidRPr="0010057E">
        <w:rPr>
          <w:color w:val="000000"/>
          <w:sz w:val="28"/>
          <w:szCs w:val="28"/>
          <w:lang w:val="uk-UA" w:eastAsia="uk-UA" w:bidi="uk-UA"/>
        </w:rPr>
        <w:t xml:space="preserve"> </w:t>
      </w:r>
      <w:r w:rsidR="0010057E" w:rsidRPr="0010057E">
        <w:rPr>
          <w:color w:val="000000"/>
          <w:sz w:val="28"/>
          <w:szCs w:val="28"/>
          <w:lang w:val="uk-UA" w:eastAsia="uk-UA" w:bidi="uk-UA"/>
        </w:rPr>
        <w:t>в</w:t>
      </w:r>
      <w:r w:rsidR="0010057E" w:rsidRPr="0010057E">
        <w:rPr>
          <w:color w:val="000000"/>
          <w:sz w:val="28"/>
          <w:szCs w:val="28"/>
          <w:lang w:val="uk-UA"/>
        </w:rPr>
        <w:t>ивчити алгоритм Робертса усунення невидимих ліній та граней.</w:t>
      </w:r>
    </w:p>
    <w:p w:rsidR="007F2D7A" w:rsidRPr="0010057E" w:rsidRDefault="00F15A95" w:rsidP="003131D2">
      <w:pPr>
        <w:pStyle w:val="20"/>
        <w:shd w:val="clear" w:color="auto" w:fill="auto"/>
        <w:spacing w:line="360" w:lineRule="auto"/>
        <w:ind w:firstLine="360"/>
        <w:jc w:val="left"/>
        <w:rPr>
          <w:b/>
          <w:color w:val="000000"/>
          <w:lang w:val="uk-UA" w:eastAsia="uk-UA" w:bidi="uk-UA"/>
        </w:rPr>
      </w:pPr>
      <w:r w:rsidRPr="0010057E">
        <w:rPr>
          <w:b/>
          <w:lang w:val="uk-UA"/>
        </w:rPr>
        <w:tab/>
      </w:r>
      <w:r w:rsidRPr="0010057E">
        <w:rPr>
          <w:b/>
          <w:color w:val="000000"/>
          <w:lang w:val="uk-UA" w:eastAsia="uk-UA" w:bidi="uk-UA"/>
        </w:rPr>
        <w:t>Завдання:</w:t>
      </w:r>
    </w:p>
    <w:p w:rsidR="00924ED6" w:rsidRPr="0010057E" w:rsidRDefault="00924ED6" w:rsidP="00924ED6">
      <w:pPr>
        <w:pStyle w:val="ab"/>
        <w:numPr>
          <w:ilvl w:val="0"/>
          <w:numId w:val="27"/>
        </w:numPr>
        <w:spacing w:before="0" w:beforeAutospacing="0" w:afterAutospacing="0" w:line="360" w:lineRule="auto"/>
        <w:ind w:left="360"/>
        <w:jc w:val="both"/>
        <w:rPr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/>
        </w:rPr>
        <w:t>Вивчити алгоритм Робертса та його тести.</w:t>
      </w:r>
    </w:p>
    <w:p w:rsidR="00924ED6" w:rsidRPr="0010057E" w:rsidRDefault="00924ED6" w:rsidP="00924ED6">
      <w:pPr>
        <w:pStyle w:val="ab"/>
        <w:numPr>
          <w:ilvl w:val="0"/>
          <w:numId w:val="27"/>
        </w:numPr>
        <w:spacing w:before="0" w:beforeAutospacing="0" w:afterAutospacing="0" w:line="360" w:lineRule="auto"/>
        <w:ind w:left="360"/>
        <w:jc w:val="both"/>
        <w:rPr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/>
        </w:rPr>
        <w:t>Реалізувати програмно алгоритм усунення невидимих ліній та граней поліедра Ѕ, що відповідає варіанту лабораторної роботи 2, відносно спостерігача:</w:t>
      </w:r>
    </w:p>
    <w:p w:rsidR="00924ED6" w:rsidRPr="0010057E" w:rsidRDefault="00924ED6" w:rsidP="00924ED6">
      <w:pPr>
        <w:pStyle w:val="ab"/>
        <w:numPr>
          <w:ilvl w:val="0"/>
          <w:numId w:val="28"/>
        </w:numPr>
        <w:spacing w:before="0" w:beforeAutospacing="0" w:afterAutospacing="0" w:line="360" w:lineRule="auto"/>
        <w:jc w:val="both"/>
        <w:rPr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/>
        </w:rPr>
        <w:t>користувач повинен мати можливість змінювати місце положення  спостерігача;</w:t>
      </w:r>
    </w:p>
    <w:p w:rsidR="00924ED6" w:rsidRPr="0010057E" w:rsidRDefault="00924ED6" w:rsidP="00924ED6">
      <w:pPr>
        <w:pStyle w:val="ab"/>
        <w:numPr>
          <w:ilvl w:val="0"/>
          <w:numId w:val="28"/>
        </w:numPr>
        <w:spacing w:before="0" w:beforeAutospacing="0" w:afterAutospacing="0" w:line="360" w:lineRule="auto"/>
        <w:jc w:val="both"/>
        <w:rPr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/>
        </w:rPr>
        <w:t xml:space="preserve">побудований об'єкт </w:t>
      </w:r>
      <w:proofErr w:type="spellStart"/>
      <w:r w:rsidRPr="0010057E">
        <w:rPr>
          <w:color w:val="000000"/>
          <w:sz w:val="28"/>
          <w:szCs w:val="28"/>
          <w:lang w:val="uk-UA"/>
        </w:rPr>
        <w:t>коректно</w:t>
      </w:r>
      <w:proofErr w:type="spellEnd"/>
      <w:r w:rsidRPr="0010057E">
        <w:rPr>
          <w:color w:val="000000"/>
          <w:sz w:val="28"/>
          <w:szCs w:val="28"/>
          <w:lang w:val="uk-UA"/>
        </w:rPr>
        <w:t xml:space="preserve"> вивести на екран.</w:t>
      </w:r>
    </w:p>
    <w:p w:rsidR="00CD1714" w:rsidRPr="0010057E" w:rsidRDefault="00DE4362" w:rsidP="00924ED6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Зробити висновки.</w:t>
      </w:r>
    </w:p>
    <w:p w:rsidR="00924ED6" w:rsidRPr="0010057E" w:rsidRDefault="00924ED6" w:rsidP="00924ED6">
      <w:pPr>
        <w:tabs>
          <w:tab w:val="right" w:pos="9355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0C290D" w:rsidRPr="0010057E" w:rsidRDefault="000C290D" w:rsidP="00924ED6">
      <w:pPr>
        <w:tabs>
          <w:tab w:val="right" w:pos="9355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br w:type="page"/>
      </w:r>
      <w:r w:rsidR="00924ED6"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ab/>
      </w:r>
    </w:p>
    <w:p w:rsidR="00E80524" w:rsidRPr="0010057E" w:rsidRDefault="00E8052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129A7" w:rsidRPr="00087359" w:rsidRDefault="00A129A7" w:rsidP="00063DF8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 xml:space="preserve">Теоретична частина </w:t>
      </w:r>
      <w:r w:rsidR="00087359">
        <w:rPr>
          <w:rFonts w:ascii="Times New Roman" w:hAnsi="Times New Roman"/>
          <w:b/>
          <w:sz w:val="28"/>
          <w:szCs w:val="28"/>
        </w:rPr>
        <w:t>[</w:t>
      </w:r>
      <w:r w:rsidR="00087359">
        <w:rPr>
          <w:rFonts w:ascii="Times New Roman" w:hAnsi="Times New Roman"/>
          <w:b/>
          <w:sz w:val="28"/>
          <w:szCs w:val="28"/>
          <w:lang w:val="en-US"/>
        </w:rPr>
        <w:t>1</w:t>
      </w:r>
      <w:r w:rsidR="00087359">
        <w:rPr>
          <w:rFonts w:ascii="Times New Roman" w:hAnsi="Times New Roman"/>
          <w:b/>
          <w:sz w:val="28"/>
          <w:szCs w:val="28"/>
        </w:rPr>
        <w:t>]</w:t>
      </w:r>
    </w:p>
    <w:p w:rsidR="00924ED6" w:rsidRPr="0010057E" w:rsidRDefault="00924ED6" w:rsidP="00924ED6">
      <w:pPr>
        <w:pStyle w:val="a5"/>
        <w:spacing w:before="360" w:after="0" w:line="360" w:lineRule="auto"/>
        <w:ind w:left="0" w:firstLine="709"/>
        <w:jc w:val="both"/>
        <w:rPr>
          <w:rStyle w:val="fontstyle01"/>
          <w:rFonts w:hint="eastAsia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Для реалізації алгоритму Робертса(див. далі) треба перейти до </w:t>
      </w:r>
      <w:r w:rsidRPr="0010057E">
        <w:rPr>
          <w:rFonts w:ascii="Times New Roman" w:hAnsi="Times New Roman"/>
          <w:b/>
          <w:sz w:val="28"/>
          <w:szCs w:val="28"/>
          <w:lang w:val="uk-UA"/>
        </w:rPr>
        <w:t xml:space="preserve">видової системи координат. </w:t>
      </w:r>
      <w:r w:rsidR="009A5AB9" w:rsidRPr="0010057E">
        <w:rPr>
          <w:rStyle w:val="fontstyle01"/>
          <w:sz w:val="28"/>
          <w:szCs w:val="28"/>
          <w:lang w:val="uk-UA"/>
        </w:rPr>
        <w:t xml:space="preserve">Для видової системи координат напрям осі </w:t>
      </w:r>
      <w:proofErr w:type="spellStart"/>
      <w:r w:rsidR="009A5AB9" w:rsidRPr="0010057E">
        <w:rPr>
          <w:rStyle w:val="fontstyle21"/>
          <w:sz w:val="28"/>
          <w:szCs w:val="28"/>
          <w:lang w:val="uk-UA"/>
        </w:rPr>
        <w:t>z</w:t>
      </w:r>
      <w:r w:rsidR="009A5AB9" w:rsidRPr="00B503B8">
        <w:rPr>
          <w:rStyle w:val="fontstyle21"/>
          <w:sz w:val="28"/>
          <w:szCs w:val="28"/>
          <w:vertAlign w:val="subscript"/>
          <w:lang w:val="uk-UA"/>
        </w:rPr>
        <w:t>e</w:t>
      </w:r>
      <w:proofErr w:type="spellEnd"/>
      <w:r w:rsidR="009A5AB9" w:rsidRPr="0010057E">
        <w:rPr>
          <w:rStyle w:val="fontstyle21"/>
          <w:sz w:val="28"/>
          <w:szCs w:val="28"/>
          <w:lang w:val="uk-UA"/>
        </w:rPr>
        <w:t xml:space="preserve"> </w:t>
      </w:r>
      <w:r w:rsidR="009A5AB9" w:rsidRPr="0010057E">
        <w:rPr>
          <w:rStyle w:val="fontstyle01"/>
          <w:sz w:val="28"/>
          <w:szCs w:val="28"/>
          <w:lang w:val="uk-UA"/>
        </w:rPr>
        <w:t xml:space="preserve">збігається з напрямом </w:t>
      </w:r>
      <w:r w:rsidR="009A5AB9" w:rsidRPr="0010057E">
        <w:rPr>
          <w:rStyle w:val="fontstyle21"/>
          <w:sz w:val="28"/>
          <w:szCs w:val="28"/>
          <w:lang w:val="uk-UA"/>
        </w:rPr>
        <w:t>EО</w:t>
      </w:r>
      <w:r w:rsidR="00E10C8B" w:rsidRPr="0010057E">
        <w:rPr>
          <w:rStyle w:val="fontstyle21"/>
          <w:sz w:val="28"/>
          <w:szCs w:val="28"/>
          <w:lang w:val="uk-UA"/>
        </w:rPr>
        <w:t>(E – точка спостерігача)</w:t>
      </w:r>
      <w:r w:rsidR="009A5AB9" w:rsidRPr="0010057E">
        <w:rPr>
          <w:rStyle w:val="fontstyle01"/>
          <w:sz w:val="28"/>
          <w:szCs w:val="28"/>
          <w:lang w:val="uk-UA"/>
        </w:rPr>
        <w:t xml:space="preserve">, </w:t>
      </w:r>
      <w:r w:rsidR="00312747">
        <w:rPr>
          <w:rStyle w:val="fontstyle01"/>
          <w:sz w:val="28"/>
          <w:szCs w:val="28"/>
          <w:lang w:val="uk-UA"/>
        </w:rPr>
        <w:t xml:space="preserve">нульова координата знаходиться в точці </w:t>
      </w:r>
      <w:proofErr w:type="spellStart"/>
      <w:r w:rsidR="00312747">
        <w:rPr>
          <w:rStyle w:val="fontstyle01"/>
          <w:sz w:val="28"/>
          <w:szCs w:val="28"/>
        </w:rPr>
        <w:t>спостер</w:t>
      </w:r>
      <w:r w:rsidR="00312747">
        <w:rPr>
          <w:rStyle w:val="fontstyle01"/>
          <w:sz w:val="28"/>
          <w:szCs w:val="28"/>
          <w:lang w:val="uk-UA"/>
        </w:rPr>
        <w:t>ігача</w:t>
      </w:r>
      <w:proofErr w:type="spellEnd"/>
      <w:r w:rsidR="009A5AB9" w:rsidRPr="0010057E">
        <w:rPr>
          <w:rStyle w:val="fontstyle01"/>
          <w:sz w:val="28"/>
          <w:szCs w:val="28"/>
          <w:lang w:val="uk-UA"/>
        </w:rPr>
        <w:t>(рис. 1).</w:t>
      </w:r>
    </w:p>
    <w:p w:rsidR="009A5AB9" w:rsidRPr="0010057E" w:rsidRDefault="009A5AB9" w:rsidP="00E10C8B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noProof/>
          <w:sz w:val="28"/>
          <w:szCs w:val="28"/>
          <w:lang w:val="uk-UA" w:eastAsia="uk-UA"/>
        </w:rPr>
        <w:drawing>
          <wp:inline distT="0" distB="0" distL="0" distR="0" wp14:anchorId="667B27D3" wp14:editId="143FB4A6">
            <wp:extent cx="3950898" cy="21031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89" cy="21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B9" w:rsidRPr="0010057E" w:rsidRDefault="009A5AB9" w:rsidP="009A5AB9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Рис 1. Система видових координат</w:t>
      </w:r>
    </w:p>
    <w:p w:rsidR="00E10C8B" w:rsidRPr="0010057E" w:rsidRDefault="00E10C8B" w:rsidP="00E10C8B">
      <w:pPr>
        <w:pStyle w:val="a5"/>
        <w:spacing w:before="3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Матриця видового перетворення: </w:t>
      </w:r>
    </w:p>
    <w:p w:rsidR="00E10C8B" w:rsidRPr="0010057E" w:rsidRDefault="00E10C8B" w:rsidP="00E10C8B">
      <w:pPr>
        <w:pStyle w:val="a5"/>
        <w:spacing w:before="360"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noProof/>
          <w:sz w:val="28"/>
          <w:szCs w:val="28"/>
          <w:lang w:val="uk-UA" w:eastAsia="uk-UA"/>
        </w:rPr>
        <w:drawing>
          <wp:inline distT="0" distB="0" distL="0" distR="0" wp14:anchorId="5696DF60" wp14:editId="4071CF46">
            <wp:extent cx="3519578" cy="106556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301" cy="11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B" w:rsidRPr="0010057E" w:rsidRDefault="00E10C8B" w:rsidP="00E10C8B">
      <w:pPr>
        <w:pStyle w:val="a5"/>
        <w:spacing w:before="3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θ,φ,ρ</m:t>
        </m:r>
      </m:oMath>
      <w:r w:rsidRPr="0010057E">
        <w:rPr>
          <w:rFonts w:ascii="Times New Roman" w:hAnsi="Times New Roman"/>
          <w:sz w:val="28"/>
          <w:szCs w:val="28"/>
          <w:lang w:val="uk-UA"/>
        </w:rPr>
        <w:t xml:space="preserve"> – визначаються із сферичних координат точки E(Рис 2):</w:t>
      </w:r>
    </w:p>
    <w:p w:rsidR="00E10C8B" w:rsidRPr="0010057E" w:rsidRDefault="00E10C8B" w:rsidP="00E10C8B">
      <w:pPr>
        <w:pStyle w:val="a5"/>
        <w:spacing w:before="360"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noProof/>
          <w:sz w:val="28"/>
          <w:szCs w:val="28"/>
          <w:lang w:val="uk-UA" w:eastAsia="uk-UA"/>
        </w:rPr>
        <w:drawing>
          <wp:inline distT="0" distB="0" distL="0" distR="0" wp14:anchorId="3122D245" wp14:editId="4A0CCCEA">
            <wp:extent cx="3234906" cy="198379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3336" cy="19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26" w:rsidRPr="0010057E" w:rsidRDefault="003D3C26" w:rsidP="00E10C8B">
      <w:pPr>
        <w:pStyle w:val="a5"/>
        <w:spacing w:before="360" w:after="0" w:line="360" w:lineRule="auto"/>
        <w:ind w:left="0" w:firstLine="709"/>
        <w:jc w:val="center"/>
        <w:rPr>
          <w:rStyle w:val="fontstyle21"/>
          <w:rFonts w:hint="eastAsia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Рис 2. </w:t>
      </w:r>
      <w:r w:rsidRPr="0010057E">
        <w:rPr>
          <w:rStyle w:val="fontstyle01"/>
          <w:sz w:val="28"/>
          <w:szCs w:val="28"/>
          <w:lang w:val="uk-UA"/>
        </w:rPr>
        <w:t xml:space="preserve">Сферичні координати точки спостерігача </w:t>
      </w:r>
      <w:r w:rsidRPr="0010057E">
        <w:rPr>
          <w:rStyle w:val="fontstyle21"/>
          <w:sz w:val="28"/>
          <w:szCs w:val="28"/>
          <w:lang w:val="uk-UA"/>
        </w:rPr>
        <w:t>E</w:t>
      </w:r>
    </w:p>
    <w:p w:rsidR="00A9459B" w:rsidRPr="0010057E" w:rsidRDefault="00A9459B" w:rsidP="00E10C8B">
      <w:pPr>
        <w:pStyle w:val="a5"/>
        <w:spacing w:before="360"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3BC1" w:rsidRPr="0010057E" w:rsidRDefault="001349BF" w:rsidP="00924ED6">
      <w:pPr>
        <w:pStyle w:val="a5"/>
        <w:spacing w:before="360"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>Алгоритм Робертса</w:t>
      </w:r>
    </w:p>
    <w:p w:rsidR="00A32EDB" w:rsidRPr="0010057E" w:rsidRDefault="00A32EDB" w:rsidP="00924ED6">
      <w:pPr>
        <w:pStyle w:val="a5"/>
        <w:spacing w:before="360"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10057E">
        <w:rPr>
          <w:rStyle w:val="fontstyle01"/>
          <w:sz w:val="28"/>
          <w:szCs w:val="28"/>
          <w:lang w:val="uk-UA"/>
        </w:rPr>
        <w:t>Одним із перших алгоритмів усунення невидимих ліній був алгоритм Робертса (1963 р.)</w:t>
      </w:r>
      <w:r w:rsidR="00624A07" w:rsidRPr="00312747">
        <w:rPr>
          <w:color w:val="000000" w:themeColor="text1"/>
          <w:lang w:val="uk-UA"/>
        </w:rPr>
        <w:t>.</w:t>
      </w:r>
      <w:r w:rsidRPr="0010057E">
        <w:rPr>
          <w:rStyle w:val="fontstyle01"/>
          <w:color w:val="FF0000"/>
          <w:sz w:val="28"/>
          <w:szCs w:val="28"/>
          <w:lang w:val="uk-UA"/>
        </w:rPr>
        <w:t xml:space="preserve"> </w:t>
      </w:r>
      <w:r w:rsidRPr="0010057E">
        <w:rPr>
          <w:rStyle w:val="fontstyle01"/>
          <w:sz w:val="28"/>
          <w:szCs w:val="28"/>
          <w:lang w:val="uk-UA"/>
        </w:rPr>
        <w:t>Цей алгоритм працює безпосередньо в просторі самих об’єктів.</w:t>
      </w:r>
      <w:r w:rsidRPr="0010057E">
        <w:rPr>
          <w:sz w:val="28"/>
          <w:szCs w:val="28"/>
          <w:lang w:val="uk-UA"/>
        </w:rPr>
        <w:t xml:space="preserve"> </w:t>
      </w:r>
    </w:p>
    <w:p w:rsidR="00791B60" w:rsidRPr="0010057E" w:rsidRDefault="00A32EDB" w:rsidP="00924ED6">
      <w:pPr>
        <w:pStyle w:val="a5"/>
        <w:spacing w:before="360" w:after="0" w:line="360" w:lineRule="auto"/>
        <w:ind w:left="0" w:firstLine="709"/>
        <w:jc w:val="both"/>
        <w:rPr>
          <w:rStyle w:val="fontstyle01"/>
          <w:rFonts w:hint="eastAsia"/>
          <w:sz w:val="28"/>
          <w:szCs w:val="28"/>
          <w:lang w:val="uk-UA"/>
        </w:rPr>
      </w:pPr>
      <w:r w:rsidRPr="0010057E">
        <w:rPr>
          <w:rStyle w:val="fontstyle01"/>
          <w:sz w:val="28"/>
          <w:szCs w:val="28"/>
          <w:lang w:val="uk-UA"/>
        </w:rPr>
        <w:t>Основна ідея алгоритму полягає в тому, що на початку з</w:t>
      </w:r>
      <w:r w:rsidRPr="0010057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10057E">
        <w:rPr>
          <w:rStyle w:val="fontstyle01"/>
          <w:sz w:val="28"/>
          <w:szCs w:val="28"/>
          <w:lang w:val="uk-UA"/>
        </w:rPr>
        <w:t xml:space="preserve">кожного об’єкта сцени усуваються ті ребра та грані, які закриваються самим об’єктом (нелицьові грані). Потім кожне з </w:t>
      </w:r>
      <w:proofErr w:type="spellStart"/>
      <w:r w:rsidRPr="0010057E">
        <w:rPr>
          <w:rStyle w:val="fontstyle01"/>
          <w:sz w:val="28"/>
          <w:szCs w:val="28"/>
          <w:lang w:val="uk-UA"/>
        </w:rPr>
        <w:t>ребер</w:t>
      </w:r>
      <w:proofErr w:type="spellEnd"/>
      <w:r w:rsidRPr="0010057E">
        <w:rPr>
          <w:rStyle w:val="fontstyle01"/>
          <w:sz w:val="28"/>
          <w:szCs w:val="28"/>
          <w:lang w:val="uk-UA"/>
        </w:rPr>
        <w:t>, що залишилося, перевіряється на видимість по відношенню до лицьових граней.</w:t>
      </w:r>
    </w:p>
    <w:p w:rsidR="00894690" w:rsidRPr="0010057E" w:rsidRDefault="00791B60" w:rsidP="00791B6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10057E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 xml:space="preserve">Кожну грань об’єкта розбивають на три </w:t>
      </w:r>
      <w:r w:rsidR="00894690" w:rsidRPr="0010057E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>кутники</w:t>
      </w:r>
      <w:r w:rsidRPr="0010057E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>. Ці трикутники будуть використовуватися для з’ясування то го, чи закривають вони відрізки прямих ліній. При цьому номери вершин у кожному трикутнику задаються в такій послідовності, щоб вони скла дали поворот проти годинникової стрілки, якщо дивитися на об’єкт</w:t>
      </w:r>
      <w:r w:rsidRPr="0010057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894690" w:rsidRPr="0010057E">
        <w:rPr>
          <w:rFonts w:ascii="Times New Roman" w:eastAsia="Times New Roman" w:hAnsi="Times New Roman"/>
          <w:sz w:val="28"/>
          <w:szCs w:val="28"/>
          <w:lang w:val="uk-UA" w:eastAsia="ru-RU"/>
        </w:rPr>
        <w:t>з</w:t>
      </w:r>
      <w:r w:rsidRPr="0010057E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>зовні.</w:t>
      </w:r>
      <w:r w:rsidRPr="0010057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</w:p>
    <w:p w:rsidR="00894690" w:rsidRPr="0010057E" w:rsidRDefault="00894690" w:rsidP="00791B60">
      <w:pPr>
        <w:spacing w:after="0" w:line="360" w:lineRule="auto"/>
        <w:ind w:firstLine="709"/>
        <w:jc w:val="both"/>
        <w:rPr>
          <w:rStyle w:val="fontstyle01"/>
          <w:rFonts w:hint="eastAsia"/>
          <w:lang w:val="uk-UA"/>
        </w:rPr>
      </w:pPr>
      <w:r w:rsidRPr="0010057E">
        <w:rPr>
          <w:rStyle w:val="fontstyle01"/>
          <w:lang w:val="uk-UA"/>
        </w:rPr>
        <w:t xml:space="preserve">Список трикутників вигідно запам’ятати в деякому масиві – назвемо його </w:t>
      </w:r>
      <w:r w:rsidRPr="0010057E">
        <w:rPr>
          <w:rStyle w:val="fontstyle21"/>
          <w:lang w:val="uk-UA"/>
        </w:rPr>
        <w:t>TRIANGLE</w:t>
      </w:r>
      <w:r w:rsidRPr="0010057E">
        <w:rPr>
          <w:rStyle w:val="fontstyle01"/>
          <w:lang w:val="uk-UA"/>
        </w:rPr>
        <w:t xml:space="preserve">, кожний елемент якого матиме структуру </w:t>
      </w:r>
    </w:p>
    <w:p w:rsidR="00894690" w:rsidRPr="0010057E" w:rsidRDefault="00894690" w:rsidP="00894690">
      <w:pPr>
        <w:spacing w:after="0" w:line="360" w:lineRule="auto"/>
        <w:ind w:firstLine="709"/>
        <w:jc w:val="center"/>
        <w:rPr>
          <w:rStyle w:val="fontstyle01"/>
          <w:rFonts w:hint="eastAsia"/>
          <w:lang w:val="uk-UA"/>
        </w:rPr>
      </w:pPr>
      <w:r w:rsidRPr="0010057E">
        <w:rPr>
          <w:rStyle w:val="fontstyle21"/>
          <w:lang w:val="uk-UA"/>
        </w:rPr>
        <w:t xml:space="preserve">A B C </w:t>
      </w:r>
      <w:r w:rsidR="00E84184" w:rsidRPr="0010057E">
        <w:rPr>
          <w:rStyle w:val="fontstyle21"/>
          <w:lang w:val="uk-UA"/>
        </w:rPr>
        <w:t xml:space="preserve">     </w:t>
      </w:r>
      <w:r w:rsidRPr="0010057E">
        <w:rPr>
          <w:rStyle w:val="fontstyle21"/>
          <w:lang w:val="uk-UA"/>
        </w:rPr>
        <w:t>a b c h</w:t>
      </w:r>
      <w:r w:rsidRPr="0010057E">
        <w:rPr>
          <w:rStyle w:val="fontstyle01"/>
          <w:lang w:val="uk-UA"/>
        </w:rPr>
        <w:t>,</w:t>
      </w:r>
    </w:p>
    <w:p w:rsidR="00894690" w:rsidRPr="0010057E" w:rsidRDefault="00894690" w:rsidP="00791B60">
      <w:pPr>
        <w:spacing w:after="0" w:line="360" w:lineRule="auto"/>
        <w:ind w:firstLine="709"/>
        <w:jc w:val="both"/>
        <w:rPr>
          <w:lang w:val="uk-UA"/>
        </w:rPr>
      </w:pPr>
      <w:r w:rsidRPr="0010057E">
        <w:rPr>
          <w:rStyle w:val="fontstyle01"/>
          <w:lang w:val="uk-UA"/>
        </w:rPr>
        <w:t xml:space="preserve">де </w:t>
      </w:r>
      <w:r w:rsidRPr="0010057E">
        <w:rPr>
          <w:rStyle w:val="fontstyle21"/>
          <w:lang w:val="uk-UA"/>
        </w:rPr>
        <w:t>A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B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 xml:space="preserve">C </w:t>
      </w:r>
      <w:r w:rsidRPr="0010057E">
        <w:rPr>
          <w:rStyle w:val="fontstyle01"/>
          <w:lang w:val="uk-UA"/>
        </w:rPr>
        <w:t xml:space="preserve">– номери точок, що утворюють трикутник, а числа </w:t>
      </w:r>
      <w:r w:rsidRPr="0010057E">
        <w:rPr>
          <w:rStyle w:val="fontstyle21"/>
          <w:lang w:val="uk-UA"/>
        </w:rPr>
        <w:t>a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b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c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 xml:space="preserve">h </w:t>
      </w:r>
      <w:r w:rsidRPr="0010057E">
        <w:rPr>
          <w:rStyle w:val="fontstyle01"/>
          <w:lang w:val="uk-UA"/>
        </w:rPr>
        <w:t xml:space="preserve">– коефіцієнти рівняння площини </w:t>
      </w:r>
      <w:proofErr w:type="spellStart"/>
      <w:r w:rsidRPr="0010057E">
        <w:rPr>
          <w:rStyle w:val="fontstyle21"/>
          <w:lang w:val="uk-UA"/>
        </w:rPr>
        <w:t>ax</w:t>
      </w:r>
      <w:proofErr w:type="spellEnd"/>
      <w:r w:rsidRPr="0010057E">
        <w:rPr>
          <w:rStyle w:val="fontstyle21"/>
          <w:lang w:val="uk-UA"/>
        </w:rPr>
        <w:t xml:space="preserve"> </w:t>
      </w:r>
      <w:r w:rsidRPr="0010057E">
        <w:rPr>
          <w:rStyle w:val="fontstyle01"/>
          <w:lang w:val="uk-UA"/>
        </w:rPr>
        <w:t xml:space="preserve">+ </w:t>
      </w:r>
      <w:proofErr w:type="spellStart"/>
      <w:r w:rsidRPr="0010057E">
        <w:rPr>
          <w:rStyle w:val="fontstyle21"/>
          <w:lang w:val="uk-UA"/>
        </w:rPr>
        <w:t>by</w:t>
      </w:r>
      <w:proofErr w:type="spellEnd"/>
      <w:r w:rsidRPr="0010057E">
        <w:rPr>
          <w:rStyle w:val="fontstyle21"/>
          <w:lang w:val="uk-UA"/>
        </w:rPr>
        <w:t xml:space="preserve"> </w:t>
      </w:r>
      <w:r w:rsidRPr="0010057E">
        <w:rPr>
          <w:rStyle w:val="fontstyle01"/>
          <w:lang w:val="uk-UA"/>
        </w:rPr>
        <w:t xml:space="preserve">+ </w:t>
      </w:r>
      <w:proofErr w:type="spellStart"/>
      <w:r w:rsidRPr="0010057E">
        <w:rPr>
          <w:rStyle w:val="fontstyle21"/>
          <w:lang w:val="uk-UA"/>
        </w:rPr>
        <w:t>cz</w:t>
      </w:r>
      <w:proofErr w:type="spellEnd"/>
      <w:r w:rsidRPr="0010057E">
        <w:rPr>
          <w:rStyle w:val="fontstyle21"/>
          <w:lang w:val="uk-UA"/>
        </w:rPr>
        <w:t xml:space="preserve"> </w:t>
      </w:r>
      <w:r w:rsidRPr="0010057E">
        <w:rPr>
          <w:rStyle w:val="fontstyle01"/>
          <w:lang w:val="uk-UA"/>
        </w:rPr>
        <w:t xml:space="preserve">= </w:t>
      </w:r>
      <w:r w:rsidRPr="0010057E">
        <w:rPr>
          <w:rStyle w:val="fontstyle21"/>
          <w:lang w:val="uk-UA"/>
        </w:rPr>
        <w:t>h</w:t>
      </w:r>
      <w:r w:rsidRPr="0010057E">
        <w:rPr>
          <w:rStyle w:val="fontstyle01"/>
          <w:lang w:val="uk-UA"/>
        </w:rPr>
        <w:t xml:space="preserve">, в якій розміщений цей трикутник. Коефіцієнти </w:t>
      </w:r>
      <w:r w:rsidRPr="0010057E">
        <w:rPr>
          <w:rStyle w:val="fontstyle21"/>
          <w:lang w:val="uk-UA"/>
        </w:rPr>
        <w:t>a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b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c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 xml:space="preserve">h </w:t>
      </w:r>
      <w:r w:rsidRPr="0010057E">
        <w:rPr>
          <w:rStyle w:val="fontstyle01"/>
          <w:lang w:val="uk-UA"/>
        </w:rPr>
        <w:t>обчислюються з рівняння площини</w:t>
      </w:r>
      <w:r w:rsidRPr="0010057E">
        <w:rPr>
          <w:lang w:val="uk-UA"/>
        </w:rPr>
        <w:t xml:space="preserve">: </w:t>
      </w:r>
    </w:p>
    <w:p w:rsidR="00894690" w:rsidRPr="0010057E" w:rsidRDefault="009832BB" w:rsidP="00E8418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3010104</wp:posOffset>
            </wp:positionH>
            <wp:positionV relativeFrom="margin">
              <wp:posOffset>6538439</wp:posOffset>
            </wp:positionV>
            <wp:extent cx="1612900" cy="876935"/>
            <wp:effectExtent l="0" t="0" r="635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057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2327299</wp:posOffset>
                </wp:positionH>
                <wp:positionV relativeFrom="paragraph">
                  <wp:posOffset>327468</wp:posOffset>
                </wp:positionV>
                <wp:extent cx="569343" cy="559807"/>
                <wp:effectExtent l="0" t="0" r="254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55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2BB" w:rsidRPr="009832BB" w:rsidRDefault="009832B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Тоді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183.25pt;margin-top:25.8pt;width:44.85pt;height:4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" fillcolor="white [3201]" stroked="f" strokeweight=".5pt">
                <v:textbox>
                  <w:txbxContent>
                    <w:p w:rsidR="009832BB" w:rsidRPr="009832BB" w:rsidRDefault="009832BB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Тоді</w:t>
                      </w:r>
                    </w:p>
                  </w:txbxContent>
                </v:textbox>
              </v:shape>
            </w:pict>
          </mc:Fallback>
        </mc:AlternateContent>
      </w:r>
      <w:r w:rsidR="00894690" w:rsidRPr="0010057E">
        <w:rPr>
          <w:noProof/>
          <w:lang w:val="uk-UA" w:eastAsia="uk-UA"/>
        </w:rPr>
        <w:drawing>
          <wp:inline distT="0" distB="0" distL="0" distR="0" wp14:anchorId="7CBECE6A" wp14:editId="41B01D80">
            <wp:extent cx="1837426" cy="11318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854" cy="11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90" w:rsidRPr="0010057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84184" w:rsidRPr="0010057E" w:rsidRDefault="009832BB" w:rsidP="009832B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h=0</m:t>
        </m:r>
      </m:oMath>
      <w:r w:rsidRPr="0010057E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∆ABC-видимий.</m:t>
        </m:r>
      </m:oMath>
    </w:p>
    <w:p w:rsidR="009832BB" w:rsidRPr="0010057E" w:rsidRDefault="009832BB" w:rsidP="009832B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h&lt;0</m:t>
        </m:r>
      </m:oMath>
      <w:r w:rsidRPr="0010057E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∆ABC-невидимий.</m:t>
        </m:r>
      </m:oMath>
    </w:p>
    <w:p w:rsidR="009832BB" w:rsidRPr="0010057E" w:rsidRDefault="009832BB" w:rsidP="009832B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h&gt;0</m:t>
        </m:r>
      </m:oMath>
      <w:r w:rsidRPr="0010057E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∆ABC записуємо у новий список "Список видимих граней".</m:t>
        </m:r>
      </m:oMath>
    </w:p>
    <w:p w:rsidR="009832BB" w:rsidRPr="0010057E" w:rsidRDefault="009832BB" w:rsidP="009832BB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 xml:space="preserve">*У багатьох </w:t>
      </w:r>
      <w:r w:rsidR="008D1031" w:rsidRPr="0010057E">
        <w:rPr>
          <w:rFonts w:ascii="Times New Roman" w:hAnsi="Times New Roman"/>
          <w:b/>
          <w:sz w:val="28"/>
          <w:szCs w:val="28"/>
          <w:lang w:val="uk-UA"/>
        </w:rPr>
        <w:t>випадках</w:t>
      </w:r>
      <w:r w:rsidRPr="0010057E">
        <w:rPr>
          <w:rFonts w:ascii="Times New Roman" w:hAnsi="Times New Roman"/>
          <w:b/>
          <w:sz w:val="28"/>
          <w:szCs w:val="28"/>
          <w:lang w:val="uk-UA"/>
        </w:rPr>
        <w:t xml:space="preserve"> цього достатньо.</w:t>
      </w:r>
    </w:p>
    <w:p w:rsidR="00A129A7" w:rsidRPr="0010057E" w:rsidRDefault="00A129A7" w:rsidP="0089469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46204A" w:rsidRPr="0010057E" w:rsidRDefault="0046204A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частина</w:t>
      </w:r>
    </w:p>
    <w:p w:rsidR="007E7F3B" w:rsidRPr="0010057E" w:rsidRDefault="007E7F3B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Опис програми</w:t>
      </w:r>
    </w:p>
    <w:p w:rsidR="00A81035" w:rsidRPr="0010057E" w:rsidRDefault="00A81035" w:rsidP="00C319B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Для виконання поставлених завдань, було реалізовано програмне забезпечення(</w:t>
      </w:r>
      <w:r w:rsidR="00320ACF" w:rsidRPr="0010057E">
        <w:rPr>
          <w:rFonts w:ascii="Times New Roman" w:hAnsi="Times New Roman"/>
          <w:sz w:val="28"/>
          <w:szCs w:val="28"/>
          <w:lang w:val="uk-UA"/>
        </w:rPr>
        <w:t>р</w:t>
      </w:r>
      <w:r w:rsidRPr="0010057E">
        <w:rPr>
          <w:rFonts w:ascii="Times New Roman" w:hAnsi="Times New Roman"/>
          <w:sz w:val="28"/>
          <w:szCs w:val="28"/>
          <w:lang w:val="uk-UA"/>
        </w:rPr>
        <w:t>ис</w:t>
      </w:r>
      <w:r w:rsidR="00F2507B" w:rsidRPr="0010057E">
        <w:rPr>
          <w:rFonts w:ascii="Times New Roman" w:hAnsi="Times New Roman"/>
          <w:sz w:val="28"/>
          <w:szCs w:val="28"/>
          <w:lang w:val="uk-UA"/>
        </w:rPr>
        <w:t>.</w:t>
      </w:r>
      <w:r w:rsidRPr="0010057E">
        <w:rPr>
          <w:rFonts w:ascii="Times New Roman" w:hAnsi="Times New Roman"/>
          <w:sz w:val="28"/>
          <w:szCs w:val="28"/>
          <w:lang w:val="uk-UA"/>
        </w:rPr>
        <w:t xml:space="preserve"> 1)</w:t>
      </w:r>
      <w:r w:rsidR="0010057E" w:rsidRPr="0010057E">
        <w:rPr>
          <w:rFonts w:ascii="Times New Roman" w:hAnsi="Times New Roman"/>
          <w:sz w:val="28"/>
          <w:szCs w:val="28"/>
          <w:lang w:val="uk-UA"/>
        </w:rPr>
        <w:t>, на основі лабораторної роботи №2.</w:t>
      </w:r>
      <w:r w:rsidR="005D0425" w:rsidRPr="0010057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00BDA" w:rsidRPr="0010057E">
        <w:rPr>
          <w:rFonts w:ascii="Times New Roman" w:hAnsi="Times New Roman"/>
          <w:sz w:val="28"/>
          <w:szCs w:val="28"/>
          <w:lang w:val="uk-UA"/>
        </w:rPr>
        <w:t xml:space="preserve">Після запуску програми на екран виводиться фігура (похила призма) </w:t>
      </w:r>
      <w:r w:rsidR="0010057E" w:rsidRPr="0010057E">
        <w:rPr>
          <w:rFonts w:ascii="Times New Roman" w:hAnsi="Times New Roman"/>
          <w:sz w:val="28"/>
          <w:szCs w:val="28"/>
          <w:lang w:val="uk-UA"/>
        </w:rPr>
        <w:t>вже з виконаною процедурою видалення невидимих граней.</w:t>
      </w:r>
    </w:p>
    <w:p w:rsidR="00C473C9" w:rsidRPr="0010057E" w:rsidRDefault="006D1A5B" w:rsidP="00C473C9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B14D0F" wp14:editId="09C3D2D5">
            <wp:extent cx="5940425" cy="439947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35" w:rsidRDefault="00A81035" w:rsidP="005D0425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Рис 1. </w:t>
      </w:r>
      <w:r w:rsidR="002167F8" w:rsidRPr="0010057E">
        <w:rPr>
          <w:rFonts w:ascii="Times New Roman" w:hAnsi="Times New Roman"/>
          <w:sz w:val="28"/>
          <w:szCs w:val="28"/>
          <w:lang w:val="uk-UA"/>
        </w:rPr>
        <w:t>Зовнішній вигляд реалізованого програмного забезпечення.</w:t>
      </w:r>
    </w:p>
    <w:p w:rsidR="006D1A5B" w:rsidRDefault="006D1A5B" w:rsidP="006D1A5B">
      <w:pPr>
        <w:spacing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В результаті виконання лабораторної роботи виникла похибка в переході до видової системи координат, тому при невеликому куті між гранями видалення відбувається некоректно(Рис. 2).</w:t>
      </w:r>
    </w:p>
    <w:p w:rsidR="006D1A5B" w:rsidRPr="0010057E" w:rsidRDefault="006D1A5B" w:rsidP="006D1A5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B0088B3" wp14:editId="3E893310">
            <wp:extent cx="5940425" cy="4399476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A5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D1A5B" w:rsidRPr="0010057E" w:rsidRDefault="006D1A5B" w:rsidP="006D1A5B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Рис 1. </w:t>
      </w:r>
      <w:r>
        <w:rPr>
          <w:rFonts w:ascii="Times New Roman" w:hAnsi="Times New Roman"/>
          <w:sz w:val="28"/>
          <w:szCs w:val="28"/>
          <w:lang w:val="uk-UA"/>
        </w:rPr>
        <w:t>Похибка переходу до видової СК</w:t>
      </w:r>
      <w:bookmarkStart w:id="0" w:name="_GoBack"/>
      <w:bookmarkEnd w:id="0"/>
      <w:r w:rsidRPr="0010057E">
        <w:rPr>
          <w:rFonts w:ascii="Times New Roman" w:hAnsi="Times New Roman"/>
          <w:sz w:val="28"/>
          <w:szCs w:val="28"/>
          <w:lang w:val="uk-UA"/>
        </w:rPr>
        <w:t>.</w:t>
      </w:r>
    </w:p>
    <w:p w:rsidR="00737448" w:rsidRPr="0010057E" w:rsidRDefault="00737448" w:rsidP="00CC5034">
      <w:pPr>
        <w:spacing w:line="360" w:lineRule="auto"/>
        <w:ind w:firstLine="709"/>
        <w:jc w:val="both"/>
        <w:rPr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Афінні перетворення реалізовано аналогічно до лабораторної роботи </w:t>
      </w:r>
      <w:r w:rsidRPr="0010057E">
        <w:rPr>
          <w:lang w:val="uk-UA"/>
        </w:rPr>
        <w:t xml:space="preserve">№1. </w:t>
      </w:r>
      <w:r w:rsidRPr="0010057E">
        <w:rPr>
          <w:rFonts w:ascii="Times New Roman" w:hAnsi="Times New Roman"/>
          <w:sz w:val="28"/>
          <w:lang w:val="uk-UA"/>
        </w:rPr>
        <w:t xml:space="preserve">Тому пояснення взаємодії з ними </w:t>
      </w:r>
      <w:r w:rsidR="00FB3682" w:rsidRPr="0010057E">
        <w:rPr>
          <w:rFonts w:ascii="Times New Roman" w:hAnsi="Times New Roman"/>
          <w:sz w:val="28"/>
          <w:lang w:val="uk-UA"/>
        </w:rPr>
        <w:t>користувача опускаються.</w:t>
      </w:r>
    </w:p>
    <w:p w:rsidR="00600A25" w:rsidRDefault="00E76F92" w:rsidP="00E76F92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За замовчуванням </w:t>
      </w:r>
      <w:r w:rsidR="00E85E5F" w:rsidRPr="0010057E">
        <w:rPr>
          <w:rFonts w:ascii="Times New Roman" w:hAnsi="Times New Roman"/>
          <w:sz w:val="28"/>
          <w:szCs w:val="28"/>
          <w:lang w:val="uk-UA"/>
        </w:rPr>
        <w:t>ввімкнена</w:t>
      </w:r>
      <w:r w:rsidRPr="0010057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85E5F" w:rsidRPr="0010057E">
        <w:rPr>
          <w:rFonts w:ascii="Times New Roman" w:hAnsi="Times New Roman"/>
          <w:sz w:val="28"/>
          <w:szCs w:val="28"/>
          <w:lang w:val="uk-UA"/>
        </w:rPr>
        <w:t>ізометрія</w:t>
      </w:r>
      <w:r w:rsidRPr="0010057E">
        <w:rPr>
          <w:rFonts w:ascii="Times New Roman" w:hAnsi="Times New Roman"/>
          <w:sz w:val="28"/>
          <w:szCs w:val="28"/>
          <w:lang w:val="uk-UA"/>
        </w:rPr>
        <w:t>.</w:t>
      </w:r>
    </w:p>
    <w:p w:rsidR="006D1A5B" w:rsidRDefault="006D1A5B" w:rsidP="00E76F92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D1A5B" w:rsidRPr="0010057E" w:rsidRDefault="006D1A5B" w:rsidP="006D1A5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110A7" w:rsidRPr="0010057E" w:rsidRDefault="006110A7" w:rsidP="006110A7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10057E" w:rsidRDefault="00380E55" w:rsidP="0010057E">
      <w:pPr>
        <w:pStyle w:val="ab"/>
        <w:spacing w:before="0"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 w:eastAsia="uk-UA" w:bidi="uk-UA"/>
        </w:rPr>
        <w:t xml:space="preserve">Було вивчено </w:t>
      </w:r>
      <w:r w:rsidR="0010057E" w:rsidRPr="0010057E">
        <w:rPr>
          <w:color w:val="000000"/>
          <w:sz w:val="28"/>
          <w:szCs w:val="28"/>
          <w:lang w:val="uk-UA" w:eastAsia="uk-UA" w:bidi="uk-UA"/>
        </w:rPr>
        <w:t>в</w:t>
      </w:r>
      <w:r w:rsidR="0010057E" w:rsidRPr="0010057E">
        <w:rPr>
          <w:color w:val="000000"/>
          <w:sz w:val="28"/>
          <w:szCs w:val="28"/>
          <w:lang w:val="uk-UA"/>
        </w:rPr>
        <w:t>ивчити алгоритм Робертса усунення невидимих ліній та граней.</w:t>
      </w:r>
      <w:r w:rsidR="0010057E">
        <w:rPr>
          <w:color w:val="000000"/>
          <w:sz w:val="28"/>
          <w:szCs w:val="28"/>
          <w:lang w:val="uk-UA"/>
        </w:rPr>
        <w:t xml:space="preserve"> При реалізації програмного забезпечення, було підтверджено, що порядок нумерації вершин граней має важливе значення у алгоритмі. </w:t>
      </w:r>
      <w:r w:rsidR="00624A07">
        <w:rPr>
          <w:color w:val="000000"/>
          <w:sz w:val="28"/>
          <w:szCs w:val="28"/>
          <w:lang w:val="uk-UA"/>
        </w:rPr>
        <w:t xml:space="preserve">Також для роботи необхідним є перехід до видової системи координат. </w:t>
      </w:r>
    </w:p>
    <w:p w:rsidR="00624A07" w:rsidRPr="0010057E" w:rsidRDefault="00624A07" w:rsidP="0010057E">
      <w:pPr>
        <w:pStyle w:val="ab"/>
        <w:spacing w:before="0" w:beforeAutospacing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Оскільки алгоритм працює у просторі об’єкта, він має досить велику складність, проте дає якісний результат. </w:t>
      </w:r>
    </w:p>
    <w:p w:rsidR="00644F79" w:rsidRPr="0010057E" w:rsidRDefault="0010057E" w:rsidP="00E72BC7">
      <w:pPr>
        <w:pStyle w:val="20"/>
        <w:shd w:val="clear" w:color="auto" w:fill="auto"/>
        <w:tabs>
          <w:tab w:val="left" w:pos="919"/>
        </w:tabs>
        <w:spacing w:line="360" w:lineRule="auto"/>
        <w:ind w:firstLine="567"/>
        <w:rPr>
          <w:lang w:val="uk-UA"/>
        </w:rPr>
      </w:pPr>
      <w:r>
        <w:rPr>
          <w:color w:val="000000"/>
          <w:lang w:val="uk-UA" w:eastAsia="uk-UA" w:bidi="uk-UA"/>
        </w:rPr>
        <w:t xml:space="preserve">Афінні перетворення та </w:t>
      </w:r>
      <w:r w:rsidR="00E72BC7">
        <w:rPr>
          <w:color w:val="000000"/>
          <w:lang w:val="uk-UA" w:eastAsia="uk-UA" w:bidi="uk-UA"/>
        </w:rPr>
        <w:t xml:space="preserve"> проекції </w:t>
      </w:r>
      <w:r>
        <w:rPr>
          <w:color w:val="000000"/>
          <w:lang w:val="uk-UA" w:eastAsia="uk-UA" w:bidi="uk-UA"/>
        </w:rPr>
        <w:t>були за</w:t>
      </w:r>
      <w:r w:rsidR="00E72BC7">
        <w:rPr>
          <w:color w:val="000000"/>
          <w:lang w:val="uk-UA" w:eastAsia="uk-UA" w:bidi="uk-UA"/>
        </w:rPr>
        <w:t xml:space="preserve">лишені для коректного виведення фігури. </w:t>
      </w:r>
    </w:p>
    <w:p w:rsidR="00670A00" w:rsidRDefault="00670A00" w:rsidP="00C473C9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087359" w:rsidRDefault="00087359" w:rsidP="0008735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ВИКОРИСТАНА ЛІТЕРАТУРА</w:t>
      </w:r>
    </w:p>
    <w:p w:rsidR="00087359" w:rsidRPr="00087359" w:rsidRDefault="00087359" w:rsidP="00087359">
      <w:pPr>
        <w:pStyle w:val="a5"/>
        <w:numPr>
          <w:ilvl w:val="0"/>
          <w:numId w:val="29"/>
        </w:numPr>
        <w:spacing w:line="360" w:lineRule="auto"/>
        <w:ind w:left="426" w:hanging="426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87359">
        <w:rPr>
          <w:rFonts w:ascii="TimesNewRomanPS-BoldMT" w:hAnsi="TimesNewRomanPS-BoldMT"/>
          <w:b/>
          <w:bCs/>
          <w:color w:val="000000"/>
          <w:sz w:val="30"/>
          <w:szCs w:val="30"/>
        </w:rPr>
        <w:t xml:space="preserve">Маценко В.Г. </w:t>
      </w:r>
      <w:proofErr w:type="spellStart"/>
      <w:r w:rsidRPr="00087359">
        <w:rPr>
          <w:rFonts w:ascii="TimesNewRomanPS-BoldMT" w:hAnsi="TimesNewRomanPS-BoldMT"/>
          <w:b/>
          <w:bCs/>
          <w:color w:val="000000"/>
          <w:sz w:val="30"/>
          <w:szCs w:val="30"/>
        </w:rPr>
        <w:t>Комп’ютерна</w:t>
      </w:r>
      <w:proofErr w:type="spellEnd"/>
      <w:r w:rsidRPr="00087359">
        <w:rPr>
          <w:rFonts w:ascii="TimesNewRomanPS-BoldMT" w:hAnsi="TimesNewRomanPS-BoldMT"/>
          <w:b/>
          <w:bCs/>
          <w:color w:val="000000"/>
          <w:sz w:val="30"/>
          <w:szCs w:val="30"/>
        </w:rPr>
        <w:t xml:space="preserve"> </w:t>
      </w:r>
      <w:proofErr w:type="spellStart"/>
      <w:r w:rsidRPr="00087359">
        <w:rPr>
          <w:rFonts w:ascii="TimesNewRomanPS-BoldMT" w:hAnsi="TimesNewRomanPS-BoldMT"/>
          <w:b/>
          <w:bCs/>
          <w:color w:val="000000"/>
          <w:sz w:val="30"/>
          <w:szCs w:val="30"/>
        </w:rPr>
        <w:t>графіка</w:t>
      </w:r>
      <w:proofErr w:type="spellEnd"/>
      <w:r w:rsidRPr="00087359">
        <w:rPr>
          <w:rFonts w:ascii="TimesNewRomanPSMT" w:hAnsi="TimesNewRomanPSMT"/>
          <w:color w:val="000000"/>
          <w:sz w:val="30"/>
          <w:szCs w:val="30"/>
        </w:rPr>
        <w:t xml:space="preserve">: </w:t>
      </w:r>
      <w:proofErr w:type="spellStart"/>
      <w:r w:rsidRPr="00087359">
        <w:rPr>
          <w:rFonts w:ascii="TimesNewRomanPSMT" w:hAnsi="TimesNewRomanPSMT"/>
          <w:color w:val="000000"/>
          <w:sz w:val="30"/>
          <w:szCs w:val="30"/>
        </w:rPr>
        <w:t>Навчальний</w:t>
      </w:r>
      <w:proofErr w:type="spellEnd"/>
      <w:r w:rsidRPr="00087359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087359">
        <w:rPr>
          <w:rFonts w:ascii="TimesNewRomanPSMT" w:hAnsi="TimesNewRomanPSMT"/>
          <w:color w:val="000000"/>
          <w:sz w:val="30"/>
          <w:szCs w:val="30"/>
        </w:rPr>
        <w:t>посібник</w:t>
      </w:r>
      <w:proofErr w:type="spellEnd"/>
      <w:r w:rsidRPr="00087359">
        <w:rPr>
          <w:rFonts w:ascii="TimesNewRomanPSMT" w:hAnsi="TimesNewRomanPSMT"/>
          <w:color w:val="000000"/>
          <w:sz w:val="30"/>
          <w:szCs w:val="30"/>
        </w:rPr>
        <w:t>. –</w:t>
      </w:r>
      <w:r w:rsidRPr="00087359">
        <w:rPr>
          <w:rFonts w:ascii="TimesNewRomanPSMT" w:hAnsi="TimesNewRomanPSMT"/>
          <w:color w:val="000000"/>
          <w:sz w:val="30"/>
          <w:szCs w:val="30"/>
        </w:rPr>
        <w:br/>
      </w:r>
      <w:proofErr w:type="spellStart"/>
      <w:r w:rsidRPr="00087359">
        <w:rPr>
          <w:rFonts w:ascii="TimesNewRomanPSMT" w:hAnsi="TimesNewRomanPSMT"/>
          <w:color w:val="000000"/>
          <w:sz w:val="30"/>
          <w:szCs w:val="30"/>
        </w:rPr>
        <w:t>Чернівці</w:t>
      </w:r>
      <w:proofErr w:type="spellEnd"/>
      <w:r w:rsidRPr="00087359">
        <w:rPr>
          <w:rFonts w:ascii="TimesNewRomanPSMT" w:hAnsi="TimesNewRomanPSMT"/>
          <w:color w:val="000000"/>
          <w:sz w:val="30"/>
          <w:szCs w:val="30"/>
        </w:rPr>
        <w:t>: Рута, 2009 – 343 с.</w:t>
      </w:r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r w:rsidRPr="00087359">
        <w:rPr>
          <w:rFonts w:ascii="TimesNewRomanPSMT" w:hAnsi="TimesNewRomanPSMT"/>
          <w:color w:val="000000"/>
          <w:sz w:val="30"/>
          <w:szCs w:val="30"/>
        </w:rPr>
        <w:t>ISBN 966-568-846-4</w:t>
      </w:r>
    </w:p>
    <w:sectPr w:rsidR="00087359" w:rsidRPr="00087359" w:rsidSect="00E41B34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BD8" w:rsidRDefault="00304BD8" w:rsidP="00E41B34">
      <w:pPr>
        <w:spacing w:after="0" w:line="240" w:lineRule="auto"/>
      </w:pPr>
      <w:r>
        <w:separator/>
      </w:r>
    </w:p>
  </w:endnote>
  <w:endnote w:type="continuationSeparator" w:id="0">
    <w:p w:rsidR="00304BD8" w:rsidRDefault="00304BD8" w:rsidP="00E4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82F" w:rsidRDefault="0087282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6D1A5B">
      <w:rPr>
        <w:noProof/>
      </w:rPr>
      <w:t>5</w:t>
    </w:r>
    <w:r>
      <w:fldChar w:fldCharType="end"/>
    </w:r>
  </w:p>
  <w:p w:rsidR="0087282F" w:rsidRPr="000874B2" w:rsidRDefault="0087282F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BD8" w:rsidRDefault="00304BD8" w:rsidP="00E41B34">
      <w:pPr>
        <w:spacing w:after="0" w:line="240" w:lineRule="auto"/>
      </w:pPr>
      <w:r>
        <w:separator/>
      </w:r>
    </w:p>
  </w:footnote>
  <w:footnote w:type="continuationSeparator" w:id="0">
    <w:p w:rsidR="00304BD8" w:rsidRDefault="00304BD8" w:rsidP="00E4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03A87EE7"/>
    <w:multiLevelType w:val="hybridMultilevel"/>
    <w:tmpl w:val="914C9A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C47208"/>
    <w:multiLevelType w:val="hybridMultilevel"/>
    <w:tmpl w:val="B494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514B5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68160E"/>
    <w:multiLevelType w:val="hybridMultilevel"/>
    <w:tmpl w:val="B6EAA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C437F"/>
    <w:multiLevelType w:val="hybridMultilevel"/>
    <w:tmpl w:val="CC267E46"/>
    <w:lvl w:ilvl="0" w:tplc="A8D0CC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C25DD"/>
    <w:multiLevelType w:val="hybridMultilevel"/>
    <w:tmpl w:val="8AFEB83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5D5E19"/>
    <w:multiLevelType w:val="hybridMultilevel"/>
    <w:tmpl w:val="79B0B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476380"/>
    <w:multiLevelType w:val="hybridMultilevel"/>
    <w:tmpl w:val="E19826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D697F8E"/>
    <w:multiLevelType w:val="hybridMultilevel"/>
    <w:tmpl w:val="8DB85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F121223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2315DD"/>
    <w:multiLevelType w:val="multilevel"/>
    <w:tmpl w:val="F8627D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CEA1F5C"/>
    <w:multiLevelType w:val="hybridMultilevel"/>
    <w:tmpl w:val="811EF186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4">
    <w:nsid w:val="3E0875E6"/>
    <w:multiLevelType w:val="hybridMultilevel"/>
    <w:tmpl w:val="8B1E9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1C176E"/>
    <w:multiLevelType w:val="multilevel"/>
    <w:tmpl w:val="79B0BE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0F6367"/>
    <w:multiLevelType w:val="multilevel"/>
    <w:tmpl w:val="5EB248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8536F05"/>
    <w:multiLevelType w:val="hybridMultilevel"/>
    <w:tmpl w:val="35100046"/>
    <w:lvl w:ilvl="0" w:tplc="4C9C4E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FC16F82"/>
    <w:multiLevelType w:val="hybridMultilevel"/>
    <w:tmpl w:val="0B32FAF6"/>
    <w:lvl w:ilvl="0" w:tplc="81925B10">
      <w:start w:val="1"/>
      <w:numFmt w:val="decimal"/>
      <w:lvlText w:val="%1."/>
      <w:lvlJc w:val="left"/>
      <w:pPr>
        <w:ind w:left="644" w:hanging="360"/>
      </w:pPr>
      <w:rPr>
        <w:rFonts w:ascii="TimesNewRomanPS-BoldMT" w:hAnsi="TimesNewRomanPS-BoldMT" w:hint="default"/>
        <w:b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0545A35"/>
    <w:multiLevelType w:val="multilevel"/>
    <w:tmpl w:val="F7C4C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A31C44"/>
    <w:multiLevelType w:val="multilevel"/>
    <w:tmpl w:val="1A20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4D10E8"/>
    <w:multiLevelType w:val="hybridMultilevel"/>
    <w:tmpl w:val="CB5059DE"/>
    <w:lvl w:ilvl="0" w:tplc="39643D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A55177D"/>
    <w:multiLevelType w:val="hybridMultilevel"/>
    <w:tmpl w:val="3F0655CA"/>
    <w:lvl w:ilvl="0" w:tplc="5964DA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C7446B"/>
    <w:multiLevelType w:val="hybridMultilevel"/>
    <w:tmpl w:val="EBACB9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A4260B"/>
    <w:multiLevelType w:val="multilevel"/>
    <w:tmpl w:val="449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D24D2E"/>
    <w:multiLevelType w:val="hybridMultilevel"/>
    <w:tmpl w:val="6234FA8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6">
    <w:nsid w:val="76817407"/>
    <w:multiLevelType w:val="multilevel"/>
    <w:tmpl w:val="E452A7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800538"/>
    <w:multiLevelType w:val="hybridMultilevel"/>
    <w:tmpl w:val="D7EC2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D9B73FB"/>
    <w:multiLevelType w:val="hybridMultilevel"/>
    <w:tmpl w:val="79D8DA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8"/>
  </w:num>
  <w:num w:numId="4">
    <w:abstractNumId w:val="17"/>
  </w:num>
  <w:num w:numId="5">
    <w:abstractNumId w:val="0"/>
  </w:num>
  <w:num w:numId="6">
    <w:abstractNumId w:val="8"/>
  </w:num>
  <w:num w:numId="7">
    <w:abstractNumId w:val="10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4"/>
  </w:num>
  <w:num w:numId="11">
    <w:abstractNumId w:val="9"/>
  </w:num>
  <w:num w:numId="12">
    <w:abstractNumId w:val="26"/>
  </w:num>
  <w:num w:numId="13">
    <w:abstractNumId w:val="16"/>
  </w:num>
  <w:num w:numId="14">
    <w:abstractNumId w:val="1"/>
  </w:num>
  <w:num w:numId="15">
    <w:abstractNumId w:val="7"/>
  </w:num>
  <w:num w:numId="16">
    <w:abstractNumId w:val="15"/>
  </w:num>
  <w:num w:numId="17">
    <w:abstractNumId w:val="3"/>
  </w:num>
  <w:num w:numId="18">
    <w:abstractNumId w:val="4"/>
  </w:num>
  <w:num w:numId="19">
    <w:abstractNumId w:val="19"/>
  </w:num>
  <w:num w:numId="20">
    <w:abstractNumId w:val="12"/>
  </w:num>
  <w:num w:numId="21">
    <w:abstractNumId w:val="2"/>
  </w:num>
  <w:num w:numId="22">
    <w:abstractNumId w:val="23"/>
  </w:num>
  <w:num w:numId="23">
    <w:abstractNumId w:val="11"/>
  </w:num>
  <w:num w:numId="24">
    <w:abstractNumId w:val="6"/>
  </w:num>
  <w:num w:numId="25">
    <w:abstractNumId w:val="13"/>
  </w:num>
  <w:num w:numId="26">
    <w:abstractNumId w:val="22"/>
  </w:num>
  <w:num w:numId="27">
    <w:abstractNumId w:val="5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35"/>
    <w:rsid w:val="00000BDA"/>
    <w:rsid w:val="000011DC"/>
    <w:rsid w:val="00001F0A"/>
    <w:rsid w:val="00003872"/>
    <w:rsid w:val="00015507"/>
    <w:rsid w:val="00022716"/>
    <w:rsid w:val="00036B57"/>
    <w:rsid w:val="00037942"/>
    <w:rsid w:val="00037DC4"/>
    <w:rsid w:val="00044CCB"/>
    <w:rsid w:val="00060989"/>
    <w:rsid w:val="00063DF8"/>
    <w:rsid w:val="00073E6C"/>
    <w:rsid w:val="00076D56"/>
    <w:rsid w:val="00082CE4"/>
    <w:rsid w:val="000832DF"/>
    <w:rsid w:val="00087359"/>
    <w:rsid w:val="00087C0A"/>
    <w:rsid w:val="000A26FE"/>
    <w:rsid w:val="000A2DBD"/>
    <w:rsid w:val="000A3BC1"/>
    <w:rsid w:val="000B15EE"/>
    <w:rsid w:val="000B17E5"/>
    <w:rsid w:val="000C1F6B"/>
    <w:rsid w:val="000C290D"/>
    <w:rsid w:val="000C4CD9"/>
    <w:rsid w:val="000D1F35"/>
    <w:rsid w:val="000D2B7A"/>
    <w:rsid w:val="001003FC"/>
    <w:rsid w:val="0010057E"/>
    <w:rsid w:val="00127C84"/>
    <w:rsid w:val="001349BF"/>
    <w:rsid w:val="001432BD"/>
    <w:rsid w:val="00160F33"/>
    <w:rsid w:val="001623B7"/>
    <w:rsid w:val="0018062F"/>
    <w:rsid w:val="001A46BE"/>
    <w:rsid w:val="001A6891"/>
    <w:rsid w:val="001B42ED"/>
    <w:rsid w:val="001B4DF7"/>
    <w:rsid w:val="001E1DC6"/>
    <w:rsid w:val="001E5292"/>
    <w:rsid w:val="001F49C3"/>
    <w:rsid w:val="002167F8"/>
    <w:rsid w:val="00217E28"/>
    <w:rsid w:val="00222EA8"/>
    <w:rsid w:val="00233361"/>
    <w:rsid w:val="00237D69"/>
    <w:rsid w:val="0024172B"/>
    <w:rsid w:val="0026532A"/>
    <w:rsid w:val="00280F03"/>
    <w:rsid w:val="00286282"/>
    <w:rsid w:val="002B56AD"/>
    <w:rsid w:val="002D0430"/>
    <w:rsid w:val="002D2D23"/>
    <w:rsid w:val="002D7E11"/>
    <w:rsid w:val="002F134E"/>
    <w:rsid w:val="00301C75"/>
    <w:rsid w:val="00304BD8"/>
    <w:rsid w:val="00312747"/>
    <w:rsid w:val="003131D2"/>
    <w:rsid w:val="00320ACF"/>
    <w:rsid w:val="003378D3"/>
    <w:rsid w:val="0036361C"/>
    <w:rsid w:val="00376ABB"/>
    <w:rsid w:val="00380E55"/>
    <w:rsid w:val="0039509C"/>
    <w:rsid w:val="0039759A"/>
    <w:rsid w:val="003A4C98"/>
    <w:rsid w:val="003A5BBD"/>
    <w:rsid w:val="003A68E5"/>
    <w:rsid w:val="003B1B8F"/>
    <w:rsid w:val="003B66C9"/>
    <w:rsid w:val="003D3C26"/>
    <w:rsid w:val="003D3D59"/>
    <w:rsid w:val="003D4800"/>
    <w:rsid w:val="003D65E4"/>
    <w:rsid w:val="003E0421"/>
    <w:rsid w:val="003F66F0"/>
    <w:rsid w:val="00410AE1"/>
    <w:rsid w:val="0042270C"/>
    <w:rsid w:val="00422E6E"/>
    <w:rsid w:val="004322EF"/>
    <w:rsid w:val="00432ABD"/>
    <w:rsid w:val="00432B9D"/>
    <w:rsid w:val="00441A32"/>
    <w:rsid w:val="0046204A"/>
    <w:rsid w:val="00477EBD"/>
    <w:rsid w:val="00486996"/>
    <w:rsid w:val="004906BF"/>
    <w:rsid w:val="004A747D"/>
    <w:rsid w:val="004B2222"/>
    <w:rsid w:val="004C4344"/>
    <w:rsid w:val="004E0546"/>
    <w:rsid w:val="004E3297"/>
    <w:rsid w:val="004F62F6"/>
    <w:rsid w:val="0054324E"/>
    <w:rsid w:val="0055163A"/>
    <w:rsid w:val="005518CC"/>
    <w:rsid w:val="00557E34"/>
    <w:rsid w:val="00563315"/>
    <w:rsid w:val="005923AA"/>
    <w:rsid w:val="005C3057"/>
    <w:rsid w:val="005D0425"/>
    <w:rsid w:val="005D4A81"/>
    <w:rsid w:val="005E1232"/>
    <w:rsid w:val="005E1F10"/>
    <w:rsid w:val="00600A25"/>
    <w:rsid w:val="006051C1"/>
    <w:rsid w:val="00605C17"/>
    <w:rsid w:val="006110A7"/>
    <w:rsid w:val="00620824"/>
    <w:rsid w:val="00624A07"/>
    <w:rsid w:val="00626093"/>
    <w:rsid w:val="00630338"/>
    <w:rsid w:val="00644F79"/>
    <w:rsid w:val="00650B64"/>
    <w:rsid w:val="00655D3C"/>
    <w:rsid w:val="00667AE7"/>
    <w:rsid w:val="00670A00"/>
    <w:rsid w:val="006960B4"/>
    <w:rsid w:val="006B794D"/>
    <w:rsid w:val="006D1A5B"/>
    <w:rsid w:val="0070164D"/>
    <w:rsid w:val="00707B91"/>
    <w:rsid w:val="007132D4"/>
    <w:rsid w:val="00721EFD"/>
    <w:rsid w:val="00722D8A"/>
    <w:rsid w:val="00737448"/>
    <w:rsid w:val="007503D5"/>
    <w:rsid w:val="0078331C"/>
    <w:rsid w:val="007876D9"/>
    <w:rsid w:val="00791B60"/>
    <w:rsid w:val="007A49CE"/>
    <w:rsid w:val="007A51A3"/>
    <w:rsid w:val="007B32D8"/>
    <w:rsid w:val="007C0AD1"/>
    <w:rsid w:val="007D7137"/>
    <w:rsid w:val="007D72B5"/>
    <w:rsid w:val="007E3EF0"/>
    <w:rsid w:val="007E7F3B"/>
    <w:rsid w:val="007F2D74"/>
    <w:rsid w:val="007F2D7A"/>
    <w:rsid w:val="007F32DB"/>
    <w:rsid w:val="008114DD"/>
    <w:rsid w:val="00812B89"/>
    <w:rsid w:val="00816680"/>
    <w:rsid w:val="00852DC0"/>
    <w:rsid w:val="0086598D"/>
    <w:rsid w:val="0087282F"/>
    <w:rsid w:val="00876292"/>
    <w:rsid w:val="00881A60"/>
    <w:rsid w:val="00890A1B"/>
    <w:rsid w:val="00894690"/>
    <w:rsid w:val="008A6875"/>
    <w:rsid w:val="008B0752"/>
    <w:rsid w:val="008D1031"/>
    <w:rsid w:val="00913214"/>
    <w:rsid w:val="00920CFA"/>
    <w:rsid w:val="0092316A"/>
    <w:rsid w:val="00924ED6"/>
    <w:rsid w:val="00933587"/>
    <w:rsid w:val="00937A40"/>
    <w:rsid w:val="00940EF2"/>
    <w:rsid w:val="00944BE1"/>
    <w:rsid w:val="00951D2F"/>
    <w:rsid w:val="00967436"/>
    <w:rsid w:val="009832BB"/>
    <w:rsid w:val="00984ABA"/>
    <w:rsid w:val="009862A9"/>
    <w:rsid w:val="009905C0"/>
    <w:rsid w:val="00991DB2"/>
    <w:rsid w:val="009A5AB9"/>
    <w:rsid w:val="009B2928"/>
    <w:rsid w:val="009B3716"/>
    <w:rsid w:val="009B4FCA"/>
    <w:rsid w:val="009D2324"/>
    <w:rsid w:val="00A129A7"/>
    <w:rsid w:val="00A2095E"/>
    <w:rsid w:val="00A22258"/>
    <w:rsid w:val="00A23962"/>
    <w:rsid w:val="00A241D8"/>
    <w:rsid w:val="00A300D6"/>
    <w:rsid w:val="00A32EDB"/>
    <w:rsid w:val="00A45A2C"/>
    <w:rsid w:val="00A61A25"/>
    <w:rsid w:val="00A81035"/>
    <w:rsid w:val="00A86804"/>
    <w:rsid w:val="00A9459B"/>
    <w:rsid w:val="00A955EF"/>
    <w:rsid w:val="00AB7666"/>
    <w:rsid w:val="00AC06F9"/>
    <w:rsid w:val="00AD1190"/>
    <w:rsid w:val="00AE1E1F"/>
    <w:rsid w:val="00AF2446"/>
    <w:rsid w:val="00B01F3A"/>
    <w:rsid w:val="00B10E34"/>
    <w:rsid w:val="00B11699"/>
    <w:rsid w:val="00B148A7"/>
    <w:rsid w:val="00B300B5"/>
    <w:rsid w:val="00B342C0"/>
    <w:rsid w:val="00B43121"/>
    <w:rsid w:val="00B503B8"/>
    <w:rsid w:val="00B503BF"/>
    <w:rsid w:val="00B57FB0"/>
    <w:rsid w:val="00B6008E"/>
    <w:rsid w:val="00B87F56"/>
    <w:rsid w:val="00B9239F"/>
    <w:rsid w:val="00B975CE"/>
    <w:rsid w:val="00BA6D19"/>
    <w:rsid w:val="00BB6AED"/>
    <w:rsid w:val="00BC33D6"/>
    <w:rsid w:val="00BE2741"/>
    <w:rsid w:val="00BE654D"/>
    <w:rsid w:val="00BF258C"/>
    <w:rsid w:val="00BF2847"/>
    <w:rsid w:val="00C1060C"/>
    <w:rsid w:val="00C204A1"/>
    <w:rsid w:val="00C21902"/>
    <w:rsid w:val="00C21C5C"/>
    <w:rsid w:val="00C319BC"/>
    <w:rsid w:val="00C473C9"/>
    <w:rsid w:val="00C52A41"/>
    <w:rsid w:val="00C72AF9"/>
    <w:rsid w:val="00C73283"/>
    <w:rsid w:val="00C91DEE"/>
    <w:rsid w:val="00C93613"/>
    <w:rsid w:val="00C955A2"/>
    <w:rsid w:val="00CA589A"/>
    <w:rsid w:val="00CA6AA6"/>
    <w:rsid w:val="00CA74F1"/>
    <w:rsid w:val="00CC5034"/>
    <w:rsid w:val="00CD1714"/>
    <w:rsid w:val="00CE74FF"/>
    <w:rsid w:val="00D27440"/>
    <w:rsid w:val="00D32CA8"/>
    <w:rsid w:val="00D4458F"/>
    <w:rsid w:val="00D52D59"/>
    <w:rsid w:val="00D717D0"/>
    <w:rsid w:val="00D75927"/>
    <w:rsid w:val="00D94557"/>
    <w:rsid w:val="00DB42BE"/>
    <w:rsid w:val="00DC1977"/>
    <w:rsid w:val="00DC6C2E"/>
    <w:rsid w:val="00DD1A4D"/>
    <w:rsid w:val="00DE4362"/>
    <w:rsid w:val="00E035BA"/>
    <w:rsid w:val="00E10C8B"/>
    <w:rsid w:val="00E21BBD"/>
    <w:rsid w:val="00E41B34"/>
    <w:rsid w:val="00E53B03"/>
    <w:rsid w:val="00E7061B"/>
    <w:rsid w:val="00E72BC7"/>
    <w:rsid w:val="00E76F92"/>
    <w:rsid w:val="00E80524"/>
    <w:rsid w:val="00E84184"/>
    <w:rsid w:val="00E85E5F"/>
    <w:rsid w:val="00EA604C"/>
    <w:rsid w:val="00ED0549"/>
    <w:rsid w:val="00EF2EC0"/>
    <w:rsid w:val="00EF5E73"/>
    <w:rsid w:val="00F15A95"/>
    <w:rsid w:val="00F15D6C"/>
    <w:rsid w:val="00F2507B"/>
    <w:rsid w:val="00F53882"/>
    <w:rsid w:val="00F5744B"/>
    <w:rsid w:val="00F71062"/>
    <w:rsid w:val="00F7454A"/>
    <w:rsid w:val="00F76C50"/>
    <w:rsid w:val="00F806E4"/>
    <w:rsid w:val="00F93FA4"/>
    <w:rsid w:val="00F97B1D"/>
    <w:rsid w:val="00FB08B5"/>
    <w:rsid w:val="00FB3682"/>
    <w:rsid w:val="00FB7538"/>
    <w:rsid w:val="00FE14C2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semiHidden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2Candara105pt">
    <w:name w:val="Основной текст (2) + Candara;10;5 pt;Не полужирный"/>
    <w:basedOn w:val="2"/>
    <w:rsid w:val="003131D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 w:bidi="uk-UA"/>
    </w:rPr>
  </w:style>
  <w:style w:type="character" w:customStyle="1" w:styleId="213pt">
    <w:name w:val="Основной текст (2) + 13 pt;Не полужирный;Курсив"/>
    <w:basedOn w:val="2"/>
    <w:rsid w:val="003131D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Sylfaen12pt">
    <w:name w:val="Основной текст (2) + Sylfaen;12 pt"/>
    <w:basedOn w:val="2"/>
    <w:rsid w:val="000C290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2Sylfaen12pt0">
    <w:name w:val="Основной текст (2) + Sylfaen;12 pt;Курсив"/>
    <w:basedOn w:val="2"/>
    <w:rsid w:val="000C290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styleId="ae">
    <w:name w:val="Intense Emphasis"/>
    <w:basedOn w:val="a0"/>
    <w:uiPriority w:val="21"/>
    <w:qFormat/>
    <w:rsid w:val="003D65E4"/>
    <w:rPr>
      <w:i/>
      <w:iCs/>
      <w:color w:val="5B9BD5" w:themeColor="accent1"/>
    </w:rPr>
  </w:style>
  <w:style w:type="character" w:customStyle="1" w:styleId="fontstyle01">
    <w:name w:val="fontstyle01"/>
    <w:basedOn w:val="a0"/>
    <w:rsid w:val="009A5AB9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9A5AB9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semiHidden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2Candara105pt">
    <w:name w:val="Основной текст (2) + Candara;10;5 pt;Не полужирный"/>
    <w:basedOn w:val="2"/>
    <w:rsid w:val="003131D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 w:bidi="uk-UA"/>
    </w:rPr>
  </w:style>
  <w:style w:type="character" w:customStyle="1" w:styleId="213pt">
    <w:name w:val="Основной текст (2) + 13 pt;Не полужирный;Курсив"/>
    <w:basedOn w:val="2"/>
    <w:rsid w:val="003131D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Sylfaen12pt">
    <w:name w:val="Основной текст (2) + Sylfaen;12 pt"/>
    <w:basedOn w:val="2"/>
    <w:rsid w:val="000C290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2Sylfaen12pt0">
    <w:name w:val="Основной текст (2) + Sylfaen;12 pt;Курсив"/>
    <w:basedOn w:val="2"/>
    <w:rsid w:val="000C290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styleId="ae">
    <w:name w:val="Intense Emphasis"/>
    <w:basedOn w:val="a0"/>
    <w:uiPriority w:val="21"/>
    <w:qFormat/>
    <w:rsid w:val="003D65E4"/>
    <w:rPr>
      <w:i/>
      <w:iCs/>
      <w:color w:val="5B9BD5" w:themeColor="accent1"/>
    </w:rPr>
  </w:style>
  <w:style w:type="character" w:customStyle="1" w:styleId="fontstyle01">
    <w:name w:val="fontstyle01"/>
    <w:basedOn w:val="a0"/>
    <w:rsid w:val="009A5AB9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9A5AB9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A3ED7-1161-4C97-8CBD-E3BCF917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2447</Words>
  <Characters>1395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Лолита Белянская</dc:creator>
  <cp:keywords/>
  <dc:description/>
  <cp:lastModifiedBy>ASUS</cp:lastModifiedBy>
  <cp:revision>52</cp:revision>
  <cp:lastPrinted>2018-09-21T16:50:00Z</cp:lastPrinted>
  <dcterms:created xsi:type="dcterms:W3CDTF">2018-11-05T17:41:00Z</dcterms:created>
  <dcterms:modified xsi:type="dcterms:W3CDTF">2018-12-21T06:54:00Z</dcterms:modified>
</cp:coreProperties>
</file>