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F46115">
        <w:rPr>
          <w:u w:val="single"/>
        </w:rPr>
        <w:t>6</w:t>
      </w:r>
      <w:r w:rsidR="005806EB">
        <w:rPr>
          <w:u w:val="single"/>
        </w:rPr>
        <w:t>-</w:t>
      </w:r>
      <w:r w:rsidR="00341019">
        <w:rPr>
          <w:u w:val="single"/>
        </w:rPr>
        <w:t>6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DD7C98" w:rsidRPr="005D1968" w:rsidRDefault="00DD7C98" w:rsidP="00DD7C98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DD7C98" w:rsidRPr="00B35471" w:rsidRDefault="00AC4CF6" w:rsidP="00DD7C98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 w:rsidRPr="00AC4CF6">
        <w:rPr>
          <w:rFonts w:asciiTheme="minorHAnsi" w:hAnsiTheme="minorHAnsi" w:cs="Minion-Regular"/>
          <w:position w:val="-24"/>
          <w:szCs w:val="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15pt;height:30.9pt" o:ole="">
            <v:imagedata r:id="rId9" o:title=""/>
          </v:shape>
          <o:OLEObject Type="Embed" ProgID="Equation.DSMT4" ShapeID="_x0000_i1025" DrawAspect="Content" ObjectID="_1524996845" r:id="rId10"/>
        </w:object>
      </w:r>
      <w:r>
        <w:rPr>
          <w:rFonts w:asciiTheme="minorHAnsi" w:hAnsiTheme="minorHAnsi" w:cs="Minion-Regular"/>
          <w:szCs w:val="24"/>
        </w:rPr>
        <w:t xml:space="preserve"> </w:t>
      </w:r>
    </w:p>
    <w:p w:rsidR="00DD7C98" w:rsidRDefault="00AC4CF6" w:rsidP="00AC4CF6">
      <w:pPr>
        <w:ind w:left="720"/>
        <w:rPr>
          <w:szCs w:val="24"/>
        </w:rPr>
      </w:pPr>
      <w:r w:rsidRPr="00AC4CF6">
        <w:rPr>
          <w:rFonts w:cs="Minion-Regular"/>
          <w:position w:val="-50"/>
          <w:szCs w:val="24"/>
        </w:rPr>
        <w:object w:dxaOrig="1140" w:dyaOrig="1160">
          <v:shape id="_x0000_i1026" type="#_x0000_t75" style="width:57.25pt;height:59.55pt" o:ole="">
            <v:imagedata r:id="rId11" o:title=""/>
          </v:shape>
          <o:OLEObject Type="Embed" ProgID="Equation.DSMT4" ShapeID="_x0000_i1026" DrawAspect="Content" ObjectID="_1524996846" r:id="rId12"/>
        </w:object>
      </w:r>
    </w:p>
    <w:p w:rsidR="00DD7C98" w:rsidRDefault="00DD7C98" w:rsidP="00DD7C98">
      <w:pPr>
        <w:rPr>
          <w:szCs w:val="24"/>
        </w:rPr>
      </w:pPr>
    </w:p>
    <w:p w:rsidR="00DD7C98" w:rsidRDefault="00DD7C98" w:rsidP="00DD7C98">
      <w:pPr>
        <w:rPr>
          <w:b/>
          <w:szCs w:val="24"/>
        </w:rPr>
      </w:pPr>
    </w:p>
    <w:p w:rsidR="00DD7C98" w:rsidRPr="00BE26A6" w:rsidRDefault="00DD7C98" w:rsidP="00DD7C98">
      <w:pPr>
        <w:rPr>
          <w:b/>
          <w:szCs w:val="24"/>
        </w:rPr>
      </w:pPr>
      <w:r w:rsidRPr="00BE26A6">
        <w:rPr>
          <w:b/>
          <w:szCs w:val="24"/>
        </w:rPr>
        <w:t>Question 2</w:t>
      </w:r>
    </w:p>
    <w:p w:rsidR="00DD7C98" w:rsidRDefault="00AC4CF6" w:rsidP="00AC4CF6">
      <w:pPr>
        <w:ind w:left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958291</wp:posOffset>
                </wp:positionH>
                <wp:positionV relativeFrom="paragraph">
                  <wp:posOffset>794410</wp:posOffset>
                </wp:positionV>
                <wp:extent cx="651053" cy="694944"/>
                <wp:effectExtent l="0" t="57150" r="15875" b="2921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6949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9527A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75.45pt;margin-top:62.55pt;width:51.25pt;height:54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" adj="10800" strokecolor="black [3040]">
                <v:stroke endarrow="block"/>
              </v:shape>
            </w:pict>
          </mc:Fallback>
        </mc:AlternateContent>
      </w:r>
      <w:r w:rsidR="00C40540">
        <w:rPr>
          <w:rFonts w:cs="Minion-Regular"/>
          <w:noProof/>
          <w:szCs w:val="24"/>
        </w:rPr>
        <w:pict>
          <v:shape id="_x0000_s1026" type="#_x0000_t75" style="position:absolute;left:0;text-align:left;margin-left:129.3pt;margin-top:53.6pt;width:66.8pt;height:53pt;z-index:251659264;mso-position-horizontal-relative:text;mso-position-vertical-relative:text">
            <v:imagedata r:id="rId13" o:title=""/>
          </v:shape>
          <o:OLEObject Type="Embed" ProgID="Equation.DSMT4" ShapeID="_x0000_s1026" DrawAspect="Content" ObjectID="_1524996851" r:id="rId14"/>
        </w:pict>
      </w:r>
      <w:r w:rsidRPr="00AC4CF6">
        <w:rPr>
          <w:rFonts w:cs="Minion-Regular"/>
          <w:position w:val="-132"/>
          <w:szCs w:val="24"/>
        </w:rPr>
        <w:object w:dxaOrig="1100" w:dyaOrig="2480">
          <v:shape id="_x0000_i1027" type="#_x0000_t75" style="width:54.9pt;height:126pt" o:ole="">
            <v:imagedata r:id="rId15" o:title=""/>
          </v:shape>
          <o:OLEObject Type="Embed" ProgID="Equation.DSMT4" ShapeID="_x0000_i1027" DrawAspect="Content" ObjectID="_1524996847" r:id="rId16"/>
        </w:object>
      </w:r>
    </w:p>
    <w:p w:rsidR="00DD7C98" w:rsidRDefault="00DD7C98" w:rsidP="00DD7C98">
      <w:pPr>
        <w:rPr>
          <w:rFonts w:cs="Minion-Regular"/>
          <w:szCs w:val="24"/>
        </w:rPr>
      </w:pPr>
    </w:p>
    <w:p w:rsidR="00DD7C98" w:rsidRPr="001921E0" w:rsidRDefault="00DD7C98" w:rsidP="00DD7C98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AC4CF6" w:rsidRDefault="00522764" w:rsidP="00DD7C98">
      <w:pPr>
        <w:autoSpaceDE w:val="0"/>
        <w:autoSpaceDN w:val="0"/>
        <w:adjustRightInd w:val="0"/>
        <w:ind w:left="432"/>
        <w:rPr>
          <w:szCs w:val="24"/>
        </w:rPr>
      </w:pPr>
      <w:r>
        <w:rPr>
          <w:rFonts w:asciiTheme="minorHAnsi" w:hAnsiTheme="minorHAnsi"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804672</wp:posOffset>
                </wp:positionH>
                <wp:positionV relativeFrom="paragraph">
                  <wp:posOffset>250469</wp:posOffset>
                </wp:positionV>
                <wp:extent cx="541325" cy="709575"/>
                <wp:effectExtent l="0" t="57150" r="0" b="3365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7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BDFD3A" id="Curved Connector 3" o:spid="_x0000_s1026" type="#_x0000_t38" style="position:absolute;margin-left:63.35pt;margin-top:19.7pt;width:42.6pt;height:55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" adj="10800" strokecolor="black [3040]">
                <v:stroke endarrow="block"/>
              </v:shape>
            </w:pict>
          </mc:Fallback>
        </mc:AlternateContent>
      </w:r>
      <w:r w:rsidRPr="00522764">
        <w:rPr>
          <w:rFonts w:asciiTheme="minorHAnsi" w:hAnsiTheme="minorHAnsi" w:cs="Minion-Regular"/>
          <w:position w:val="-54"/>
          <w:szCs w:val="24"/>
        </w:rPr>
        <w:object w:dxaOrig="900" w:dyaOrig="1560">
          <v:shape id="_x0000_i1028" type="#_x0000_t75" style="width:44.75pt;height:77.55pt" o:ole="">
            <v:imagedata r:id="rId17" o:title=""/>
          </v:shape>
          <o:OLEObject Type="Embed" ProgID="Equation.DSMT4" ShapeID="_x0000_i1028" DrawAspect="Content" ObjectID="_1524996848" r:id="rId18"/>
        </w:object>
      </w: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szCs w:val="24"/>
        </w:rPr>
        <w:tab/>
      </w:r>
      <w:r w:rsidR="00AC4CF6" w:rsidRPr="00AC4CF6">
        <w:rPr>
          <w:position w:val="-58"/>
          <w:szCs w:val="24"/>
        </w:rPr>
        <w:object w:dxaOrig="1660" w:dyaOrig="1660">
          <v:shape id="_x0000_i1029" type="#_x0000_t75" style="width:83.1pt;height:83.55pt" o:ole="">
            <v:imagedata r:id="rId19" o:title=""/>
          </v:shape>
          <o:OLEObject Type="Embed" ProgID="Equation.DSMT4" ShapeID="_x0000_i1029" DrawAspect="Content" ObjectID="_1524996849" r:id="rId20"/>
        </w:object>
      </w:r>
    </w:p>
    <w:p w:rsidR="00DD7C98" w:rsidRDefault="00DD7C98" w:rsidP="00DD7C98">
      <w:pPr>
        <w:rPr>
          <w:rFonts w:cs="Minion-Regular"/>
          <w:szCs w:val="24"/>
        </w:rPr>
      </w:pPr>
    </w:p>
    <w:p w:rsidR="00DD7C98" w:rsidRPr="00BE26A6" w:rsidRDefault="00DD7C98" w:rsidP="00DD7C98">
      <w:pPr>
        <w:autoSpaceDE w:val="0"/>
        <w:autoSpaceDN w:val="0"/>
        <w:adjustRightInd w:val="0"/>
        <w:rPr>
          <w:rFonts w:cs="Minion-Regular"/>
          <w:b/>
          <w:szCs w:val="24"/>
        </w:rPr>
      </w:pPr>
      <w:r w:rsidRPr="00BE26A6">
        <w:rPr>
          <w:rFonts w:cs="Minion-Regular"/>
          <w:b/>
          <w:szCs w:val="24"/>
        </w:rPr>
        <w:t>Question 4</w:t>
      </w:r>
    </w:p>
    <w:p w:rsidR="00522764" w:rsidRDefault="00DD7C98" w:rsidP="00DD7C98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 w:rsidRPr="00B35471">
        <w:rPr>
          <w:rFonts w:asciiTheme="minorHAnsi" w:hAnsiTheme="minorHAnsi" w:cs="Minion-Regular"/>
          <w:szCs w:val="24"/>
        </w:rPr>
        <w:t xml:space="preserve">A hemisphere </w:t>
      </w:r>
      <w:r w:rsidR="00522764">
        <w:rPr>
          <w:rFonts w:asciiTheme="minorHAnsi" w:hAnsiTheme="minorHAnsi" w:cs="Minion-Regular"/>
          <w:szCs w:val="24"/>
        </w:rPr>
        <w:t>is half a sphere with a circular lid.</w:t>
      </w:r>
    </w:p>
    <w:p w:rsidR="00522764" w:rsidRDefault="00C40540" w:rsidP="00DD7C98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>
        <w:rPr>
          <w:noProof/>
          <w:szCs w:val="24"/>
        </w:rPr>
        <w:pict>
          <v:shape id="_x0000_s1027" type="#_x0000_t75" style="position:absolute;left:0;text-align:left;margin-left:178.85pt;margin-top:4.55pt;width:68.95pt;height:120.7pt;z-index:251663360;mso-position-horizontal-relative:text;mso-position-vertical-relative:text">
            <v:imagedata r:id="rId21" o:title=""/>
          </v:shape>
          <o:OLEObject Type="Embed" ProgID="Equation.DSMT4" ShapeID="_x0000_s1027" DrawAspect="Content" ObjectID="_1524996852" r:id="rId22"/>
        </w:pict>
      </w:r>
      <w:r w:rsidR="00522764" w:rsidRPr="00522764">
        <w:rPr>
          <w:rFonts w:cs="Minion-Regular"/>
          <w:position w:val="-90"/>
          <w:szCs w:val="24"/>
        </w:rPr>
        <w:object w:dxaOrig="1680" w:dyaOrig="2180">
          <v:shape id="_x0000_i1030" type="#_x0000_t75" style="width:84pt;height:111.25pt" o:ole="">
            <v:imagedata r:id="rId23" o:title=""/>
          </v:shape>
          <o:OLEObject Type="Embed" ProgID="Equation.DSMT4" ShapeID="_x0000_i1030" DrawAspect="Content" ObjectID="_1524996850" r:id="rId24"/>
        </w:object>
      </w:r>
    </w:p>
    <w:p w:rsidR="00DD7C98" w:rsidRDefault="00DD7C98" w:rsidP="00DD7C98">
      <w:pPr>
        <w:autoSpaceDE w:val="0"/>
        <w:autoSpaceDN w:val="0"/>
        <w:adjustRightInd w:val="0"/>
        <w:rPr>
          <w:rFonts w:cs="Minion-Regular"/>
          <w:szCs w:val="24"/>
        </w:rPr>
      </w:pPr>
    </w:p>
    <w:p w:rsidR="00522764" w:rsidRDefault="0052276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lastRenderedPageBreak/>
        <w:t>Assignment</w:t>
      </w: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a) </w:t>
      </w:r>
      <w:r w:rsidR="00035AE7" w:rsidRPr="00035AE7">
        <w:rPr>
          <w:rFonts w:asciiTheme="minorHAnsi" w:eastAsiaTheme="minorEastAsia" w:hAnsiTheme="minorHAnsi" w:cs="TimesNewRoman"/>
          <w:szCs w:val="24"/>
        </w:rPr>
        <w:t>314 cm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32 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35AE7" w:rsidRPr="00035AE7">
        <w:rPr>
          <w:rFonts w:asciiTheme="minorHAnsi" w:eastAsiaTheme="minorEastAsia" w:hAnsiTheme="minorHAnsi" w:cs="TimesNewRoman"/>
          <w:szCs w:val="24"/>
        </w:rPr>
        <w:t>201 ft.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035AE7" w:rsidRPr="00035AE7">
        <w:rPr>
          <w:rFonts w:asciiTheme="minorHAnsi" w:eastAsiaTheme="minorEastAsia" w:hAnsiTheme="minorHAnsi" w:cs="TimesNewRoman"/>
          <w:szCs w:val="24"/>
        </w:rPr>
        <w:t>99 cm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2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a) </w:t>
      </w:r>
      <w:r w:rsidR="00035AE7" w:rsidRPr="00035AE7">
        <w:rPr>
          <w:rFonts w:asciiTheme="minorHAnsi" w:eastAsiaTheme="minorEastAsia" w:hAnsiTheme="minorHAnsi" w:cs="TimesNewRoman"/>
          <w:szCs w:val="24"/>
        </w:rPr>
        <w:t>524 cm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17 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35AE7" w:rsidRPr="00035AE7">
        <w:rPr>
          <w:rFonts w:asciiTheme="minorHAnsi" w:eastAsiaTheme="minorEastAsia" w:hAnsiTheme="minorHAnsi" w:cs="TimesNewRoman"/>
          <w:szCs w:val="24"/>
        </w:rPr>
        <w:t>268 ft.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035AE7" w:rsidRPr="00035AE7">
        <w:rPr>
          <w:rFonts w:asciiTheme="minorHAnsi" w:eastAsiaTheme="minorEastAsia" w:hAnsiTheme="minorHAnsi" w:cs="TimesNewRoman"/>
          <w:szCs w:val="24"/>
        </w:rPr>
        <w:t>92 cm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3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a) </w:t>
      </w:r>
      <w:r w:rsidR="00035AE7" w:rsidRPr="00035AE7">
        <w:rPr>
          <w:rFonts w:asciiTheme="minorHAnsi" w:eastAsiaTheme="minorEastAsia" w:hAnsiTheme="minorHAnsi" w:cs="TimesNewRoman"/>
          <w:szCs w:val="24"/>
        </w:rPr>
        <w:t>339 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, 452 m3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191 yd.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035AE7" w:rsidRPr="00035AE7">
        <w:rPr>
          <w:rFonts w:asciiTheme="minorHAnsi" w:eastAsiaTheme="minorEastAsia" w:hAnsiTheme="minorHAnsi" w:cs="TimesNewRoman"/>
          <w:szCs w:val="24"/>
        </w:rPr>
        <w:t>, 191 yd.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4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</w:t>
      </w:r>
      <w:r w:rsidR="00035AE7" w:rsidRPr="00035AE7">
        <w:rPr>
          <w:rFonts w:asciiTheme="minorHAnsi" w:eastAsiaTheme="minorEastAsia" w:hAnsiTheme="minorHAnsi" w:cs="TimesNewRoman"/>
          <w:szCs w:val="24"/>
        </w:rPr>
        <w:t>3.2 cm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5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a) 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Hemisphere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Hemisphere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6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</w:t>
      </w:r>
      <w:r>
        <w:rPr>
          <w:rFonts w:asciiTheme="minorHAnsi" w:eastAsiaTheme="minorEastAsia" w:hAnsiTheme="minorHAnsi" w:cs="Arial,Bold"/>
          <w:bCs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35AE7" w:rsidRPr="00035AE7">
        <w:rPr>
          <w:rFonts w:asciiTheme="minorHAnsi" w:eastAsiaTheme="minorEastAsia" w:hAnsiTheme="minorHAnsi" w:cs="TimesNewRoman"/>
          <w:szCs w:val="24"/>
        </w:rPr>
        <w:t>511 185 933 km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357 830 153 km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35AE7" w:rsidRPr="00035AE7">
        <w:rPr>
          <w:rFonts w:asciiTheme="minorHAnsi" w:eastAsiaTheme="minorEastAsia" w:hAnsiTheme="minorHAnsi" w:cs="TimesNewRoman"/>
          <w:szCs w:val="24"/>
        </w:rPr>
        <w:t>1 086 781 293 000 km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035AE7" w:rsidRPr="00035AE7">
        <w:rPr>
          <w:rFonts w:asciiTheme="minorHAnsi" w:eastAsiaTheme="minorEastAsia" w:hAnsiTheme="minorHAnsi" w:cs="TimesNewRoman"/>
          <w:szCs w:val="24"/>
        </w:rPr>
        <w:t>1 078 037 876 000 km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7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</w:t>
      </w:r>
      <w:r w:rsidR="00035AE7" w:rsidRPr="00035AE7">
        <w:rPr>
          <w:rFonts w:asciiTheme="minorHAnsi" w:eastAsiaTheme="minorEastAsia" w:hAnsiTheme="minorHAnsi" w:cs="TimesNewRoman"/>
          <w:szCs w:val="24"/>
        </w:rPr>
        <w:t>239 spheres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8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a) 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11 cm; 5 in.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1387 cm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035AE7" w:rsidRPr="00035AE7">
        <w:rPr>
          <w:rFonts w:asciiTheme="minorHAnsi" w:eastAsiaTheme="minorEastAsia" w:hAnsiTheme="minorHAnsi" w:cs="TimesNewRoman"/>
          <w:szCs w:val="24"/>
        </w:rPr>
        <w:t>; 2</w:t>
      </w:r>
      <w:r w:rsidR="005C5482">
        <w:rPr>
          <w:rFonts w:asciiTheme="minorHAnsi" w:eastAsiaTheme="minorEastAsia" w:hAnsiTheme="minorHAnsi" w:cs="TimesNewRoman"/>
          <w:szCs w:val="24"/>
        </w:rPr>
        <w:t>68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in.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035AE7">
        <w:rPr>
          <w:rFonts w:asciiTheme="minorHAnsi" w:eastAsiaTheme="minorEastAsia" w:hAnsiTheme="minorHAnsi" w:cs="TimesNewRoman"/>
          <w:szCs w:val="24"/>
        </w:rPr>
        <w:t xml:space="preserve">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35AE7" w:rsidRPr="00035AE7">
        <w:rPr>
          <w:rFonts w:asciiTheme="minorHAnsi" w:eastAsiaTheme="minorEastAsia" w:hAnsiTheme="minorHAnsi" w:cs="TimesNewRoman"/>
          <w:szCs w:val="24"/>
        </w:rPr>
        <w:t>4855 cm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035AE7" w:rsidRPr="00035AE7">
        <w:rPr>
          <w:rFonts w:asciiTheme="minorHAnsi" w:eastAsiaTheme="minorEastAsia" w:hAnsiTheme="minorHAnsi" w:cs="TimesNewRoman"/>
          <w:szCs w:val="24"/>
        </w:rPr>
        <w:t>; 4</w:t>
      </w:r>
      <w:r w:rsidR="005C5482">
        <w:rPr>
          <w:rFonts w:asciiTheme="minorHAnsi" w:eastAsiaTheme="minorEastAsia" w:hAnsiTheme="minorHAnsi" w:cs="TimesNewRoman"/>
          <w:szCs w:val="24"/>
        </w:rPr>
        <w:t>12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in.</w:t>
      </w:r>
      <w:r w:rsidR="00035AE7" w:rsidRPr="00035AE7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035AE7" w:rsidRPr="00035AE7">
        <w:rPr>
          <w:rFonts w:asciiTheme="minorHAnsi" w:eastAsiaTheme="minorEastAsia" w:hAnsiTheme="minorHAnsi" w:cs="TimesNewRoman"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035AE7" w:rsidRPr="00035AE7">
        <w:rPr>
          <w:rFonts w:asciiTheme="minorHAnsi" w:eastAsiaTheme="minorEastAsia" w:hAnsiTheme="minorHAnsi" w:cs="TimesNewRoman"/>
          <w:szCs w:val="24"/>
        </w:rPr>
        <w:t>Basketball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9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</w:t>
      </w:r>
      <w:r>
        <w:rPr>
          <w:rFonts w:asciiTheme="minorHAnsi" w:eastAsiaTheme="minorEastAsia" w:hAnsiTheme="minorHAnsi" w:cs="Arial,Bold"/>
          <w:bCs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35AE7" w:rsidRPr="00035AE7">
        <w:rPr>
          <w:rFonts w:asciiTheme="minorHAnsi" w:eastAsiaTheme="minorEastAsia" w:hAnsiTheme="minorHAnsi" w:cs="TimesNewRoman"/>
          <w:szCs w:val="24"/>
        </w:rPr>
        <w:t>Approximately 69%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Assumptions: Ball is created from one solid piece and</w:t>
      </w:r>
      <w:r w:rsidR="00035AE7">
        <w:rPr>
          <w:rFonts w:asciiTheme="minorHAnsi" w:eastAsiaTheme="minorEastAsia" w:hAnsiTheme="minorHAnsi" w:cs="TimesNewRoman"/>
          <w:szCs w:val="24"/>
        </w:rPr>
        <w:t xml:space="preserve"> </w:t>
      </w:r>
      <w:r w:rsidR="00035AE7" w:rsidRPr="00035AE7">
        <w:rPr>
          <w:rFonts w:asciiTheme="minorHAnsi" w:eastAsiaTheme="minorEastAsia" w:hAnsiTheme="minorHAnsi" w:cs="TimesNewRoman"/>
          <w:szCs w:val="24"/>
        </w:rPr>
        <w:t>has greatest possible diameter.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10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</w:t>
      </w:r>
      <w:r w:rsidR="00035AE7" w:rsidRPr="00035AE7">
        <w:rPr>
          <w:rFonts w:asciiTheme="minorHAnsi" w:eastAsiaTheme="minorEastAsia" w:hAnsiTheme="minorHAnsi" w:cs="TimesNewRoman"/>
          <w:szCs w:val="24"/>
        </w:rPr>
        <w:t>Approximately 5 in.</w:t>
      </w:r>
    </w:p>
    <w:p w:rsidR="00B311FC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Arial,Bold"/>
          <w:bCs/>
          <w:szCs w:val="24"/>
        </w:rPr>
      </w:pPr>
    </w:p>
    <w:p w:rsidR="00035AE7" w:rsidRPr="00035AE7" w:rsidRDefault="009568EE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11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. a) </w:t>
      </w:r>
      <w:r w:rsidR="00035AE7" w:rsidRPr="00035AE7">
        <w:rPr>
          <w:rFonts w:asciiTheme="minorHAnsi" w:eastAsiaTheme="minorEastAsia" w:hAnsiTheme="minorHAnsi" w:cs="TimesNewRoman"/>
          <w:szCs w:val="24"/>
        </w:rPr>
        <w:t>Inflated balloon's circumference is 3 times as great</w:t>
      </w:r>
    </w:p>
    <w:p w:rsidR="00035AE7" w:rsidRPr="00035AE7" w:rsidRDefault="00B311FC" w:rsidP="00035AE7">
      <w:pPr>
        <w:autoSpaceDE w:val="0"/>
        <w:autoSpaceDN w:val="0"/>
        <w:adjustRightInd w:val="0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35AE7" w:rsidRPr="00035AE7">
        <w:rPr>
          <w:rFonts w:asciiTheme="minorHAnsi" w:eastAsiaTheme="minorEastAsia" w:hAnsiTheme="minorHAnsi" w:cs="TimesNewRoman"/>
          <w:szCs w:val="24"/>
        </w:rPr>
        <w:t>Inflated balloon's surface area is 9 times as great</w:t>
      </w:r>
    </w:p>
    <w:p w:rsidR="005806EB" w:rsidRDefault="00B311FC" w:rsidP="00035AE7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 xml:space="preserve">      </w:t>
      </w:r>
      <w:r w:rsidR="00035AE7" w:rsidRPr="00035AE7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35AE7" w:rsidRPr="00035AE7">
        <w:rPr>
          <w:rFonts w:asciiTheme="minorHAnsi" w:eastAsiaTheme="minorEastAsia" w:hAnsiTheme="minorHAnsi" w:cs="TimesNewRoman"/>
          <w:szCs w:val="24"/>
        </w:rPr>
        <w:t>Inflated balloon's volume is 27 times as great</w:t>
      </w:r>
    </w:p>
    <w:p w:rsidR="00035AE7" w:rsidRDefault="00035AE7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035AE7" w:rsidRDefault="00035AE7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bookmarkStart w:id="0" w:name="_GoBack"/>
      <w:bookmarkEnd w:id="0"/>
    </w:p>
    <w:sectPr w:rsidR="00035AE7" w:rsidSect="008203FF">
      <w:footerReference w:type="default" r:id="rId2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540" w:rsidRDefault="00C40540">
      <w:r>
        <w:separator/>
      </w:r>
    </w:p>
  </w:endnote>
  <w:endnote w:type="continuationSeparator" w:id="0">
    <w:p w:rsidR="00C40540" w:rsidRDefault="00C4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8203FF" w:rsidP="008203FF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14AB6A7" wp14:editId="5A4E168F">
          <wp:extent cx="838200" cy="299085"/>
          <wp:effectExtent l="0" t="0" r="0" b="571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2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F46115">
      <w:rPr>
        <w:rStyle w:val="PageNumber"/>
        <w:sz w:val="18"/>
      </w:rPr>
      <w:t>6</w:t>
    </w:r>
    <w:r w:rsidR="005806EB">
      <w:rPr>
        <w:rStyle w:val="PageNumber"/>
        <w:sz w:val="18"/>
      </w:rPr>
      <w:t>-</w:t>
    </w:r>
    <w:r w:rsidR="00341019">
      <w:rPr>
        <w:rStyle w:val="PageNumber"/>
        <w:sz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540" w:rsidRDefault="00C40540">
      <w:r>
        <w:separator/>
      </w:r>
    </w:p>
  </w:footnote>
  <w:footnote w:type="continuationSeparator" w:id="0">
    <w:p w:rsidR="00C40540" w:rsidRDefault="00C4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35AE7"/>
    <w:rsid w:val="00056EC7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E322E"/>
    <w:rsid w:val="000E43BC"/>
    <w:rsid w:val="000F5024"/>
    <w:rsid w:val="000F790C"/>
    <w:rsid w:val="0010135D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B3E63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41019"/>
    <w:rsid w:val="00362836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64E78"/>
    <w:rsid w:val="00472BB4"/>
    <w:rsid w:val="00486E87"/>
    <w:rsid w:val="004903B9"/>
    <w:rsid w:val="00490F4A"/>
    <w:rsid w:val="00496FF0"/>
    <w:rsid w:val="004A3410"/>
    <w:rsid w:val="004B0BB9"/>
    <w:rsid w:val="004C0459"/>
    <w:rsid w:val="004F0C1B"/>
    <w:rsid w:val="00506D16"/>
    <w:rsid w:val="00522764"/>
    <w:rsid w:val="005252C2"/>
    <w:rsid w:val="00537816"/>
    <w:rsid w:val="00540601"/>
    <w:rsid w:val="00550FA1"/>
    <w:rsid w:val="005564D3"/>
    <w:rsid w:val="005709FD"/>
    <w:rsid w:val="005754FE"/>
    <w:rsid w:val="005806EB"/>
    <w:rsid w:val="005B72EA"/>
    <w:rsid w:val="005C4325"/>
    <w:rsid w:val="005C5482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D596B"/>
    <w:rsid w:val="006F2EA4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3FF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568EE"/>
    <w:rsid w:val="00964B5C"/>
    <w:rsid w:val="009816ED"/>
    <w:rsid w:val="009A3D6F"/>
    <w:rsid w:val="009B5769"/>
    <w:rsid w:val="009B69B9"/>
    <w:rsid w:val="009D2B72"/>
    <w:rsid w:val="009E18DD"/>
    <w:rsid w:val="009E30A9"/>
    <w:rsid w:val="009E4A1D"/>
    <w:rsid w:val="00A00B6C"/>
    <w:rsid w:val="00A01C26"/>
    <w:rsid w:val="00A11A66"/>
    <w:rsid w:val="00A13442"/>
    <w:rsid w:val="00A166F0"/>
    <w:rsid w:val="00A23917"/>
    <w:rsid w:val="00A3635B"/>
    <w:rsid w:val="00A56581"/>
    <w:rsid w:val="00A6044E"/>
    <w:rsid w:val="00A72CB6"/>
    <w:rsid w:val="00A75909"/>
    <w:rsid w:val="00A8600B"/>
    <w:rsid w:val="00A909CF"/>
    <w:rsid w:val="00AC031C"/>
    <w:rsid w:val="00AC1805"/>
    <w:rsid w:val="00AC4CF6"/>
    <w:rsid w:val="00AC635E"/>
    <w:rsid w:val="00B22837"/>
    <w:rsid w:val="00B2388A"/>
    <w:rsid w:val="00B2394A"/>
    <w:rsid w:val="00B24BD7"/>
    <w:rsid w:val="00B311FC"/>
    <w:rsid w:val="00B5173E"/>
    <w:rsid w:val="00B5186E"/>
    <w:rsid w:val="00B5190F"/>
    <w:rsid w:val="00B765A6"/>
    <w:rsid w:val="00B8473A"/>
    <w:rsid w:val="00B91AF4"/>
    <w:rsid w:val="00B93E78"/>
    <w:rsid w:val="00B953B3"/>
    <w:rsid w:val="00BA1008"/>
    <w:rsid w:val="00BD1809"/>
    <w:rsid w:val="00BE5E41"/>
    <w:rsid w:val="00BF7BF9"/>
    <w:rsid w:val="00C24869"/>
    <w:rsid w:val="00C2493A"/>
    <w:rsid w:val="00C33A26"/>
    <w:rsid w:val="00C36820"/>
    <w:rsid w:val="00C4054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B6B20"/>
    <w:rsid w:val="00DC5DDC"/>
    <w:rsid w:val="00DD6CE3"/>
    <w:rsid w:val="00DD7C98"/>
    <w:rsid w:val="00E065D5"/>
    <w:rsid w:val="00E10015"/>
    <w:rsid w:val="00E21564"/>
    <w:rsid w:val="00E2540E"/>
    <w:rsid w:val="00E3655B"/>
    <w:rsid w:val="00E4592D"/>
    <w:rsid w:val="00E51F7F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46115"/>
    <w:rsid w:val="00F54A3E"/>
    <w:rsid w:val="00F65558"/>
    <w:rsid w:val="00F86C47"/>
    <w:rsid w:val="00F91134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06522-ED18-4F31-8FB4-3ED71E76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13</cp:revision>
  <cp:lastPrinted>2016-05-17T19:23:00Z</cp:lastPrinted>
  <dcterms:created xsi:type="dcterms:W3CDTF">2013-05-13T16:49:00Z</dcterms:created>
  <dcterms:modified xsi:type="dcterms:W3CDTF">2016-05-17T19:27:00Z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