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ERFWeb Signatory Guide</w:t>
      </w:r>
    </w:p>
    <w:p>
      <w:pPr/>
      <w:r>
        <w:t xml:space="preserve">Oct 23, 2026</w:t>
      </w:r>
      <w:r>
        <w:t xml:space="preserve"> · </w:t>
      </w:r>
      <w:r>
        <w:t xml:space="preserve">@Jay Bryan</w:t>
      </w:r>
    </w:p>
    <w:p>
      <w:pPr>
        <w:pStyle w:val="Heading2"/>
      </w:pPr>
      <w:r>
        <w:t xml:space="preserve">Before you start</w:t>
      </w:r>
    </w:p>
    <w:p>
      <w:pPr/>
      <w:r>
        <w:t xml:space="preserve">As a signatory you approve the expense reports of the people your administrator assigned to you. Each report goes through its approvers in order: Level 1 first, then Level 2.</w:t>
      </w:r>
    </w:p>
    <w:tbl>
      <w:tblPr>
        <w:tblStyle w:val="TableGrid"/>
        <w:tblW w:w="0" w:type="auto"/>
        <w:tblLayout w:type="fixed"/>
        <w:tblLook w:val="04A0" w:firstRow="1" w:lastRow="0" w:firstColumn="0" w:lastColumn="0" w:noHBand="0" w:noVBand="1"/>
      </w:tblPr>
      <w:tblGrid>
        <w:gridCol w:w="4597"/>
        <w:gridCol w:w="2153"/>
        <w:gridCol w:w="2610"/>
      </w:tblGrid>
      <w:tr>
        <w:trPr>
          <w:tblHeader/>
        </w:trPr>
        <w:tc>
          <w:tcPr>
            <w:tcW w:w="4597" w:type="dxa"/>
            <w:shd w:val="clear" w:color="auto" w:fill="F2F2F2"/>
          </w:tcPr>
          <w:p>
            <w:pPr/>
          </w:p>
        </w:tc>
        <w:tc>
          <w:tcPr>
            <w:tcW w:w="2153" w:type="dxa"/>
            <w:shd w:val="clear" w:color="auto" w:fill="F2F2F2"/>
          </w:tcPr>
          <w:p>
            <w:pPr/>
            <w:r>
              <w:t xml:space="preserve">Level 1</w:t>
            </w:r>
          </w:p>
        </w:tc>
        <w:tc>
          <w:tcPr>
            <w:tcW w:w="2610" w:type="dxa"/>
            <w:shd w:val="clear" w:color="auto" w:fill="F2F2F2"/>
          </w:tcPr>
          <w:p>
            <w:pPr/>
            <w:r>
              <w:t xml:space="preserve">Level 2</w:t>
            </w:r>
          </w:p>
        </w:tc>
      </w:tr>
      <w:tr>
        <w:tc>
          <w:tcPr>
            <w:tcW w:w="4597" w:type="dxa"/>
          </w:tcPr>
          <w:p>
            <w:pPr/>
            <w:r>
              <w:t xml:space="preserve">Acts</w:t>
            </w:r>
          </w:p>
        </w:tc>
        <w:tc>
          <w:tcPr>
            <w:tcW w:w="2153" w:type="dxa"/>
          </w:tcPr>
          <w:p>
            <w:pPr/>
            <w:r>
              <w:t xml:space="preserve">First</w:t>
            </w:r>
          </w:p>
        </w:tc>
        <w:tc>
          <w:tcPr>
            <w:tcW w:w="2610" w:type="dxa"/>
          </w:tcPr>
          <w:p>
            <w:pPr/>
            <w:r>
              <w:t xml:space="preserve">After Level 1 approves</w:t>
            </w:r>
          </w:p>
        </w:tc>
      </w:tr>
      <w:tr>
        <w:tc>
          <w:tcPr>
            <w:tcW w:w="4597" w:type="dxa"/>
          </w:tcPr>
          <w:p>
            <w:pPr/>
            <w:r>
              <w:t xml:space="preserve">Can approve, return, reject</w:t>
            </w:r>
          </w:p>
        </w:tc>
        <w:tc>
          <w:tcPr>
            <w:tcW w:w="2153" w:type="dxa"/>
          </w:tcPr>
          <w:p>
            <w:pPr/>
            <w:r>
              <w:t xml:space="preserve">Yes</w:t>
            </w:r>
          </w:p>
        </w:tc>
        <w:tc>
          <w:tcPr>
            <w:tcW w:w="2610" w:type="dxa"/>
          </w:tcPr>
          <w:p>
            <w:pPr/>
            <w:r>
              <w:t xml:space="preserve">Yes</w:t>
            </w:r>
          </w:p>
        </w:tc>
      </w:tr>
      <w:tr>
        <w:tc>
          <w:tcPr>
            <w:tcW w:w="4597" w:type="dxa"/>
          </w:tcPr>
          <w:p>
            <w:pPr/>
            <w:r>
              <w:t xml:space="preserve">Can lower a line amount</w:t>
            </w:r>
          </w:p>
        </w:tc>
        <w:tc>
          <w:tcPr>
            <w:tcW w:w="2153" w:type="dxa"/>
          </w:tcPr>
          <w:p>
            <w:pPr/>
            <w:r>
              <w:t xml:space="preserve">Yes, before anyone approves</w:t>
            </w:r>
          </w:p>
        </w:tc>
        <w:tc>
          <w:tcPr>
            <w:tcW w:w="2610" w:type="dxa"/>
          </w:tcPr>
          <w:p>
            <w:pPr/>
            <w:r>
              <w:t xml:space="preserve">No</w:t>
            </w:r>
          </w:p>
        </w:tc>
      </w:tr>
      <w:tr>
        <w:tc>
          <w:tcPr>
            <w:tcW w:w="4597" w:type="dxa"/>
          </w:tcPr>
          <w:p>
            <w:pPr/>
            <w:r>
              <w:t xml:space="preserve">Can override a Level 1 who has not acted</w:t>
            </w:r>
          </w:p>
        </w:tc>
        <w:tc>
          <w:tcPr>
            <w:tcW w:w="2153" w:type="dxa"/>
          </w:tcPr>
          <w:p>
            <w:pPr/>
            <w:r>
              <w:t xml:space="preserve">No</w:t>
            </w:r>
          </w:p>
        </w:tc>
        <w:tc>
          <w:tcPr>
            <w:tcW w:w="2610" w:type="dxa"/>
          </w:tcPr>
          <w:p>
            <w:pPr/>
            <w:r>
              <w:t xml:space="preserve">Yes</w:t>
            </w:r>
          </w:p>
        </w:tc>
      </w:tr>
      <w:tr>
        <w:tc>
          <w:tcPr>
            <w:tcW w:w="4597" w:type="dxa"/>
          </w:tcPr>
          <w:p>
            <w:pPr/>
            <w:r>
              <w:t xml:space="preserve">Answers Finance queries</w:t>
            </w:r>
          </w:p>
        </w:tc>
        <w:tc>
          <w:tcPr>
            <w:tcW w:w="2153" w:type="dxa"/>
          </w:tcPr>
          <w:p>
            <w:pPr/>
            <w:r>
              <w:t xml:space="preserve">No</w:t>
            </w:r>
          </w:p>
        </w:tc>
        <w:tc>
          <w:tcPr>
            <w:tcW w:w="2610" w:type="dxa"/>
          </w:tcPr>
          <w:p>
            <w:pPr/>
            <w:r>
              <w:t xml:space="preserve">Yes</w:t>
            </w:r>
          </w:p>
        </w:tc>
      </w:tr>
    </w:tbl>
    <w:p>
      <w:pPr>
        <w:pStyle w:val="ListParagraph"/>
        <w:numPr>
          <w:ilvl w:val="0"/>
          <w:numId w:val="2"/>
        </w:numPr>
      </w:pPr>
      <w:r>
        <w:t xml:space="preserve">Sign in to </w:t>
      </w:r>
      <w:hyperlink r:id="rId3" w:history="1">
        <w:r>
          <w:rPr>
            <w:rStyle w:val="Hyperlink"/>
          </w:rPr>
          <w:t xml:space="preserve">ERFWeb</w:t>
        </w:r>
      </w:hyperlink>
      <w:r>
        <w:t xml:space="preserve"> as usual; </w:t>
      </w:r>
      <w:r>
        <w:rPr>
          <w:b/>
        </w:rPr>
        <w:t xml:space="preserve">Approvals</w:t>
      </w:r>
      <w:r>
        <w:t xml:space="preserve"> and </w:t>
      </w:r>
      <w:r>
        <w:rPr>
          <w:b/>
        </w:rPr>
        <w:t xml:space="preserve">Delegations</w:t>
      </w:r>
      <w:r>
        <w:t xml:space="preserve"> appear in your left menu.</w:t>
      </w:r>
    </w:p>
    <w:p>
      <w:pPr>
        <w:pStyle w:val="ListParagraph"/>
        <w:numPr>
          <w:ilvl w:val="0"/>
          <w:numId w:val="2"/>
        </w:numPr>
      </w:pPr>
      <w:r>
        <w:t xml:space="preserve">You get an SMS and an email (with the R47 attached) when a report reaches you.</w:t>
      </w:r>
    </w:p>
    <w:p>
      <w:pPr>
        <w:pStyle w:val="ListParagraph"/>
        <w:numPr>
          <w:ilvl w:val="0"/>
          <w:numId w:val="2"/>
        </w:numPr>
      </w:pPr>
      <w:r>
        <w:t xml:space="preserve">You never act on your own report. Your own reports go to your own approvers.</w:t>
      </w:r>
    </w:p>
    <w:p>
      <w:pPr>
        <w:pStyle w:val="Heading2"/>
      </w:pPr>
      <w:r>
        <w:t xml:space="preserve">Step 1: Find reports waiting for you</w:t>
      </w:r>
    </w:p>
    <w:p>
      <w:pPr/>
      <w:r>
        <w:t xml:space="preserve">Everything routed to you is on the </w:t>
      </w:r>
      <w:r>
        <w:rPr>
          <w:b/>
        </w:rPr>
        <w:t xml:space="preserve">Approvals</w:t>
      </w:r>
      <w:r>
        <w:t xml:space="preserve"> page.</w:t>
      </w:r>
    </w:p>
    <w:p>
      <w:pPr>
        <w:pStyle w:val="ListParagraph"/>
        <w:numPr>
          <w:ilvl w:val="0"/>
          <w:numId w:val="3"/>
        </w:numPr>
      </w:pPr>
      <w:r>
        <w:t xml:space="preserve">In the left menu, click </w:t>
      </w:r>
      <w:r>
        <w:rPr>
          <w:b/>
        </w:rPr>
        <w:t xml:space="preserve">Approvals</w:t>
      </w:r>
      <w:r>
        <w:t xml:space="preserve">.</w:t>
      </w:r>
    </w:p>
    <w:p>
      <w:pPr>
        <w:pStyle w:val="ListParagraph"/>
        <w:numPr>
          <w:ilvl w:val="0"/>
          <w:numId w:val="3"/>
        </w:numPr>
      </w:pPr>
      <w:r>
        <w:t xml:space="preserve">Pick a tab:</w:t>
      </w:r>
    </w:p>
    <w:p>
      <w:pPr>
        <w:pStyle w:val="ListParagraph"/>
        <w:numPr>
          <w:ilvl w:val="1"/>
          <w:numId w:val="4"/>
        </w:numPr>
      </w:pPr>
      <w:r>
        <w:rPr>
          <w:b/>
        </w:rPr>
        <w:t xml:space="preserve">To review</w:t>
      </w:r>
      <w:r>
        <w:t xml:space="preserve">: reports where it is your turn, plus reports still waiting for an earlier approver.</w:t>
      </w:r>
    </w:p>
    <w:p>
      <w:pPr>
        <w:pStyle w:val="ListParagraph"/>
        <w:numPr>
          <w:ilvl w:val="1"/>
          <w:numId w:val="4"/>
        </w:numPr>
      </w:pPr>
      <w:r>
        <w:rPr>
          <w:b/>
        </w:rPr>
        <w:t xml:space="preserve">Acted on</w:t>
      </w:r>
      <w:r>
        <w:t xml:space="preserve">: reports you already approved, returned or rejected.</w:t>
      </w:r>
    </w:p>
    <w:p>
      <w:pPr>
        <w:pStyle w:val="ListParagraph"/>
        <w:numPr>
          <w:ilvl w:val="1"/>
          <w:numId w:val="4"/>
        </w:numPr>
      </w:pPr>
      <w:r>
        <w:rPr>
          <w:b/>
        </w:rPr>
        <w:t xml:space="preserve">Queries</w:t>
      </w:r>
      <w:r>
        <w:t xml:space="preserve"> </w:t>
      </w:r>
      <w:r>
        <w:rPr>
          <w:i/>
        </w:rPr>
        <w:t xml:space="preserve">(Level 2 only)</w:t>
      </w:r>
      <w:r>
        <w:t xml:space="preserve">: questions from Finance about a line that could not be verified.</w:t>
      </w:r>
    </w:p>
    <w:p>
      <w:pPr>
        <w:pStyle w:val="ListParagraph"/>
        <w:numPr>
          <w:ilvl w:val="0"/>
          <w:numId w:val="3"/>
        </w:numPr>
      </w:pPr>
      <w:r>
        <w:t xml:space="preserve">To find one report, type the employee's name, the purpose or the ERF reference number in the search box.</w:t>
      </w:r>
    </w:p>
    <w:p>
      <w:pPr>
        <w:pStyle w:val="ListParagraph"/>
        <w:numPr>
          <w:ilvl w:val="0"/>
          <w:numId w:val="3"/>
        </w:numPr>
      </w:pPr>
      <w:r>
        <w:t xml:space="preserve">Click a report to open it.</w:t>
      </w:r>
    </w:p>
    <w:p>
      <w:pPr/>
      <w:r>
        <w:drawing>
          <wp:inline distT="0" distB="0" distL="0" distR="0">
            <wp:extent cx="5486400" cy="5671566"/>
            <wp:docPr id="1" name="image1" descr="The Approvals page: a report waiting, marked Your turn"/>
            <a:graphic xmlns:a="http://schemas.openxmlformats.org/drawingml/2006/main">
              <a:graphicData uri="http://schemas.openxmlformats.org/drawingml/2006/picture">
                <pic:pic xmlns:pic="http://schemas.openxmlformats.org/drawingml/2006/picture">
                  <pic:nvPicPr>
                    <pic:cNvPr id="1" name="image1" descr="The Approvals page: a report waiting, marked Your turn"/>
                    <pic:cNvPicPr/>
                  </pic:nvPicPr>
                  <pic:blipFill>
                    <a:blip r:embed="rId4"/>
                    <a:stretch>
                      <a:fillRect/>
                    </a:stretch>
                  </pic:blipFill>
                  <pic:spPr>
                    <a:xfrm>
                      <a:off x="0" y="0"/>
                      <a:ext cx="5486400" cy="5671566"/>
                    </a:xfrm>
                    <a:prstGeom prst="rect">
                      <a:avLst/>
                    </a:prstGeom>
                  </pic:spPr>
                </pic:pic>
              </a:graphicData>
            </a:graphic>
          </wp:inline>
        </w:drawing>
      </w:r>
    </w:p>
    <w:p>
      <w:pPr>
        <w:pStyle w:val="Heading2"/>
      </w:pPr>
      <w:r>
        <w:t xml:space="preserve">Step 2: Review the report</w:t>
      </w:r>
    </w:p>
    <w:p>
      <w:pPr/>
      <w:r>
        <w:t xml:space="preserve">The review page shows the whole report as the employee filed it; check it before you decide.</w:t>
      </w:r>
    </w:p>
    <w:p>
      <w:pPr>
        <w:pStyle w:val="ListParagraph"/>
        <w:numPr>
          <w:ilvl w:val="0"/>
          <w:numId w:val="5"/>
        </w:numPr>
      </w:pPr>
      <w:r>
        <w:t xml:space="preserve">Read the header: report type, purpose, period and the totals (expenses, cash advance, balance due).</w:t>
      </w:r>
    </w:p>
    <w:p>
      <w:pPr>
        <w:pStyle w:val="ListParagraph"/>
        <w:numPr>
          <w:ilvl w:val="0"/>
          <w:numId w:val="5"/>
        </w:numPr>
      </w:pPr>
      <w:r>
        <w:t xml:space="preserve">Go through the </w:t>
      </w:r>
      <w:r>
        <w:rPr>
          <w:b/>
        </w:rPr>
        <w:t xml:space="preserve">Expense lines</w:t>
      </w:r>
      <w:r>
        <w:t xml:space="preserve">: date, particulars, the R47 column, VAT and amount. Lines are grouped by date and "Work with".</w:t>
      </w:r>
    </w:p>
    <w:p>
      <w:pPr>
        <w:pStyle w:val="ListParagraph"/>
        <w:numPr>
          <w:ilvl w:val="0"/>
          <w:numId w:val="5"/>
        </w:numPr>
      </w:pPr>
      <w:r>
        <w:t xml:space="preserve">Open the </w:t>
      </w:r>
      <w:r>
        <w:rPr>
          <w:b/>
        </w:rPr>
        <w:t xml:space="preserve">Receipts</w:t>
      </w:r>
      <w:r>
        <w:t xml:space="preserve"> to check the scans match the lines.</w:t>
      </w:r>
    </w:p>
    <w:p>
      <w:pPr>
        <w:pStyle w:val="ListParagraph"/>
        <w:numPr>
          <w:ilvl w:val="0"/>
          <w:numId w:val="5"/>
        </w:numPr>
      </w:pPr>
      <w:r>
        <w:t xml:space="preserve">Check the </w:t>
      </w:r>
      <w:r>
        <w:rPr>
          <w:b/>
        </w:rPr>
        <w:t xml:space="preserve">approval timeline</w:t>
      </w:r>
      <w:r>
        <w:t xml:space="preserve"> to see who has already approved.</w:t>
      </w:r>
    </w:p>
    <w:p>
      <w:pPr>
        <w:pStyle w:val="ListParagraph"/>
        <w:numPr>
          <w:ilvl w:val="0"/>
          <w:numId w:val="5"/>
        </w:numPr>
      </w:pPr>
      <w:r>
        <w:t xml:space="preserve">Click </w:t>
      </w:r>
      <w:r>
        <w:rPr>
          <w:b/>
        </w:rPr>
        <w:t xml:space="preserve">R47 PDF</w:t>
      </w:r>
      <w:r>
        <w:t xml:space="preserve"> to see the printed form.</w:t>
      </w:r>
    </w:p>
    <w:p>
      <w:pPr/>
      <w:r>
        <w:drawing>
          <wp:inline distT="0" distB="0" distL="0" distR="0">
            <wp:extent cx="5486400" cy="5671566"/>
            <wp:docPr id="2" name="image2" descr="The review page: the decision buttons are at the top right"/>
            <a:graphic xmlns:a="http://schemas.openxmlformats.org/drawingml/2006/main">
              <a:graphicData uri="http://schemas.openxmlformats.org/drawingml/2006/picture">
                <pic:pic xmlns:pic="http://schemas.openxmlformats.org/drawingml/2006/picture">
                  <pic:nvPicPr>
                    <pic:cNvPr id="2" name="image2" descr="The review page: the decision buttons are at the top right"/>
                    <pic:cNvPicPr/>
                  </pic:nvPicPr>
                  <pic:blipFill>
                    <a:blip r:embed="rId5"/>
                    <a:stretch>
                      <a:fillRect/>
                    </a:stretch>
                  </pic:blipFill>
                  <pic:spPr>
                    <a:xfrm>
                      <a:off x="0" y="0"/>
                      <a:ext cx="5486400" cy="5671566"/>
                    </a:xfrm>
                    <a:prstGeom prst="rect">
                      <a:avLst/>
                    </a:prstGeom>
                  </pic:spPr>
                </pic:pic>
              </a:graphicData>
            </a:graphic>
          </wp:inline>
        </w:drawing>
      </w:r>
    </w:p>
    <w:p>
      <w:pPr/>
      <w:r>
        <w:drawing>
          <wp:inline distT="0" distB="0" distL="0" distR="0">
            <wp:extent cx="5486400" cy="5671566"/>
            <wp:docPr id="3" name="image3" descr="Further down: the expense lines, the approval timeline and the receipts"/>
            <a:graphic xmlns:a="http://schemas.openxmlformats.org/drawingml/2006/main">
              <a:graphicData uri="http://schemas.openxmlformats.org/drawingml/2006/picture">
                <pic:pic xmlns:pic="http://schemas.openxmlformats.org/drawingml/2006/picture">
                  <pic:nvPicPr>
                    <pic:cNvPr id="3" name="image3" descr="Further down: the expense lines, the approval timeline and the receipts"/>
                    <pic:cNvPicPr/>
                  </pic:nvPicPr>
                  <pic:blipFill>
                    <a:blip r:embed="rId6"/>
                    <a:stretch>
                      <a:fillRect/>
                    </a:stretch>
                  </pic:blipFill>
                  <pic:spPr>
                    <a:xfrm>
                      <a:off x="0" y="0"/>
                      <a:ext cx="5486400" cy="5671566"/>
                    </a:xfrm>
                    <a:prstGeom prst="rect">
                      <a:avLst/>
                    </a:prstGeom>
                  </pic:spPr>
                </pic:pic>
              </a:graphicData>
            </a:graphic>
          </wp:inline>
        </w:drawing>
      </w:r>
    </w:p>
    <w:p>
      <w:pPr>
        <w:pStyle w:val="Heading2"/>
      </w:pPr>
      <w:r>
        <w:t xml:space="preserve">Step 3: Approve, return or reject</w:t>
      </w:r>
    </w:p>
    <w:p>
      <w:pPr/>
      <w:r>
        <w:t xml:space="preserve">The buttons at the top of the review page show only the actions open to you right now; if none show, it is not your turn yet.</w:t>
      </w:r>
    </w:p>
    <w:tbl>
      <w:tblPr>
        <w:tblStyle w:val="TableGrid"/>
        <w:tblW w:w="0" w:type="auto"/>
        <w:tblLayout w:type="fixed"/>
        <w:tblLook w:val="04A0" w:firstRow="1" w:lastRow="0" w:firstColumn="0" w:lastColumn="0" w:noHBand="0" w:noVBand="1"/>
      </w:tblPr>
      <w:tblGrid>
        <w:gridCol w:w="1067"/>
        <w:gridCol w:w="2180"/>
        <w:gridCol w:w="4633"/>
        <w:gridCol w:w="1479"/>
      </w:tblGrid>
      <w:tr>
        <w:trPr>
          <w:tblHeader/>
        </w:trPr>
        <w:tc>
          <w:tcPr>
            <w:tcW w:w="1067" w:type="dxa"/>
            <w:shd w:val="clear" w:color="auto" w:fill="F2F2F2"/>
          </w:tcPr>
          <w:p>
            <w:pPr/>
            <w:r>
              <w:t xml:space="preserve">Button</w:t>
            </w:r>
          </w:p>
        </w:tc>
        <w:tc>
          <w:tcPr>
            <w:tcW w:w="2180" w:type="dxa"/>
            <w:shd w:val="clear" w:color="auto" w:fill="F2F2F2"/>
          </w:tcPr>
          <w:p>
            <w:pPr/>
            <w:r>
              <w:t xml:space="preserve">When to use it</w:t>
            </w:r>
          </w:p>
        </w:tc>
        <w:tc>
          <w:tcPr>
            <w:tcW w:w="4633" w:type="dxa"/>
            <w:shd w:val="clear" w:color="auto" w:fill="F2F2F2"/>
          </w:tcPr>
          <w:p>
            <w:pPr/>
            <w:r>
              <w:t xml:space="preserve">What happens</w:t>
            </w:r>
          </w:p>
        </w:tc>
        <w:tc>
          <w:tcPr>
            <w:tcW w:w="1479" w:type="dxa"/>
            <w:shd w:val="clear" w:color="auto" w:fill="F2F2F2"/>
          </w:tcPr>
          <w:p>
            <w:pPr/>
            <w:r>
              <w:t xml:space="preserve">Note</w:t>
            </w:r>
          </w:p>
        </w:tc>
      </w:tr>
      <w:tr>
        <w:tc>
          <w:tcPr>
            <w:tcW w:w="1067" w:type="dxa"/>
          </w:tcPr>
          <w:p>
            <w:pPr/>
            <w:r>
              <w:rPr>
                <w:b/>
              </w:rPr>
              <w:t xml:space="preserve">Approve</w:t>
            </w:r>
          </w:p>
        </w:tc>
        <w:tc>
          <w:tcPr>
            <w:tcW w:w="2180" w:type="dxa"/>
          </w:tcPr>
          <w:p>
            <w:pPr/>
            <w:r>
              <w:t xml:space="preserve">The report is correct</w:t>
            </w:r>
          </w:p>
        </w:tc>
        <w:tc>
          <w:tcPr>
            <w:tcW w:w="4633" w:type="dxa"/>
          </w:tcPr>
          <w:p>
            <w:pPr/>
            <w:r>
              <w:t xml:space="preserve">Goes to the next approver; the last approval sends it to Finance</w:t>
            </w:r>
          </w:p>
        </w:tc>
        <w:tc>
          <w:tcPr>
            <w:tcW w:w="1479" w:type="dxa"/>
          </w:tcPr>
          <w:p>
            <w:pPr/>
            <w:r>
              <w:t xml:space="preserve">Optional</w:t>
            </w:r>
          </w:p>
        </w:tc>
      </w:tr>
      <w:tr>
        <w:tc>
          <w:tcPr>
            <w:tcW w:w="1067" w:type="dxa"/>
          </w:tcPr>
          <w:p>
            <w:pPr/>
            <w:r>
              <w:rPr>
                <w:b/>
              </w:rPr>
              <w:t xml:space="preserve">Return</w:t>
            </w:r>
          </w:p>
        </w:tc>
        <w:tc>
          <w:tcPr>
            <w:tcW w:w="2180" w:type="dxa"/>
          </w:tcPr>
          <w:p>
            <w:pPr/>
            <w:r>
              <w:t xml:space="preserve">The employee can fix it</w:t>
            </w:r>
          </w:p>
        </w:tc>
        <w:tc>
          <w:tcPr>
            <w:tcW w:w="4633" w:type="dxa"/>
          </w:tcPr>
          <w:p>
            <w:pPr/>
            <w:r>
              <w:t xml:space="preserve">Goes back to the employee; approval restarts from the first approver when they re-file</w:t>
            </w:r>
          </w:p>
        </w:tc>
        <w:tc>
          <w:tcPr>
            <w:tcW w:w="1479" w:type="dxa"/>
          </w:tcPr>
          <w:p>
            <w:pPr/>
            <w:r>
              <w:t xml:space="preserve">Required: what to fix</w:t>
            </w:r>
          </w:p>
        </w:tc>
      </w:tr>
      <w:tr>
        <w:tc>
          <w:tcPr>
            <w:tcW w:w="1067" w:type="dxa"/>
          </w:tcPr>
          <w:p>
            <w:pPr/>
            <w:r>
              <w:rPr>
                <w:b/>
              </w:rPr>
              <w:t xml:space="preserve">Reject</w:t>
            </w:r>
          </w:p>
        </w:tc>
        <w:tc>
          <w:tcPr>
            <w:tcW w:w="2180" w:type="dxa"/>
          </w:tcPr>
          <w:p>
            <w:pPr/>
            <w:r>
              <w:t xml:space="preserve">It should not be paid at all</w:t>
            </w:r>
          </w:p>
        </w:tc>
        <w:tc>
          <w:tcPr>
            <w:tcW w:w="4633" w:type="dxa"/>
          </w:tcPr>
          <w:p>
            <w:pPr/>
            <w:r>
              <w:t xml:space="preserve">Final; it can never be re-filed</w:t>
            </w:r>
          </w:p>
        </w:tc>
        <w:tc>
          <w:tcPr>
            <w:tcW w:w="1479" w:type="dxa"/>
          </w:tcPr>
          <w:p>
            <w:pPr/>
            <w:r>
              <w:t xml:space="preserve">Required: the reason</w:t>
            </w:r>
          </w:p>
        </w:tc>
      </w:tr>
    </w:tbl>
    <w:p>
      <w:pPr>
        <w:pStyle w:val="ListParagraph"/>
        <w:numPr>
          <w:ilvl w:val="0"/>
          <w:numId w:val="6"/>
        </w:numPr>
      </w:pPr>
      <w:r>
        <w:t xml:space="preserve">Click the button.</w:t>
      </w:r>
    </w:p>
    <w:p>
      <w:pPr>
        <w:pStyle w:val="ListParagraph"/>
        <w:numPr>
          <w:ilvl w:val="0"/>
          <w:numId w:val="6"/>
        </w:numPr>
      </w:pPr>
      <w:r>
        <w:t xml:space="preserve">Read the confirmation and type your note.</w:t>
      </w:r>
    </w:p>
    <w:p>
      <w:pPr>
        <w:pStyle w:val="ListParagraph"/>
        <w:numPr>
          <w:ilvl w:val="0"/>
          <w:numId w:val="6"/>
        </w:numPr>
      </w:pPr>
      <w:r>
        <w:t xml:space="preserve">Click </w:t>
      </w:r>
      <w:r>
        <w:rPr>
          <w:b/>
        </w:rPr>
        <w:t xml:space="preserve">Approve</w:t>
      </w:r>
      <w:r>
        <w:t xml:space="preserve">, </w:t>
      </w:r>
      <w:r>
        <w:rPr>
          <w:b/>
        </w:rPr>
        <w:t xml:space="preserve">Return</w:t>
      </w:r>
      <w:r>
        <w:t xml:space="preserve"> or </w:t>
      </w:r>
      <w:r>
        <w:rPr>
          <w:b/>
        </w:rPr>
        <w:t xml:space="preserve">Reject</w:t>
      </w:r>
      <w:r>
        <w:t xml:space="preserve"> in the window to confirm.</w:t>
      </w:r>
    </w:p>
    <w:p>
      <w:pPr/>
      <w:r>
        <w:drawing>
          <wp:inline distT="0" distB="0" distL="0" distR="0">
            <wp:extent cx="5486400" cy="5671566"/>
            <wp:docPr id="4" name="image4" descr="Approve this report?"/>
            <a:graphic xmlns:a="http://schemas.openxmlformats.org/drawingml/2006/main">
              <a:graphicData uri="http://schemas.openxmlformats.org/drawingml/2006/picture">
                <pic:pic xmlns:pic="http://schemas.openxmlformats.org/drawingml/2006/picture">
                  <pic:nvPicPr>
                    <pic:cNvPr id="4" name="image4" descr="Approve this report?"/>
                    <pic:cNvPicPr/>
                  </pic:nvPicPr>
                  <pic:blipFill>
                    <a:blip r:embed="rId7"/>
                    <a:stretch>
                      <a:fillRect/>
                    </a:stretch>
                  </pic:blipFill>
                  <pic:spPr>
                    <a:xfrm>
                      <a:off x="0" y="0"/>
                      <a:ext cx="5486400" cy="5671566"/>
                    </a:xfrm>
                    <a:prstGeom prst="rect">
                      <a:avLst/>
                    </a:prstGeom>
                  </pic:spPr>
                </pic:pic>
              </a:graphicData>
            </a:graphic>
          </wp:inline>
        </w:drawing>
      </w:r>
    </w:p>
    <w:p>
      <w:pPr/>
      <w:r>
        <w:drawing>
          <wp:inline distT="0" distB="0" distL="0" distR="0">
            <wp:extent cx="5486400" cy="5671566"/>
            <wp:docPr id="5" name="image5" descr="Return this report?"/>
            <a:graphic xmlns:a="http://schemas.openxmlformats.org/drawingml/2006/main">
              <a:graphicData uri="http://schemas.openxmlformats.org/drawingml/2006/picture">
                <pic:pic xmlns:pic="http://schemas.openxmlformats.org/drawingml/2006/picture">
                  <pic:nvPicPr>
                    <pic:cNvPr id="5" name="image5" descr="Return this report?"/>
                    <pic:cNvPicPr/>
                  </pic:nvPicPr>
                  <pic:blipFill>
                    <a:blip r:embed="rId8"/>
                    <a:stretch>
                      <a:fillRect/>
                    </a:stretch>
                  </pic:blipFill>
                  <pic:spPr>
                    <a:xfrm>
                      <a:off x="0" y="0"/>
                      <a:ext cx="5486400" cy="5671566"/>
                    </a:xfrm>
                    <a:prstGeom prst="rect">
                      <a:avLst/>
                    </a:prstGeom>
                  </pic:spPr>
                </pic:pic>
              </a:graphicData>
            </a:graphic>
          </wp:inline>
        </w:drawing>
      </w:r>
    </w:p>
    <w:p>
      <w:pPr/>
      <w:r>
        <w:drawing>
          <wp:inline distT="0" distB="0" distL="0" distR="0">
            <wp:extent cx="5486400" cy="5671566"/>
            <wp:docPr id="6" name="image6" descr="Reject this report?"/>
            <a:graphic xmlns:a="http://schemas.openxmlformats.org/drawingml/2006/main">
              <a:graphicData uri="http://schemas.openxmlformats.org/drawingml/2006/picture">
                <pic:pic xmlns:pic="http://schemas.openxmlformats.org/drawingml/2006/picture">
                  <pic:nvPicPr>
                    <pic:cNvPr id="6" name="image6" descr="Reject this report?"/>
                    <pic:cNvPicPr/>
                  </pic:nvPicPr>
                  <pic:blipFill>
                    <a:blip r:embed="rId9"/>
                    <a:stretch>
                      <a:fillRect/>
                    </a:stretch>
                  </pic:blipFill>
                  <pic:spPr>
                    <a:xfrm>
                      <a:off x="0" y="0"/>
                      <a:ext cx="5486400" cy="5671566"/>
                    </a:xfrm>
                    <a:prstGeom prst="rect">
                      <a:avLst/>
                    </a:prstGeom>
                  </pic:spPr>
                </pic:pic>
              </a:graphicData>
            </a:graphic>
          </wp:inline>
        </w:drawing>
      </w:r>
    </w:p>
    <w:p>
      <w:pPr/>
      <w:r>
        <w:t xml:space="preserve">The employee and the other approvers get an SMS and an email; your note is quoted in them. Line amounts lock once the report has its first approval. Use </w:t>
      </w:r>
      <w:r>
        <w:rPr>
          <w:b/>
        </w:rPr>
        <w:t xml:space="preserve">Return</w:t>
      </w:r>
      <w:r>
        <w:t xml:space="preserve">, not Reject, whenever the employee can correct the report.</w:t>
      </w:r>
    </w:p>
    <w:p>
      <w:pPr>
        <w:pStyle w:val="Heading2"/>
      </w:pPr>
      <w:r>
        <w:t xml:space="preserve">Level 1 only: Lower a line amount</w:t>
      </w:r>
    </w:p>
    <w:p>
      <w:pPr/>
      <w:r>
        <w:t xml:space="preserve">If one expense is too high, a Level 1 can lower it instead of returning the whole report, but only before anyone approves.</w:t>
      </w:r>
    </w:p>
    <w:p>
      <w:pPr>
        <w:pStyle w:val="ListParagraph"/>
        <w:numPr>
          <w:ilvl w:val="0"/>
          <w:numId w:val="7"/>
        </w:numPr>
      </w:pPr>
      <w:r>
        <w:t xml:space="preserve">In the </w:t>
      </w:r>
      <w:r>
        <w:rPr>
          <w:b/>
        </w:rPr>
        <w:t xml:space="preserve">Expense lines</w:t>
      </w:r>
      <w:r>
        <w:t xml:space="preserve">, click the </w:t>
      </w:r>
      <w:r>
        <w:rPr>
          <w:b/>
        </w:rPr>
        <w:t xml:space="preserve">Lower amount</w:t>
      </w:r>
      <w:r>
        <w:t xml:space="preserve"> icon (a down arrow) on the line.</w:t>
      </w:r>
    </w:p>
    <w:p>
      <w:pPr>
        <w:pStyle w:val="ListParagraph"/>
        <w:numPr>
          <w:ilvl w:val="0"/>
          <w:numId w:val="7"/>
        </w:numPr>
      </w:pPr>
      <w:r>
        <w:t xml:space="preserve">In </w:t>
      </w:r>
      <w:r>
        <w:rPr>
          <w:b/>
        </w:rPr>
        <w:t xml:space="preserve">Lower this amount</w:t>
      </w:r>
      <w:r>
        <w:t xml:space="preserve">, enter the </w:t>
      </w:r>
      <w:r>
        <w:rPr>
          <w:b/>
        </w:rPr>
        <w:t xml:space="preserve">New amount</w:t>
      </w:r>
      <w:r>
        <w:t xml:space="preserve">; it must be lower than the filed amount.</w:t>
      </w:r>
    </w:p>
    <w:p>
      <w:pPr>
        <w:pStyle w:val="ListParagraph"/>
        <w:numPr>
          <w:ilvl w:val="0"/>
          <w:numId w:val="7"/>
        </w:numPr>
      </w:pPr>
      <w:r>
        <w:t xml:space="preserve">Enter the </w:t>
      </w:r>
      <w:r>
        <w:rPr>
          <w:b/>
        </w:rPr>
        <w:t xml:space="preserve">Reason</w:t>
      </w:r>
      <w:r>
        <w:t xml:space="preserve">; the employee sees it.</w:t>
      </w:r>
    </w:p>
    <w:p>
      <w:pPr>
        <w:pStyle w:val="ListParagraph"/>
        <w:numPr>
          <w:ilvl w:val="0"/>
          <w:numId w:val="7"/>
        </w:numPr>
      </w:pPr>
      <w:r>
        <w:t xml:space="preserve">Click </w:t>
      </w:r>
      <w:r>
        <w:rPr>
          <w:b/>
        </w:rPr>
        <w:t xml:space="preserve">Lower amount</w:t>
      </w:r>
      <w:r>
        <w:t xml:space="preserve">, then approve the report as usual.</w:t>
      </w:r>
    </w:p>
    <w:p>
      <w:pPr/>
      <w:r>
        <w:drawing>
          <wp:inline distT="0" distB="0" distL="0" distR="0">
            <wp:extent cx="5486400" cy="5671566"/>
            <wp:docPr id="7" name="image7" descr="Lower this amount"/>
            <a:graphic xmlns:a="http://schemas.openxmlformats.org/drawingml/2006/main">
              <a:graphicData uri="http://schemas.openxmlformats.org/drawingml/2006/picture">
                <pic:pic xmlns:pic="http://schemas.openxmlformats.org/drawingml/2006/picture">
                  <pic:nvPicPr>
                    <pic:cNvPr id="7" name="image7" descr="Lower this amount"/>
                    <pic:cNvPicPr/>
                  </pic:nvPicPr>
                  <pic:blipFill>
                    <a:blip r:embed="rId10"/>
                    <a:stretch>
                      <a:fillRect/>
                    </a:stretch>
                  </pic:blipFill>
                  <pic:spPr>
                    <a:xfrm>
                      <a:off x="0" y="0"/>
                      <a:ext cx="5486400" cy="5671566"/>
                    </a:xfrm>
                    <a:prstGeom prst="rect">
                      <a:avLst/>
                    </a:prstGeom>
                  </pic:spPr>
                </pic:pic>
              </a:graphicData>
            </a:graphic>
          </wp:inline>
        </w:drawing>
      </w:r>
    </w:p>
    <w:p>
      <w:pPr/>
      <w:r>
        <w:t xml:space="preserve">The filed amount stays on record and everyone sees both figures. You cannot raise an amount; return the report instead.</w:t>
      </w:r>
    </w:p>
    <w:p>
      <w:pPr>
        <w:pStyle w:val="Heading2"/>
      </w:pPr>
      <w:r>
        <w:t xml:space="preserve">Level 2 only: Override and Finance queries</w:t>
      </w:r>
    </w:p>
    <w:p>
      <w:pPr/>
      <w:r>
        <w:t xml:space="preserve">A Level 2 can move a stuck report past an absent Level 1, and decides on lines Finance could not verify.</w:t>
      </w:r>
    </w:p>
    <w:p>
      <w:pPr/>
      <w:r>
        <w:rPr>
          <w:b/>
        </w:rPr>
        <w:t xml:space="preserve">Override a pending Level 1</w:t>
      </w:r>
    </w:p>
    <w:p>
      <w:pPr>
        <w:pStyle w:val="ListParagraph"/>
        <w:numPr>
          <w:ilvl w:val="0"/>
          <w:numId w:val="8"/>
        </w:numPr>
      </w:pPr>
      <w:r>
        <w:t xml:space="preserve">Open the report from </w:t>
      </w:r>
      <w:r>
        <w:rPr>
          <w:b/>
        </w:rPr>
        <w:t xml:space="preserve">To review</w:t>
      </w:r>
      <w:r>
        <w:t xml:space="preserve"> while it still waits for its Level 1.</w:t>
      </w:r>
    </w:p>
    <w:p>
      <w:pPr>
        <w:pStyle w:val="ListParagraph"/>
        <w:numPr>
          <w:ilvl w:val="0"/>
          <w:numId w:val="8"/>
        </w:numPr>
      </w:pPr>
      <w:r>
        <w:t xml:space="preserve">Click </w:t>
      </w:r>
      <w:r>
        <w:rPr>
          <w:b/>
        </w:rPr>
        <w:t xml:space="preserve">Override</w:t>
      </w:r>
      <w:r>
        <w:t xml:space="preserve">.</w:t>
      </w:r>
    </w:p>
    <w:p>
      <w:pPr>
        <w:pStyle w:val="ListParagraph"/>
        <w:numPr>
          <w:ilvl w:val="0"/>
          <w:numId w:val="8"/>
        </w:numPr>
      </w:pPr>
      <w:r>
        <w:t xml:space="preserve">In </w:t>
      </w:r>
      <w:r>
        <w:rPr>
          <w:b/>
        </w:rPr>
        <w:t xml:space="preserve">Approve without the Level 1?</w:t>
      </w:r>
      <w:r>
        <w:t xml:space="preserve">, explain why, then click </w:t>
      </w:r>
      <w:r>
        <w:rPr>
          <w:b/>
        </w:rPr>
        <w:t xml:space="preserve">Override and approve</w:t>
      </w:r>
      <w:r>
        <w:t xml:space="preserve">.</w:t>
      </w:r>
    </w:p>
    <w:p>
      <w:pPr/>
      <w:r>
        <w:t xml:space="preserve">The Level 1 step is marked </w:t>
      </w:r>
      <w:r>
        <w:rPr>
          <w:i/>
        </w:rPr>
        <w:t xml:space="preserve">Overridden</w:t>
      </w:r>
      <w:r>
        <w:t xml:space="preserve"> and the report is approved; your reason is kept in the audit trail. If the Level 1 is only away for a while, a delegation (next section) is usually better.</w:t>
      </w:r>
    </w:p>
    <w:p>
      <w:pPr/>
      <w:r>
        <w:rPr>
          <w:b/>
        </w:rPr>
        <w:t xml:space="preserve">Answer a Finance query</w:t>
      </w:r>
    </w:p>
    <w:p>
      <w:pPr>
        <w:pStyle w:val="ListParagraph"/>
        <w:numPr>
          <w:ilvl w:val="0"/>
          <w:numId w:val="9"/>
        </w:numPr>
      </w:pPr>
      <w:r>
        <w:t xml:space="preserve">Open the </w:t>
      </w:r>
      <w:r>
        <w:rPr>
          <w:b/>
        </w:rPr>
        <w:t xml:space="preserve">Queries</w:t>
      </w:r>
      <w:r>
        <w:t xml:space="preserve"> tab in </w:t>
      </w:r>
      <w:r>
        <w:rPr>
          <w:b/>
        </w:rPr>
        <w:t xml:space="preserve">Approvals</w:t>
      </w:r>
      <w:r>
        <w:t xml:space="preserve"> and click the report.</w:t>
      </w:r>
    </w:p>
    <w:p>
      <w:pPr>
        <w:pStyle w:val="ListParagraph"/>
        <w:numPr>
          <w:ilvl w:val="0"/>
          <w:numId w:val="9"/>
        </w:numPr>
      </w:pPr>
      <w:r>
        <w:t xml:space="preserve">Read the line in question and the verifier's finding in the </w:t>
      </w:r>
      <w:r>
        <w:rPr>
          <w:b/>
        </w:rPr>
        <w:t xml:space="preserve">Verification</w:t>
      </w:r>
      <w:r>
        <w:t xml:space="preserve"> card.</w:t>
      </w:r>
    </w:p>
    <w:p>
      <w:pPr>
        <w:pStyle w:val="ListParagraph"/>
        <w:numPr>
          <w:ilvl w:val="0"/>
          <w:numId w:val="9"/>
        </w:numPr>
      </w:pPr>
      <w:r>
        <w:t xml:space="preserve">Choose one:</w:t>
      </w:r>
    </w:p>
    <w:p>
      <w:pPr>
        <w:pStyle w:val="ListParagraph"/>
        <w:numPr>
          <w:ilvl w:val="1"/>
          <w:numId w:val="10"/>
        </w:numPr>
      </w:pPr>
      <w:r>
        <w:rPr>
          <w:b/>
        </w:rPr>
        <w:t xml:space="preserve">Let it through</w:t>
      </w:r>
      <w:r>
        <w:t xml:space="preserve">: Finance carries on and can clear the report.</w:t>
      </w:r>
    </w:p>
    <w:p>
      <w:pPr>
        <w:pStyle w:val="ListParagraph"/>
        <w:numPr>
          <w:ilvl w:val="1"/>
          <w:numId w:val="10"/>
        </w:numPr>
      </w:pPr>
      <w:r>
        <w:rPr>
          <w:b/>
        </w:rPr>
        <w:t xml:space="preserve">Return for correction</w:t>
      </w:r>
      <w:r>
        <w:t xml:space="preserve">: the employee corrects and re-files; approval restarts. A note is required.</w:t>
      </w:r>
    </w:p>
    <w:p>
      <w:pPr>
        <w:pStyle w:val="ListParagraph"/>
        <w:numPr>
          <w:ilvl w:val="1"/>
          <w:numId w:val="10"/>
        </w:numPr>
      </w:pPr>
      <w:r>
        <w:rPr>
          <w:b/>
        </w:rPr>
        <w:t xml:space="preserve">Reject the report</w:t>
      </w:r>
      <w:r>
        <w:t xml:space="preserve">: final; it cannot be re-filed. A note is required.</w:t>
      </w:r>
    </w:p>
    <w:p>
      <w:pPr>
        <w:pStyle w:val="ListParagraph"/>
        <w:numPr>
          <w:ilvl w:val="0"/>
          <w:numId w:val="9"/>
        </w:numPr>
      </w:pPr>
      <w:r>
        <w:t xml:space="preserve">Confirm. Answered queries move to </w:t>
      </w:r>
      <w:r>
        <w:rPr>
          <w:i/>
        </w:rPr>
        <w:t xml:space="preserve">Decided</w:t>
      </w:r>
      <w:r>
        <w:t xml:space="preserve">.</w:t>
      </w:r>
    </w:p>
    <w:p>
      <w:pPr>
        <w:pStyle w:val="Heading2"/>
      </w:pPr>
      <w:r>
        <w:t xml:space="preserve">Going on leave: Set up a delegation</w:t>
      </w:r>
    </w:p>
    <w:p>
      <w:pPr/>
      <w:r>
        <w:t xml:space="preserve">Name a delegate before you leave so reports don't wait for you; only approving is delegated, never rates or scope.</w:t>
      </w:r>
    </w:p>
    <w:p>
      <w:pPr>
        <w:pStyle w:val="ListParagraph"/>
        <w:numPr>
          <w:ilvl w:val="0"/>
          <w:numId w:val="11"/>
        </w:numPr>
      </w:pPr>
      <w:r>
        <w:t xml:space="preserve">In the left menu, click </w:t>
      </w:r>
      <w:r>
        <w:rPr>
          <w:b/>
        </w:rPr>
        <w:t xml:space="preserve">Delegations</w:t>
      </w:r>
      <w:r>
        <w:t xml:space="preserve">, then </w:t>
      </w:r>
      <w:r>
        <w:rPr>
          <w:b/>
        </w:rPr>
        <w:t xml:space="preserve">New delegation</w:t>
      </w:r>
      <w:r>
        <w:t xml:space="preserve">.</w:t>
      </w:r>
    </w:p>
    <w:p>
      <w:pPr>
        <w:pStyle w:val="ListParagraph"/>
        <w:numPr>
          <w:ilvl w:val="0"/>
          <w:numId w:val="11"/>
        </w:numPr>
      </w:pPr>
      <w:r>
        <w:t xml:space="preserve">If the window shows </w:t>
      </w:r>
      <w:r>
        <w:rPr>
          <w:b/>
        </w:rPr>
        <w:t xml:space="preserve">Whose approvals</w:t>
      </w:r>
      <w:r>
        <w:t xml:space="preserve">, choose </w:t>
      </w:r>
      <w:r>
        <w:rPr>
          <w:b/>
        </w:rPr>
        <w:t xml:space="preserve">Mine</w:t>
      </w:r>
      <w:r>
        <w:t xml:space="preserve">. That choice appears only for a Level 2 who is over Level 1s: pick </w:t>
      </w:r>
      <w:r>
        <w:rPr>
          <w:b/>
        </w:rPr>
        <w:t xml:space="preserve">A Level 1 I am over</w:t>
      </w:r>
      <w:r>
        <w:t xml:space="preserve"> when one of them is away and left no delegate, then pick the </w:t>
      </w:r>
      <w:r>
        <w:rPr>
          <w:b/>
        </w:rPr>
        <w:t xml:space="preserve">Level 1 signatory</w:t>
      </w:r>
      <w:r>
        <w:t xml:space="preserve">.</w:t>
      </w:r>
    </w:p>
    <w:p>
      <w:pPr>
        <w:pStyle w:val="ListParagraph"/>
        <w:numPr>
          <w:ilvl w:val="0"/>
          <w:numId w:val="11"/>
        </w:numPr>
      </w:pPr>
      <w:r>
        <w:t xml:space="preserve">Pick the </w:t>
      </w:r>
      <w:r>
        <w:rPr>
          <w:b/>
        </w:rPr>
        <w:t xml:space="preserve">Delegate</w:t>
      </w:r>
      <w:r>
        <w:t xml:space="preserve">: a signatory of your level or higher.</w:t>
      </w:r>
    </w:p>
    <w:p>
      <w:pPr>
        <w:pStyle w:val="ListParagraph"/>
        <w:numPr>
          <w:ilvl w:val="0"/>
          <w:numId w:val="11"/>
        </w:numPr>
      </w:pPr>
      <w:r>
        <w:t xml:space="preserve">Set </w:t>
      </w:r>
      <w:r>
        <w:rPr>
          <w:b/>
        </w:rPr>
        <w:t xml:space="preserve">From</w:t>
      </w:r>
      <w:r>
        <w:t xml:space="preserve"> and </w:t>
      </w:r>
      <w:r>
        <w:rPr>
          <w:b/>
        </w:rPr>
        <w:t xml:space="preserve">To</w:t>
      </w:r>
      <w:r>
        <w:t xml:space="preserve"> (at most 90 days) and an optional </w:t>
      </w:r>
      <w:r>
        <w:rPr>
          <w:b/>
        </w:rPr>
        <w:t xml:space="preserve">Reason</w:t>
      </w:r>
      <w:r>
        <w:t xml:space="preserve">, e.g. </w:t>
      </w:r>
      <w:r>
        <w:rPr>
          <w:i/>
        </w:rPr>
        <w:t xml:space="preserve">On leave</w:t>
      </w:r>
      <w:r>
        <w:t xml:space="preserve">.</w:t>
      </w:r>
    </w:p>
    <w:p>
      <w:pPr>
        <w:pStyle w:val="ListParagraph"/>
        <w:numPr>
          <w:ilvl w:val="0"/>
          <w:numId w:val="11"/>
        </w:numPr>
      </w:pPr>
      <w:r>
        <w:t xml:space="preserve">Click </w:t>
      </w:r>
      <w:r>
        <w:rPr>
          <w:b/>
        </w:rPr>
        <w:t xml:space="preserve">Save</w:t>
      </w:r>
      <w:r>
        <w:t xml:space="preserve">.</w:t>
      </w:r>
    </w:p>
    <w:p>
      <w:pPr/>
      <w:r>
        <w:drawing>
          <wp:inline distT="0" distB="0" distL="0" distR="0">
            <wp:extent cx="5486400" cy="5671566"/>
            <wp:docPr id="8" name="image8" descr="The Delegations page"/>
            <a:graphic xmlns:a="http://schemas.openxmlformats.org/drawingml/2006/main">
              <a:graphicData uri="http://schemas.openxmlformats.org/drawingml/2006/picture">
                <pic:pic xmlns:pic="http://schemas.openxmlformats.org/drawingml/2006/picture">
                  <pic:nvPicPr>
                    <pic:cNvPr id="8" name="image8" descr="The Delegations page"/>
                    <pic:cNvPicPr/>
                  </pic:nvPicPr>
                  <pic:blipFill>
                    <a:blip r:embed="rId11"/>
                    <a:stretch>
                      <a:fillRect/>
                    </a:stretch>
                  </pic:blipFill>
                  <pic:spPr>
                    <a:xfrm>
                      <a:off x="0" y="0"/>
                      <a:ext cx="5486400" cy="5671566"/>
                    </a:xfrm>
                    <a:prstGeom prst="rect">
                      <a:avLst/>
                    </a:prstGeom>
                  </pic:spPr>
                </pic:pic>
              </a:graphicData>
            </a:graphic>
          </wp:inline>
        </w:drawing>
      </w:r>
    </w:p>
    <w:p>
      <w:pPr/>
      <w:r>
        <w:drawing>
          <wp:inline distT="0" distB="0" distL="0" distR="0">
            <wp:extent cx="5486400" cy="5671566"/>
            <wp:docPr id="9" name="image9" descr="The New delegation window"/>
            <a:graphic xmlns:a="http://schemas.openxmlformats.org/drawingml/2006/main">
              <a:graphicData uri="http://schemas.openxmlformats.org/drawingml/2006/picture">
                <pic:pic xmlns:pic="http://schemas.openxmlformats.org/drawingml/2006/picture">
                  <pic:nvPicPr>
                    <pic:cNvPr id="9" name="image9" descr="The New delegation window"/>
                    <pic:cNvPicPr/>
                  </pic:nvPicPr>
                  <pic:blipFill>
                    <a:blip r:embed="rId12"/>
                    <a:stretch>
                      <a:fillRect/>
                    </a:stretch>
                  </pic:blipFill>
                  <pic:spPr>
                    <a:xfrm>
                      <a:off x="0" y="0"/>
                      <a:ext cx="5486400" cy="5671566"/>
                    </a:xfrm>
                    <a:prstGeom prst="rect">
                      <a:avLst/>
                    </a:prstGeom>
                  </pic:spPr>
                </pic:pic>
              </a:graphicData>
            </a:graphic>
          </wp:inline>
        </w:drawing>
      </w:r>
    </w:p>
    <w:p>
      <w:pPr/>
      <w:r>
        <w:t xml:space="preserve">During those dates the delegate approves, returns or rejects for you, and each step reads "on behalf of" you. The R47 prints the delegate's own signature. To end it early, click </w:t>
      </w:r>
      <w:r>
        <w:rPr>
          <w:b/>
        </w:rPr>
        <w:t xml:space="preserve">Cancel</w:t>
      </w:r>
      <w:r>
        <w:t xml:space="preserve"> on the delegation, then </w:t>
      </w:r>
      <w:r>
        <w:rPr>
          <w:b/>
        </w:rPr>
        <w:t xml:space="preserve">Cancel delegation</w:t>
      </w:r>
      <w:r>
        <w:t xml:space="preserve">.</w:t>
      </w:r>
    </w:p>
    <w:p>
      <w:pPr>
        <w:pStyle w:val="Heading2"/>
      </w:pPr>
      <w:r>
        <w:t xml:space="preserve">Exports and common problems</w:t>
      </w:r>
    </w:p>
    <w:p>
      <w:pPr/>
      <w:r>
        <w:rPr>
          <w:b/>
        </w:rPr>
        <w:t xml:space="preserve">Export CSV</w:t>
      </w:r>
      <w:r>
        <w:t xml:space="preserve"> on the Approvals page downloads the current tab and search as a spreadsheet. </w:t>
      </w:r>
      <w:r>
        <w:rPr>
          <w:b/>
        </w:rPr>
        <w:t xml:space="preserve">Summary</w:t>
      </w:r>
      <w:r>
        <w:t xml:space="preserve"> in the left menu totals the expenses of the reports you approve, as CSV or PDF.</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you see</w:t>
            </w:r>
          </w:p>
        </w:tc>
        <w:tc>
          <w:tcPr>
            <w:tcW w:w="4920" w:type="dxa"/>
            <w:shd w:val="clear" w:color="auto" w:fill="F2F2F2"/>
          </w:tcPr>
          <w:p>
            <w:pPr/>
            <w:r>
              <w:t xml:space="preserve">What to do</w:t>
            </w:r>
          </w:p>
        </w:tc>
      </w:tr>
      <w:tr>
        <w:tc>
          <w:tcPr>
            <w:tcW w:w="4440" w:type="dxa"/>
          </w:tcPr>
          <w:p>
            <w:pPr/>
            <w:r>
              <w:t xml:space="preserve">A report is in </w:t>
            </w:r>
            <w:r>
              <w:rPr>
                <w:b/>
              </w:rPr>
              <w:t xml:space="preserve">To review</w:t>
            </w:r>
            <w:r>
              <w:t xml:space="preserve"> but has no Approve button</w:t>
            </w:r>
          </w:p>
        </w:tc>
        <w:tc>
          <w:tcPr>
            <w:tcW w:w="4920" w:type="dxa"/>
          </w:tcPr>
          <w:p>
            <w:pPr/>
            <w:r>
              <w:t xml:space="preserve">It is waiting for an earlier approver</w:t>
            </w:r>
          </w:p>
        </w:tc>
      </w:tr>
      <w:tr>
        <w:tc>
          <w:tcPr>
            <w:tcW w:w="4440" w:type="dxa"/>
          </w:tcPr>
          <w:p>
            <w:pPr/>
            <w:r>
              <w:t xml:space="preserve">The page reloads after you click a button</w:t>
            </w:r>
          </w:p>
        </w:tc>
        <w:tc>
          <w:tcPr>
            <w:tcW w:w="4920" w:type="dxa"/>
          </w:tcPr>
          <w:p>
            <w:pPr/>
            <w:r>
              <w:t xml:space="preserve">Someone acted at the same moment; check the timeline and act again if it is still your turn</w:t>
            </w:r>
          </w:p>
        </w:tc>
      </w:tr>
      <w:tr>
        <w:tc>
          <w:tcPr>
            <w:tcW w:w="4440" w:type="dxa"/>
          </w:tcPr>
          <w:p>
            <w:pPr/>
            <w:r>
              <w:t xml:space="preserve">The </w:t>
            </w:r>
            <w:r>
              <w:rPr>
                <w:b/>
              </w:rPr>
              <w:t xml:space="preserve">Lower amount</w:t>
            </w:r>
            <w:r>
              <w:t xml:space="preserve"> icon is missing</w:t>
            </w:r>
          </w:p>
        </w:tc>
        <w:tc>
          <w:tcPr>
            <w:tcW w:w="4920" w:type="dxa"/>
          </w:tcPr>
          <w:p>
            <w:pPr/>
            <w:r>
              <w:t xml:space="preserve">Only the Level 1 sees it, and only before the first approval</w:t>
            </w:r>
          </w:p>
        </w:tc>
      </w:tr>
      <w:tr>
        <w:tc>
          <w:tcPr>
            <w:tcW w:w="4440" w:type="dxa"/>
          </w:tcPr>
          <w:p>
            <w:pPr/>
            <w:r>
              <w:t xml:space="preserve">An employee asks you to change an approved report</w:t>
            </w:r>
          </w:p>
        </w:tc>
        <w:tc>
          <w:tcPr>
            <w:tcW w:w="4920" w:type="dxa"/>
          </w:tcPr>
          <w:p>
            <w:pPr/>
            <w:r>
              <w:t xml:space="preserve">Ask them to have it returned; approved amounts are locked</w:t>
            </w:r>
          </w:p>
        </w:tc>
      </w:tr>
      <w:tr>
        <w:tc>
          <w:tcPr>
            <w:tcW w:w="4440" w:type="dxa"/>
          </w:tcPr>
          <w:p>
            <w:pPr/>
            <w:r>
              <w:t xml:space="preserve">You want to approve but you are the employee on it</w:t>
            </w:r>
          </w:p>
        </w:tc>
        <w:tc>
          <w:tcPr>
            <w:tcW w:w="4920" w:type="dxa"/>
          </w:tcPr>
          <w:p>
            <w:pPr/>
            <w:r>
              <w:t xml:space="preserve">You can't; your own reports go to your own approvers</w:t>
            </w:r>
          </w:p>
        </w:tc>
      </w:tr>
      <w:tr>
        <w:tc>
          <w:tcPr>
            <w:tcW w:w="4440" w:type="dxa"/>
          </w:tcPr>
          <w:p>
            <w:pPr/>
            <w:r>
              <w:t xml:space="preserve">A report from someone outside your team appears, or one is missing</w:t>
            </w:r>
          </w:p>
        </w:tc>
        <w:tc>
          <w:tcPr>
            <w:tcW w:w="4920" w:type="dxa"/>
          </w:tcPr>
          <w:p>
            <w:pPr/>
            <w:r>
              <w:t xml:space="preserve">Ask your administrator to check your scope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ersystemthreepointzero.onrender.com" TargetMode="Externa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ERFWeb Signatory Guide</dc:title>
  <dc:description>Claude Docs node/d262af56-bb48@9 docx-w7</dc:description>
  <cp:revision>9</cp:revision>
</cp:coreProperties>
</file>