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Both</w:t>
      </w:r>
      <w:r>
        <w:t xml:space="preserve"> </w:t>
      </w:r>
      <w:r>
        <w:t xml:space="preserve">R</w:t>
      </w:r>
      <w:r>
        <w:t xml:space="preserve"> </w:t>
      </w:r>
      <w:r>
        <w:t xml:space="preserve">and</w:t>
      </w:r>
      <w:r>
        <w:t xml:space="preserve"> </w:t>
      </w:r>
      <w:r>
        <w:t xml:space="preserve">Python</w:t>
      </w:r>
      <w:r>
        <w:t xml:space="preserve"> </w:t>
      </w:r>
      <w:r>
        <w:t xml:space="preserve">to</w:t>
      </w:r>
      <w:r>
        <w:t xml:space="preserve"> </w:t>
      </w:r>
      <w:r>
        <w:t xml:space="preserve">Manipulate</w:t>
      </w:r>
      <w:r>
        <w:t xml:space="preserve"> </w:t>
      </w:r>
      <w:r>
        <w:t xml:space="preserve">Data</w:t>
      </w:r>
    </w:p>
    <w:p>
      <w:pPr>
        <w:pStyle w:val="Author"/>
      </w:pPr>
      <w:r>
        <w:t xml:space="preserve">Kathleen</w:t>
      </w:r>
      <w:r>
        <w:t xml:space="preserve"> </w:t>
      </w:r>
      <w:r>
        <w:t xml:space="preserve">Strybos</w:t>
      </w:r>
    </w:p>
    <w:p>
      <w:pPr>
        <w:pStyle w:val="Date"/>
      </w:pPr>
      <w:r>
        <w:t xml:space="preserve">2020-05-10</w:t>
      </w:r>
    </w:p>
    <w:p>
      <w:pPr>
        <w:pStyle w:val="FirstParagraph"/>
      </w:pPr>
      <w:r>
        <w:t xml:space="preserve">Why learn how to use multiple coding languages? First of all, they offer unique benefits of their own. For instance, R is popular for statistical analysis and for creating great visualizations of data. Python is a more general language for data science and has a large user base, making it easy to get help within the community, although the R community is vast as well.</w:t>
      </w:r>
    </w:p>
    <w:p>
      <w:pPr>
        <w:pStyle w:val="BodyText"/>
      </w:pPr>
    </w:p>
    <w:p>
      <w:pPr>
        <w:pStyle w:val="BodyText"/>
      </w:pPr>
      <w:r>
        <w:t xml:space="preserve">Sometimes you may want to bounce back and forth between the two when working on a project, and it is easy to work with both of the languages simultaneously using the reticulate package in R. By using this package, you are incorporating bits of each language at once.</w:t>
      </w:r>
    </w:p>
    <w:p>
      <w:pPr>
        <w:pStyle w:val="SourceCode"/>
      </w:pPr>
      <w:r>
        <w:rPr>
          <w:rStyle w:val="KeywordTok"/>
        </w:rPr>
        <w:t xml:space="preserve">library</w:t>
      </w:r>
      <w:r>
        <w:rPr>
          <w:rStyle w:val="NormalTok"/>
        </w:rPr>
        <w:t xml:space="preserve">(reticulate)</w:t>
      </w:r>
    </w:p>
    <w:p>
      <w:pPr>
        <w:pStyle w:val="FirstParagraph"/>
      </w:pPr>
      <w:r>
        <w:t xml:space="preserve">We can then import our data using Python, with the use of the Pandas as a substitute for R’s dplyr. We can use the filter function to select which variables we want to include in a modified table and can use the sort_values() function to arrange the observations by increasing life expectancy.</w:t>
      </w:r>
    </w:p>
    <w:p>
      <w:pPr>
        <w:pStyle w:val="SourceCode"/>
      </w:pPr>
      <w:r>
        <w:rPr>
          <w:rStyle w:val="ImportTok"/>
        </w:rPr>
        <w:t xml:space="preserve">import</w:t>
      </w:r>
      <w:r>
        <w:rPr>
          <w:rStyle w:val="NormalTok"/>
        </w:rPr>
        <w:t xml:space="preserve"> pandas</w:t>
      </w:r>
      <w:r>
        <w:br w:type="textWrapping"/>
      </w:r>
      <w:r>
        <w:rPr>
          <w:rStyle w:val="NormalTok"/>
        </w:rPr>
        <w:t xml:space="preserve">joindata </w:t>
      </w:r>
      <w:r>
        <w:rPr>
          <w:rStyle w:val="OperatorTok"/>
        </w:rPr>
        <w:t xml:space="preserve">=</w:t>
      </w:r>
      <w:r>
        <w:rPr>
          <w:rStyle w:val="NormalTok"/>
        </w:rPr>
        <w:t xml:space="preserve"> pandas.read_csv(</w:t>
      </w:r>
      <w:r>
        <w:rPr>
          <w:rStyle w:val="StringTok"/>
        </w:rPr>
        <w:t xml:space="preserve">"~/Desktop/Website/content/joindata.csv"</w:t>
      </w:r>
      <w:r>
        <w:rPr>
          <w:rStyle w:val="NormalTok"/>
        </w:rPr>
        <w:t xml:space="preserve">)</w:t>
      </w:r>
      <w:r>
        <w:br w:type="textWrapping"/>
      </w:r>
      <w:r>
        <w:rPr>
          <w:rStyle w:val="NormalTok"/>
        </w:rPr>
        <w:t xml:space="preserve">joindatamod</w:t>
      </w:r>
      <w:r>
        <w:rPr>
          <w:rStyle w:val="OperatorTok"/>
        </w:rPr>
        <w:t xml:space="preserve">=</w:t>
      </w:r>
      <w:r>
        <w:rPr>
          <w:rStyle w:val="NormalTok"/>
        </w:rPr>
        <w:t xml:space="preserve">(joindata.</w:t>
      </w:r>
      <w:r>
        <w:rPr>
          <w:rStyle w:val="BuiltInTok"/>
        </w:rPr>
        <w:t xml:space="preserve">filter</w:t>
      </w:r>
      <w:r>
        <w:rPr>
          <w:rStyle w:val="NormalTok"/>
        </w:rPr>
        <w:t xml:space="preserve">([</w:t>
      </w:r>
      <w:r>
        <w:rPr>
          <w:rStyle w:val="StringTok"/>
        </w:rPr>
        <w:t xml:space="preserve">'border_status'</w:t>
      </w:r>
      <w:r>
        <w:rPr>
          <w:rStyle w:val="NormalTok"/>
        </w:rPr>
        <w:t xml:space="preserve">,</w:t>
      </w:r>
      <w:r>
        <w:rPr>
          <w:rStyle w:val="StringTok"/>
        </w:rPr>
        <w:t xml:space="preserve">'lifeexpectancy'</w:t>
      </w:r>
      <w:r>
        <w:rPr>
          <w:rStyle w:val="NormalTok"/>
        </w:rPr>
        <w:t xml:space="preserve">, </w:t>
      </w:r>
      <w:r>
        <w:rPr>
          <w:rStyle w:val="StringTok"/>
        </w:rPr>
        <w:t xml:space="preserve">'uninsuredchildrenrate'</w:t>
      </w:r>
      <w:r>
        <w:rPr>
          <w:rStyle w:val="NormalTok"/>
        </w:rPr>
        <w:t xml:space="preserve">])</w:t>
      </w:r>
      <w:r>
        <w:br w:type="textWrapping"/>
      </w:r>
      <w:r>
        <w:rPr>
          <w:rStyle w:val="NormalTok"/>
        </w:rPr>
        <w:t xml:space="preserve">  .sort_values(by</w:t>
      </w:r>
      <w:r>
        <w:rPr>
          <w:rStyle w:val="OperatorTok"/>
        </w:rPr>
        <w:t xml:space="preserve">=</w:t>
      </w:r>
      <w:r>
        <w:rPr>
          <w:rStyle w:val="NormalTok"/>
        </w:rPr>
        <w:t xml:space="preserve">(</w:t>
      </w:r>
      <w:r>
        <w:rPr>
          <w:rStyle w:val="StringTok"/>
        </w:rPr>
        <w:t xml:space="preserve">'lifeexpectancy'</w:t>
      </w:r>
      <w:r>
        <w:rPr>
          <w:rStyle w:val="NormalTok"/>
        </w:rPr>
        <w:t xml:space="preserve">)).dropna())</w:t>
      </w:r>
      <w:r>
        <w:br w:type="textWrapping"/>
      </w:r>
      <w:r>
        <w:rPr>
          <w:rStyle w:val="NormalTok"/>
        </w:rPr>
        <w:t xml:space="preserve">joindatamod</w:t>
      </w:r>
    </w:p>
    <w:p>
      <w:pPr>
        <w:pStyle w:val="SourceCode"/>
      </w:pPr>
      <w:r>
        <w:rPr>
          <w:rStyle w:val="VerbatimChar"/>
        </w:rPr>
        <w:t xml:space="preserve">##     border_status  lifeexpectancy  uninsuredchildrenrate</w:t>
      </w:r>
      <w:r>
        <w:br w:type="textWrapping"/>
      </w:r>
      <w:r>
        <w:rPr>
          <w:rStyle w:val="VerbatimChar"/>
        </w:rPr>
        <w:t xml:space="preserve">## 157    Non-Border            72.3                     10</w:t>
      </w:r>
      <w:r>
        <w:br w:type="textWrapping"/>
      </w:r>
      <w:r>
        <w:rPr>
          <w:rStyle w:val="VerbatimChar"/>
        </w:rPr>
        <w:t xml:space="preserve">## 5      Non-Border            72.4                     12</w:t>
      </w:r>
      <w:r>
        <w:br w:type="textWrapping"/>
      </w:r>
      <w:r>
        <w:rPr>
          <w:rStyle w:val="VerbatimChar"/>
        </w:rPr>
        <w:t xml:space="preserve">## 171    Non-Border            72.9                     11</w:t>
      </w:r>
      <w:r>
        <w:br w:type="textWrapping"/>
      </w:r>
      <w:r>
        <w:rPr>
          <w:rStyle w:val="VerbatimChar"/>
        </w:rPr>
        <w:t xml:space="preserve">## 202    Non-Border            73.1                      9</w:t>
      </w:r>
      <w:r>
        <w:br w:type="textWrapping"/>
      </w:r>
      <w:r>
        <w:rPr>
          <w:rStyle w:val="VerbatimChar"/>
        </w:rPr>
        <w:t xml:space="preserve">## 186    Non-Border            73.3                     12</w:t>
      </w:r>
      <w:r>
        <w:br w:type="textWrapping"/>
      </w:r>
      <w:r>
        <w:rPr>
          <w:rStyle w:val="VerbatimChar"/>
        </w:rPr>
        <w:t xml:space="preserve">## 227    Non-Border            73.3                     12</w:t>
      </w:r>
      <w:r>
        <w:br w:type="textWrapping"/>
      </w:r>
      <w:r>
        <w:rPr>
          <w:rStyle w:val="VerbatimChar"/>
        </w:rPr>
        <w:t xml:space="preserve">## 65         Border            73.4                      9</w:t>
      </w:r>
      <w:r>
        <w:br w:type="textWrapping"/>
      </w:r>
      <w:r>
        <w:rPr>
          <w:rStyle w:val="VerbatimChar"/>
        </w:rPr>
        <w:t xml:space="preserve">## 0      Non-Border            73.8                     11</w:t>
      </w:r>
      <w:r>
        <w:br w:type="textWrapping"/>
      </w:r>
      <w:r>
        <w:rPr>
          <w:rStyle w:val="VerbatimChar"/>
        </w:rPr>
        <w:t xml:space="preserve">## 167    Non-Border            73.9                     12</w:t>
      </w:r>
      <w:r>
        <w:br w:type="textWrapping"/>
      </w:r>
      <w:r>
        <w:rPr>
          <w:rStyle w:val="VerbatimChar"/>
        </w:rPr>
        <w:t xml:space="preserve">## 180    Non-Border            74.0                      6</w:t>
      </w:r>
      <w:r>
        <w:br w:type="textWrapping"/>
      </w:r>
      <w:r>
        <w:rPr>
          <w:rStyle w:val="VerbatimChar"/>
        </w:rPr>
        <w:t xml:space="preserve">## 145    Non-Border            74.1                     11</w:t>
      </w:r>
      <w:r>
        <w:br w:type="textWrapping"/>
      </w:r>
      <w:r>
        <w:rPr>
          <w:rStyle w:val="VerbatimChar"/>
        </w:rPr>
        <w:t xml:space="preserve">## 201    Non-Border            74.1                     12</w:t>
      </w:r>
      <w:r>
        <w:br w:type="textWrapping"/>
      </w:r>
      <w:r>
        <w:rPr>
          <w:rStyle w:val="VerbatimChar"/>
        </w:rPr>
        <w:t xml:space="preserve">## 73     Non-Border            74.1                     13</w:t>
      </w:r>
      <w:r>
        <w:br w:type="textWrapping"/>
      </w:r>
      <w:r>
        <w:rPr>
          <w:rStyle w:val="VerbatimChar"/>
        </w:rPr>
        <w:t xml:space="preserve">## 247    Non-Border            74.2                     12</w:t>
      </w:r>
      <w:r>
        <w:br w:type="textWrapping"/>
      </w:r>
      <w:r>
        <w:rPr>
          <w:rStyle w:val="VerbatimChar"/>
        </w:rPr>
        <w:t xml:space="preserve">## 137    Non-Border            74.2                     15</w:t>
      </w:r>
      <w:r>
        <w:br w:type="textWrapping"/>
      </w:r>
      <w:r>
        <w:rPr>
          <w:rStyle w:val="VerbatimChar"/>
        </w:rPr>
        <w:t xml:space="preserve">## 113    Non-Border            74.3                     10</w:t>
      </w:r>
      <w:r>
        <w:br w:type="textWrapping"/>
      </w:r>
      <w:r>
        <w:rPr>
          <w:rStyle w:val="VerbatimChar"/>
        </w:rPr>
        <w:t xml:space="preserve">## 11     Non-Border            74.3                     10</w:t>
      </w:r>
      <w:r>
        <w:br w:type="textWrapping"/>
      </w:r>
      <w:r>
        <w:rPr>
          <w:rStyle w:val="VerbatimChar"/>
        </w:rPr>
        <w:t xml:space="preserve">## 64     Non-Border            74.3                     15</w:t>
      </w:r>
      <w:r>
        <w:br w:type="textWrapping"/>
      </w:r>
      <w:r>
        <w:rPr>
          <w:rStyle w:val="VerbatimChar"/>
        </w:rPr>
        <w:t xml:space="preserve">## 209    Non-Border            74.5                     15</w:t>
      </w:r>
      <w:r>
        <w:br w:type="textWrapping"/>
      </w:r>
      <w:r>
        <w:rPr>
          <w:rStyle w:val="VerbatimChar"/>
        </w:rPr>
        <w:t xml:space="preserve">## 41     Non-Border            74.5                     11</w:t>
      </w:r>
      <w:r>
        <w:br w:type="textWrapping"/>
      </w:r>
      <w:r>
        <w:rPr>
          <w:rStyle w:val="VerbatimChar"/>
        </w:rPr>
        <w:t xml:space="preserve">## 187    Non-Border            74.5                     11</w:t>
      </w:r>
      <w:r>
        <w:br w:type="textWrapping"/>
      </w:r>
      <w:r>
        <w:rPr>
          <w:rStyle w:val="VerbatimChar"/>
        </w:rPr>
        <w:t xml:space="preserve">## 237    Non-Border            74.5                     11</w:t>
      </w:r>
      <w:r>
        <w:br w:type="textWrapping"/>
      </w:r>
      <w:r>
        <w:rPr>
          <w:rStyle w:val="VerbatimChar"/>
        </w:rPr>
        <w:t xml:space="preserve">## 96     Non-Border            74.5                     15</w:t>
      </w:r>
      <w:r>
        <w:br w:type="textWrapping"/>
      </w:r>
      <w:r>
        <w:rPr>
          <w:rStyle w:val="VerbatimChar"/>
        </w:rPr>
        <w:t xml:space="preserve">## 59     Non-Border            74.6                     12</w:t>
      </w:r>
      <w:r>
        <w:br w:type="textWrapping"/>
      </w:r>
      <w:r>
        <w:rPr>
          <w:rStyle w:val="VerbatimChar"/>
        </w:rPr>
        <w:t xml:space="preserve">## 106    Non-Border            74.6                     11</w:t>
      </w:r>
      <w:r>
        <w:br w:type="textWrapping"/>
      </w:r>
      <w:r>
        <w:rPr>
          <w:rStyle w:val="VerbatimChar"/>
        </w:rPr>
        <w:t xml:space="preserve">## 68         Border            74.6                     17</w:t>
      </w:r>
      <w:r>
        <w:br w:type="textWrapping"/>
      </w:r>
      <w:r>
        <w:rPr>
          <w:rStyle w:val="VerbatimChar"/>
        </w:rPr>
        <w:t xml:space="preserve">## 251    Non-Border            74.7                     13</w:t>
      </w:r>
      <w:r>
        <w:br w:type="textWrapping"/>
      </w:r>
      <w:r>
        <w:rPr>
          <w:rStyle w:val="VerbatimChar"/>
        </w:rPr>
        <w:t xml:space="preserve">## 229    Non-Border            74.7                     11</w:t>
      </w:r>
      <w:r>
        <w:br w:type="textWrapping"/>
      </w:r>
      <w:r>
        <w:rPr>
          <w:rStyle w:val="VerbatimChar"/>
        </w:rPr>
        <w:t xml:space="preserve">## 241    Non-Border            74.7                     15</w:t>
      </w:r>
      <w:r>
        <w:br w:type="textWrapping"/>
      </w:r>
      <w:r>
        <w:rPr>
          <w:rStyle w:val="VerbatimChar"/>
        </w:rPr>
        <w:t xml:space="preserve">## 116    Non-Border            74.8                     12</w:t>
      </w:r>
      <w:r>
        <w:br w:type="textWrapping"/>
      </w:r>
      <w:r>
        <w:rPr>
          <w:rStyle w:val="VerbatimChar"/>
        </w:rPr>
        <w:t xml:space="preserve">## ..            ...             ...                    ...</w:t>
      </w:r>
      <w:r>
        <w:br w:type="textWrapping"/>
      </w:r>
      <w:r>
        <w:rPr>
          <w:rStyle w:val="VerbatimChar"/>
        </w:rPr>
        <w:t xml:space="preserve">## 47     Non-Border            79.9                     12</w:t>
      </w:r>
      <w:r>
        <w:br w:type="textWrapping"/>
      </w:r>
      <w:r>
        <w:rPr>
          <w:rStyle w:val="VerbatimChar"/>
        </w:rPr>
        <w:t xml:space="preserve">## 93     Non-Border            79.9                      9</w:t>
      </w:r>
      <w:r>
        <w:br w:type="textWrapping"/>
      </w:r>
      <w:r>
        <w:rPr>
          <w:rStyle w:val="VerbatimChar"/>
        </w:rPr>
        <w:t xml:space="preserve">## 239        Border            80.1                     11</w:t>
      </w:r>
      <w:r>
        <w:br w:type="textWrapping"/>
      </w:r>
      <w:r>
        <w:rPr>
          <w:rStyle w:val="VerbatimChar"/>
        </w:rPr>
        <w:t xml:space="preserve">## 238    Non-Border            80.2                     12</w:t>
      </w:r>
      <w:r>
        <w:br w:type="textWrapping"/>
      </w:r>
      <w:r>
        <w:rPr>
          <w:rStyle w:val="VerbatimChar"/>
        </w:rPr>
        <w:t xml:space="preserve">## 34     Non-Border            80.3                     16</w:t>
      </w:r>
      <w:r>
        <w:br w:type="textWrapping"/>
      </w:r>
      <w:r>
        <w:rPr>
          <w:rStyle w:val="VerbatimChar"/>
        </w:rPr>
        <w:t xml:space="preserve">## 159    Non-Border            80.3                     23</w:t>
      </w:r>
      <w:r>
        <w:br w:type="textWrapping"/>
      </w:r>
      <w:r>
        <w:rPr>
          <w:rStyle w:val="VerbatimChar"/>
        </w:rPr>
        <w:t xml:space="preserve">## 9      Non-Border            80.3                     13</w:t>
      </w:r>
      <w:r>
        <w:br w:type="textWrapping"/>
      </w:r>
      <w:r>
        <w:rPr>
          <w:rStyle w:val="VerbatimChar"/>
        </w:rPr>
        <w:t xml:space="preserve">## 104    Non-Border            80.5                      9</w:t>
      </w:r>
      <w:r>
        <w:br w:type="textWrapping"/>
      </w:r>
      <w:r>
        <w:rPr>
          <w:rStyle w:val="VerbatimChar"/>
        </w:rPr>
        <w:t xml:space="preserve">## 85     Non-Border            80.6                     19</w:t>
      </w:r>
      <w:r>
        <w:br w:type="textWrapping"/>
      </w:r>
      <w:r>
        <w:rPr>
          <w:rStyle w:val="VerbatimChar"/>
        </w:rPr>
        <w:t xml:space="preserve">## 70         Border            80.6                      9</w:t>
      </w:r>
      <w:r>
        <w:br w:type="textWrapping"/>
      </w:r>
      <w:r>
        <w:rPr>
          <w:rStyle w:val="VerbatimChar"/>
        </w:rPr>
        <w:t xml:space="preserve">## 179    Non-Border            80.8                      9</w:t>
      </w:r>
      <w:r>
        <w:br w:type="textWrapping"/>
      </w:r>
      <w:r>
        <w:rPr>
          <w:rStyle w:val="VerbatimChar"/>
        </w:rPr>
        <w:t xml:space="preserve">## 30         Border            80.8                     13</w:t>
      </w:r>
      <w:r>
        <w:br w:type="textWrapping"/>
      </w:r>
      <w:r>
        <w:rPr>
          <w:rStyle w:val="VerbatimChar"/>
        </w:rPr>
        <w:t xml:space="preserve">## 129    Non-Border            80.9                     10</w:t>
      </w:r>
      <w:r>
        <w:br w:type="textWrapping"/>
      </w:r>
      <w:r>
        <w:rPr>
          <w:rStyle w:val="VerbatimChar"/>
        </w:rPr>
        <w:t xml:space="preserve">## 102    Non-Border            81.1                     17</w:t>
      </w:r>
      <w:r>
        <w:br w:type="textWrapping"/>
      </w:r>
      <w:r>
        <w:rPr>
          <w:rStyle w:val="VerbatimChar"/>
        </w:rPr>
        <w:t xml:space="preserve">## 20     Non-Border            81.1                      9</w:t>
      </w:r>
      <w:r>
        <w:br w:type="textWrapping"/>
      </w:r>
      <w:r>
        <w:rPr>
          <w:rStyle w:val="VerbatimChar"/>
        </w:rPr>
        <w:t xml:space="preserve">## 147    Non-Border            81.4                     20</w:t>
      </w:r>
      <w:r>
        <w:br w:type="textWrapping"/>
      </w:r>
      <w:r>
        <w:rPr>
          <w:rStyle w:val="VerbatimChar"/>
        </w:rPr>
        <w:t xml:space="preserve">## 198    Non-Border            81.4                      9</w:t>
      </w:r>
      <w:r>
        <w:br w:type="textWrapping"/>
      </w:r>
      <w:r>
        <w:rPr>
          <w:rStyle w:val="VerbatimChar"/>
        </w:rPr>
        <w:t xml:space="preserve">## 135        Border            81.4                     11</w:t>
      </w:r>
      <w:r>
        <w:br w:type="textWrapping"/>
      </w:r>
      <w:r>
        <w:rPr>
          <w:rStyle w:val="VerbatimChar"/>
        </w:rPr>
        <w:t xml:space="preserve">## 208    Non-Border            81.6                     16</w:t>
      </w:r>
      <w:r>
        <w:br w:type="textWrapping"/>
      </w:r>
      <w:r>
        <w:rPr>
          <w:rStyle w:val="VerbatimChar"/>
        </w:rPr>
        <w:t xml:space="preserve">## 217        Border            81.6                     13</w:t>
      </w:r>
      <w:r>
        <w:br w:type="textWrapping"/>
      </w:r>
      <w:r>
        <w:rPr>
          <w:rStyle w:val="VerbatimChar"/>
        </w:rPr>
        <w:t xml:space="preserve">## 60     Non-Border            81.7                      6</w:t>
      </w:r>
      <w:r>
        <w:br w:type="textWrapping"/>
      </w:r>
      <w:r>
        <w:rPr>
          <w:rStyle w:val="VerbatimChar"/>
        </w:rPr>
        <w:t xml:space="preserve">## 226    Non-Border            81.8                      9</w:t>
      </w:r>
      <w:r>
        <w:br w:type="textWrapping"/>
      </w:r>
      <w:r>
        <w:rPr>
          <w:rStyle w:val="VerbatimChar"/>
        </w:rPr>
        <w:t xml:space="preserve">## 245    Non-Border            82.0                      7</w:t>
      </w:r>
      <w:r>
        <w:br w:type="textWrapping"/>
      </w:r>
      <w:r>
        <w:rPr>
          <w:rStyle w:val="VerbatimChar"/>
        </w:rPr>
        <w:t xml:space="preserve">## 107        Border            82.1                     11</w:t>
      </w:r>
      <w:r>
        <w:br w:type="textWrapping"/>
      </w:r>
      <w:r>
        <w:rPr>
          <w:rStyle w:val="VerbatimChar"/>
        </w:rPr>
        <w:t xml:space="preserve">## 42     Non-Border            82.7                      7</w:t>
      </w:r>
      <w:r>
        <w:br w:type="textWrapping"/>
      </w:r>
      <w:r>
        <w:rPr>
          <w:rStyle w:val="VerbatimChar"/>
        </w:rPr>
        <w:t xml:space="preserve">## 54         Border            82.9                     15</w:t>
      </w:r>
      <w:r>
        <w:br w:type="textWrapping"/>
      </w:r>
      <w:r>
        <w:rPr>
          <w:rStyle w:val="VerbatimChar"/>
        </w:rPr>
        <w:t xml:space="preserve">## 78     Non-Border            83.0                      7</w:t>
      </w:r>
      <w:r>
        <w:br w:type="textWrapping"/>
      </w:r>
      <w:r>
        <w:rPr>
          <w:rStyle w:val="VerbatimChar"/>
        </w:rPr>
        <w:t xml:space="preserve">## 114        Border            86.4                     15</w:t>
      </w:r>
      <w:r>
        <w:br w:type="textWrapping"/>
      </w:r>
      <w:r>
        <w:rPr>
          <w:rStyle w:val="VerbatimChar"/>
        </w:rPr>
        <w:t xml:space="preserve">## 188        Border            90.0                     14</w:t>
      </w:r>
      <w:r>
        <w:br w:type="textWrapping"/>
      </w:r>
      <w:r>
        <w:rPr>
          <w:rStyle w:val="VerbatimChar"/>
        </w:rPr>
        <w:t xml:space="preserve">## 121        Border            90.6                     19</w:t>
      </w:r>
      <w:r>
        <w:br w:type="textWrapping"/>
      </w:r>
      <w:r>
        <w:rPr>
          <w:rStyle w:val="VerbatimChar"/>
        </w:rPr>
        <w:t xml:space="preserve">## </w:t>
      </w:r>
      <w:r>
        <w:br w:type="textWrapping"/>
      </w:r>
      <w:r>
        <w:rPr>
          <w:rStyle w:val="VerbatimChar"/>
        </w:rPr>
        <w:t xml:space="preserve">## [237 rows x 3 columns]</w:t>
      </w:r>
    </w:p>
    <w:p>
      <w:pPr>
        <w:pStyle w:val="FirstParagraph"/>
      </w:pPr>
      <w:r>
        <w:t xml:space="preserve">If we want to see how our modified dataset from Python can play with R functions, we can make a plot using that data with the ggplot function. The geom_point() function helps us see if we can eyeball any trends in the data.</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(py</w:t>
      </w:r>
      <w:r>
        <w:rPr>
          <w:rStyle w:val="OperatorTok"/>
        </w:rPr>
        <w:t xml:space="preserve">$</w:t>
      </w:r>
      <w:r>
        <w:rPr>
          <w:rStyle w:val="NormalTok"/>
        </w:rPr>
        <w:t xml:space="preserve">joindatamod, </w:t>
      </w:r>
      <w:r>
        <w:rPr>
          <w:rStyle w:val="KeywordTok"/>
        </w:rPr>
        <w:t xml:space="preserve">aes</w:t>
      </w:r>
      <w:r>
        <w:rPr>
          <w:rStyle w:val="NormalTok"/>
        </w:rPr>
        <w:t xml:space="preserve">(</w:t>
      </w:r>
      <w:r>
        <w:rPr>
          <w:rStyle w:val="DataTypeTok"/>
        </w:rPr>
        <w:t xml:space="preserve">x=</w:t>
      </w:r>
      <w:r>
        <w:rPr>
          <w:rStyle w:val="NormalTok"/>
        </w:rPr>
        <w:t xml:space="preserve">uninsuredchildrenrate, lifeexpectancy, </w:t>
      </w:r>
      <w:r>
        <w:rPr>
          <w:rStyle w:val="DataTypeTok"/>
        </w:rPr>
        <w:t xml:space="preserve">color=</w:t>
      </w:r>
      <w:r>
        <w:rPr>
          <w:rStyle w:val="NormalTok"/>
        </w:rPr>
        <w:t xml:space="preserve">border_status))</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"Life Expectancy by Rate of Uninsured Children"</w:t>
      </w:r>
      <w:r>
        <w:rPr>
          <w:rStyle w:val="NormalTok"/>
        </w:rPr>
        <w:t xml:space="preserve">)</w:t>
      </w:r>
    </w:p>
    <w:p>
      <w:pPr>
        <w:pStyle w:val="FirstParagraph"/>
      </w:pPr>
    </w:p>
    <w:p>
      <w:pPr>
        <w:pStyle w:val="BodyText"/>
      </w:pPr>
      <w:r>
        <w:t xml:space="preserve">As you can see, the data modifications made in Python played nicely with the functions in R. This way, we can use Python code without losing the benefits of ggplot, as we can use both simulatenously.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Both R and Python to Manipulate Data</dc:title>
  <dc:creator>Kathleen Strybos</dc:creator>
  <cp:keywords/>
  <dcterms:created xsi:type="dcterms:W3CDTF">2020-05-11T17:10:39Z</dcterms:created>
  <dcterms:modified xsi:type="dcterms:W3CDTF">2020-05-11T17:10:39Z</dcterms:modified>
</cp:coreProperties>
</file>