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AF" w:rsidRDefault="00AF31EC" w:rsidP="00AF31EC">
      <w:pPr>
        <w:pStyle w:val="Title"/>
      </w:pPr>
      <w:r>
        <w:t>Wheel Zero Guidelines</w:t>
      </w:r>
      <w:r w:rsidR="007E7F25">
        <w:t xml:space="preserve"> 2019</w:t>
      </w:r>
    </w:p>
    <w:p w:rsidR="00706CC4" w:rsidRDefault="00AF31EC" w:rsidP="00706CC4">
      <w:pPr>
        <w:pStyle w:val="Subtitle"/>
      </w:pPr>
      <w:r>
        <w:t>Zeroing the wheels using Thirdcoast Telemetry (TCT)</w:t>
      </w:r>
    </w:p>
    <w:p w:rsidR="00706CC4" w:rsidRDefault="00706CC4" w:rsidP="00706CC4">
      <w:pPr>
        <w:rPr>
          <w:rStyle w:val="SubtleEmphasis"/>
        </w:rPr>
      </w:pPr>
      <w:r w:rsidRPr="00706CC4">
        <w:rPr>
          <w:rStyle w:val="SubtleEmphasis"/>
        </w:rPr>
        <w:t>Diff</w:t>
      </w:r>
      <w:r>
        <w:rPr>
          <w:rStyle w:val="SubtleEmphasis"/>
        </w:rPr>
        <w:t xml:space="preserve">iculty: </w:t>
      </w:r>
      <w:r w:rsidR="007E7F25">
        <w:rPr>
          <w:rStyle w:val="SubtleEmphasis"/>
        </w:rPr>
        <w:t>Medium</w:t>
      </w:r>
    </w:p>
    <w:p w:rsidR="001D6F3E" w:rsidRDefault="001D6F3E" w:rsidP="00706CC4">
      <w:pPr>
        <w:rPr>
          <w:rStyle w:val="SubtleEmphasis"/>
        </w:rPr>
      </w:pPr>
      <w:r>
        <w:rPr>
          <w:rStyle w:val="SubtleEmphasis"/>
        </w:rPr>
        <w:t>Time</w:t>
      </w:r>
      <w:r w:rsidR="00D00FF5">
        <w:rPr>
          <w:rStyle w:val="SubtleEmphasis"/>
        </w:rPr>
        <w:t xml:space="preserve"> (minutes)</w:t>
      </w:r>
      <w:r>
        <w:rPr>
          <w:rStyle w:val="SubtleEmphasis"/>
        </w:rPr>
        <w:t xml:space="preserve">:  </w:t>
      </w:r>
      <w:r w:rsidR="00D00FF5">
        <w:rPr>
          <w:rStyle w:val="SubtleEmphasis"/>
        </w:rPr>
        <w:t xml:space="preserve">5 </w:t>
      </w:r>
      <w:r w:rsidR="00CE609F">
        <w:rPr>
          <w:rStyle w:val="SubtleEmphasis"/>
        </w:rPr>
        <w:t>(first time users), 3 (experienced)</w:t>
      </w:r>
    </w:p>
    <w:p w:rsidR="00706CC4" w:rsidRDefault="00706CC4" w:rsidP="00706CC4">
      <w:pPr>
        <w:rPr>
          <w:rStyle w:val="SubtleEmphasis"/>
        </w:rPr>
      </w:pPr>
      <w:r>
        <w:rPr>
          <w:rStyle w:val="SubtleEmphasis"/>
        </w:rPr>
        <w:t>Students needed: 2 (recommended), 1 (minimum)</w:t>
      </w:r>
    </w:p>
    <w:p w:rsidR="00706CC4" w:rsidRPr="00706CC4" w:rsidRDefault="00706CC4" w:rsidP="00706CC4">
      <w:pPr>
        <w:rPr>
          <w:rStyle w:val="SubtleEmphasis"/>
        </w:rPr>
      </w:pPr>
    </w:p>
    <w:p w:rsidR="00AF31EC" w:rsidRDefault="00AF31EC" w:rsidP="00AF31EC">
      <w:pPr>
        <w:pStyle w:val="ListParagraph"/>
        <w:numPr>
          <w:ilvl w:val="0"/>
          <w:numId w:val="1"/>
        </w:numPr>
      </w:pPr>
      <w:r>
        <w:t>Connect to the correct network</w:t>
      </w:r>
    </w:p>
    <w:p w:rsidR="00AF31EC" w:rsidRDefault="00AF31EC" w:rsidP="00AF31EC">
      <w:pPr>
        <w:pStyle w:val="ListParagraph"/>
        <w:numPr>
          <w:ilvl w:val="1"/>
          <w:numId w:val="1"/>
        </w:numPr>
      </w:pPr>
      <w:r>
        <w:t>If Wi-Fi, connect to network</w:t>
      </w:r>
      <w:r w:rsidR="0000215E">
        <w:t xml:space="preserve"> using Wi-Fi</w:t>
      </w:r>
    </w:p>
    <w:p w:rsidR="00AF31EC" w:rsidRDefault="00AF31EC" w:rsidP="00AF31EC">
      <w:pPr>
        <w:pStyle w:val="ListParagraph"/>
        <w:numPr>
          <w:ilvl w:val="1"/>
          <w:numId w:val="1"/>
        </w:numPr>
      </w:pPr>
      <w:r>
        <w:t>If not Wi-Fi connected (e.g. at a competition), connect using a network cable to the radio</w:t>
      </w:r>
    </w:p>
    <w:p w:rsidR="00AF31EC" w:rsidRDefault="00AF31EC" w:rsidP="00AF31EC">
      <w:pPr>
        <w:pStyle w:val="ListParagraph"/>
        <w:numPr>
          <w:ilvl w:val="0"/>
          <w:numId w:val="1"/>
        </w:numPr>
      </w:pPr>
      <w:r>
        <w:t>Use SSH (Linux) or Putty (Windows)</w:t>
      </w:r>
    </w:p>
    <w:p w:rsidR="00AF31EC" w:rsidRPr="00AF31EC" w:rsidRDefault="00AF31EC" w:rsidP="00AF31EC">
      <w:pPr>
        <w:pStyle w:val="ListParagraph"/>
        <w:numPr>
          <w:ilvl w:val="1"/>
          <w:numId w:val="1"/>
        </w:numPr>
      </w:pPr>
      <w:r w:rsidRPr="00AF31EC">
        <w:rPr>
          <w:rFonts w:ascii="Calibri" w:hAnsi="Calibri" w:cs="Calibri"/>
        </w:rPr>
        <w:t>ssh:</w:t>
      </w:r>
      <w:r w:rsidR="004728D9">
        <w:rPr>
          <w:rFonts w:ascii="Calibri" w:hAnsi="Calibri" w:cs="Calibri"/>
        </w:rPr>
        <w:t xml:space="preserve"> type this in terminal</w:t>
      </w:r>
      <w:r>
        <w:rPr>
          <w:rFonts w:ascii="Fira Code" w:hAnsi="Fira Code"/>
        </w:rPr>
        <w:t xml:space="preserve"> ssh roborio</w:t>
      </w:r>
    </w:p>
    <w:p w:rsidR="00AF31EC" w:rsidRPr="00AF31EC" w:rsidRDefault="00AF31EC" w:rsidP="00AF31EC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putty: select roboRIO (address is </w:t>
      </w:r>
      <w:hyperlink r:id="rId7" w:history="1">
        <w:r w:rsidRPr="006A31D8">
          <w:rPr>
            <w:rStyle w:val="Hyperlink"/>
            <w:rFonts w:cstheme="minorHAnsi"/>
            <w:b/>
          </w:rPr>
          <w:t>admin@roborio-2767</w:t>
        </w:r>
        <w:r w:rsidRPr="006A31D8">
          <w:rPr>
            <w:rStyle w:val="Hyperlink"/>
            <w:rFonts w:cstheme="minorHAnsi"/>
            <w:b/>
          </w:rPr>
          <w:t>-</w:t>
        </w:r>
        <w:r w:rsidRPr="006A31D8">
          <w:rPr>
            <w:rStyle w:val="Hyperlink"/>
            <w:rFonts w:cstheme="minorHAnsi"/>
            <w:b/>
          </w:rPr>
          <w:t>frc.local</w:t>
        </w:r>
      </w:hyperlink>
      <w:r>
        <w:rPr>
          <w:rFonts w:cstheme="minorHAnsi"/>
        </w:rPr>
        <w:t>)</w:t>
      </w:r>
    </w:p>
    <w:p w:rsidR="00AF31EC" w:rsidRDefault="004728D9" w:rsidP="00AF31EC">
      <w:pPr>
        <w:pStyle w:val="ListParagraph"/>
        <w:numPr>
          <w:ilvl w:val="0"/>
          <w:numId w:val="1"/>
        </w:numPr>
      </w:pPr>
      <w:r>
        <w:t xml:space="preserve">When the black screen comes up with </w:t>
      </w:r>
      <w:r w:rsidRPr="004728D9">
        <w:rPr>
          <w:rFonts w:ascii="Fira Code" w:hAnsi="Fira Code"/>
        </w:rPr>
        <w:t>admin@roboRIO-2767-</w:t>
      </w:r>
      <w:proofErr w:type="gramStart"/>
      <w:r w:rsidRPr="004728D9">
        <w:rPr>
          <w:rFonts w:ascii="Fira Code" w:hAnsi="Fira Code"/>
        </w:rPr>
        <w:t>FRC:~</w:t>
      </w:r>
      <w:proofErr w:type="gramEnd"/>
      <w:r w:rsidRPr="004728D9">
        <w:rPr>
          <w:rFonts w:ascii="Fira Code" w:hAnsi="Fira Code"/>
        </w:rPr>
        <w:t>#</w:t>
      </w:r>
      <w:bookmarkStart w:id="0" w:name="_GoBack"/>
      <w:bookmarkEnd w:id="0"/>
      <w:r w:rsidRPr="004728D9">
        <w:rPr>
          <w:rFonts w:ascii="Fira Code" w:hAnsi="Fira Code"/>
        </w:rPr>
        <w:t>,</w:t>
      </w:r>
      <w:r>
        <w:t xml:space="preserve"> t</w:t>
      </w:r>
      <w:r w:rsidR="00AF31EC">
        <w:t xml:space="preserve">ype </w:t>
      </w:r>
      <w:r w:rsidR="00AF31EC" w:rsidRPr="00AF31EC">
        <w:rPr>
          <w:rFonts w:ascii="Fira Code" w:hAnsi="Fira Code"/>
        </w:rPr>
        <w:t>tct</w:t>
      </w:r>
      <w:r w:rsidR="00AF31EC">
        <w:t xml:space="preserve"> and hit enter</w:t>
      </w:r>
      <w:r>
        <w:t>.</w:t>
      </w:r>
    </w:p>
    <w:p w:rsidR="004728D9" w:rsidRDefault="004728D9" w:rsidP="00AF31EC">
      <w:pPr>
        <w:pStyle w:val="ListParagraph"/>
        <w:numPr>
          <w:ilvl w:val="0"/>
          <w:numId w:val="1"/>
        </w:numPr>
      </w:pPr>
      <w:r>
        <w:t>Wait until you see a menu of options 1 through 5 and Q</w:t>
      </w:r>
    </w:p>
    <w:p w:rsidR="00AF31EC" w:rsidRDefault="00AF31EC" w:rsidP="00AF31EC">
      <w:pPr>
        <w:pStyle w:val="ListParagraph"/>
        <w:numPr>
          <w:ilvl w:val="0"/>
          <w:numId w:val="1"/>
        </w:numPr>
      </w:pPr>
      <w:r>
        <w:t>Enable the robot using a driver’s station</w:t>
      </w:r>
    </w:p>
    <w:p w:rsidR="00AF31EC" w:rsidRDefault="00AF31EC" w:rsidP="00AF31EC">
      <w:pPr>
        <w:pStyle w:val="ListParagraph"/>
        <w:numPr>
          <w:ilvl w:val="0"/>
          <w:numId w:val="1"/>
        </w:numPr>
      </w:pPr>
      <w:r>
        <w:t xml:space="preserve">Select “5: work with swerve” by </w:t>
      </w:r>
      <w:r w:rsidR="004728D9">
        <w:t>hitting</w:t>
      </w:r>
      <w:r>
        <w:t xml:space="preserve"> 5</w:t>
      </w:r>
      <w:r w:rsidR="00AF5150">
        <w:t xml:space="preserve"> (NOTE: TCT will automatically select the option when the number is selected, DO NOT hit Enter)</w:t>
      </w:r>
    </w:p>
    <w:p w:rsidR="00AF31EC" w:rsidRDefault="00AF31EC" w:rsidP="00AF31EC">
      <w:pPr>
        <w:pStyle w:val="ListParagraph"/>
        <w:numPr>
          <w:ilvl w:val="0"/>
          <w:numId w:val="1"/>
        </w:numPr>
      </w:pPr>
      <w:r>
        <w:t xml:space="preserve">Select “2: update azimuth positions” by </w:t>
      </w:r>
      <w:r w:rsidR="004728D9">
        <w:t>hitting</w:t>
      </w:r>
      <w:r>
        <w:t xml:space="preserve"> 2</w:t>
      </w:r>
    </w:p>
    <w:p w:rsidR="00AF31EC" w:rsidRDefault="00AF31EC" w:rsidP="00AF31EC">
      <w:pPr>
        <w:pStyle w:val="ListParagraph"/>
        <w:numPr>
          <w:ilvl w:val="0"/>
          <w:numId w:val="1"/>
        </w:numPr>
      </w:pPr>
      <w:r>
        <w:t xml:space="preserve">Work wheel by wheel using an alignment bar (a straight bar) and align </w:t>
      </w:r>
      <w:r w:rsidR="002F075D">
        <w:t>the wheels</w:t>
      </w:r>
      <w:r>
        <w:t xml:space="preserve"> with each other and the robot</w:t>
      </w:r>
      <w:r w:rsidR="002F075D">
        <w:t>. They should point forward, the bevel gear is on the robot’s left</w:t>
      </w:r>
    </w:p>
    <w:p w:rsidR="00AF31EC" w:rsidRDefault="00AF31EC" w:rsidP="00AF31EC">
      <w:pPr>
        <w:pStyle w:val="ListParagraph"/>
        <w:numPr>
          <w:ilvl w:val="1"/>
          <w:numId w:val="1"/>
        </w:numPr>
      </w:pPr>
      <w:r>
        <w:t>Select “2: active azimuth”</w:t>
      </w:r>
      <w:r w:rsidR="004728D9">
        <w:t xml:space="preserve"> by hitting 2</w:t>
      </w:r>
    </w:p>
    <w:p w:rsidR="00AF31EC" w:rsidRDefault="00AF31EC" w:rsidP="00706CC4">
      <w:pPr>
        <w:pStyle w:val="ListParagraph"/>
        <w:numPr>
          <w:ilvl w:val="1"/>
          <w:numId w:val="1"/>
        </w:numPr>
      </w:pPr>
      <w:r>
        <w:t>Enter the wheel numbe</w:t>
      </w:r>
      <w:r w:rsidR="00706CC4">
        <w:t>r, hit enter</w:t>
      </w:r>
    </w:p>
    <w:p w:rsidR="00706CC4" w:rsidRDefault="007E7F25" w:rsidP="00706CC4">
      <w:pPr>
        <w:pStyle w:val="ListParagraph"/>
        <w:numPr>
          <w:ilvl w:val="1"/>
          <w:numId w:val="1"/>
        </w:numPr>
      </w:pPr>
      <w:r>
        <w:t>Select “3: active azimuth adjustment”</w:t>
      </w:r>
      <w:r w:rsidR="004728D9">
        <w:t xml:space="preserve"> by hitting 3</w:t>
      </w:r>
    </w:p>
    <w:p w:rsidR="007E7F25" w:rsidRDefault="007E7F25" w:rsidP="00706CC4">
      <w:pPr>
        <w:pStyle w:val="ListParagraph"/>
        <w:numPr>
          <w:ilvl w:val="1"/>
          <w:numId w:val="1"/>
        </w:numPr>
      </w:pPr>
      <w:r>
        <w:t xml:space="preserve">Add or subtract a tick count to </w:t>
      </w:r>
      <w:r w:rsidR="002F075D">
        <w:t xml:space="preserve">the existing number in order to </w:t>
      </w:r>
      <w:r>
        <w:t>adjust the wheel CW/CCW</w:t>
      </w:r>
    </w:p>
    <w:p w:rsidR="007E7F25" w:rsidRDefault="007E7F25" w:rsidP="007E7F25">
      <w:pPr>
        <w:pStyle w:val="ListParagraph"/>
        <w:numPr>
          <w:ilvl w:val="1"/>
          <w:numId w:val="1"/>
        </w:numPr>
      </w:pPr>
      <w:r>
        <w:t xml:space="preserve">When the wheel is aligned, </w:t>
      </w:r>
      <w:r w:rsidR="002F075D">
        <w:t>go back to</w:t>
      </w:r>
      <w:r>
        <w:t xml:space="preserve"> 7.a.</w:t>
      </w:r>
      <w:r w:rsidR="002F075D">
        <w:t>, repeat steps a through d</w:t>
      </w:r>
      <w:r>
        <w:t xml:space="preserve"> until all the wheels are aligned</w:t>
      </w:r>
    </w:p>
    <w:p w:rsidR="007E7F25" w:rsidRDefault="007E7F25" w:rsidP="007E7F2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E7F25">
        <w:rPr>
          <w:b/>
          <w:highlight w:val="yellow"/>
        </w:rPr>
        <w:t>Select “1: save azimuth zero positions”</w:t>
      </w:r>
      <w:r>
        <w:rPr>
          <w:b/>
          <w:highlight w:val="yellow"/>
        </w:rPr>
        <w:t xml:space="preserve"> (or else you’ll lose the current positions)</w:t>
      </w:r>
    </w:p>
    <w:p w:rsidR="007E7F25" w:rsidRPr="007E7F25" w:rsidRDefault="007E7F25" w:rsidP="007E7F25">
      <w:pPr>
        <w:pStyle w:val="ListParagraph"/>
        <w:numPr>
          <w:ilvl w:val="0"/>
          <w:numId w:val="1"/>
        </w:numPr>
      </w:pPr>
      <w:r>
        <w:t>Select “Q: quit TCT” to quit (it’s a capital Q so hit “</w:t>
      </w:r>
      <w:r w:rsidR="00AF5150">
        <w:t>S</w:t>
      </w:r>
      <w:r>
        <w:t>hift” + “q”)</w:t>
      </w:r>
    </w:p>
    <w:sectPr w:rsidR="007E7F25" w:rsidRPr="007E7F25" w:rsidSect="00AE28C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169" w:rsidRDefault="00011169" w:rsidP="007E7F25">
      <w:r>
        <w:separator/>
      </w:r>
    </w:p>
  </w:endnote>
  <w:endnote w:type="continuationSeparator" w:id="0">
    <w:p w:rsidR="00011169" w:rsidRDefault="00011169" w:rsidP="007E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F25" w:rsidRDefault="007E7F25">
    <w:pPr>
      <w:pStyle w:val="Footer"/>
    </w:pPr>
    <w:r>
      <w:t>Last Updated 15 FEB 2019 21:00</w:t>
    </w:r>
    <w:r w:rsidR="006D1BF7">
      <w:t xml:space="preserve"> by SOFTWARE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169" w:rsidRDefault="00011169" w:rsidP="007E7F25">
      <w:r>
        <w:separator/>
      </w:r>
    </w:p>
  </w:footnote>
  <w:footnote w:type="continuationSeparator" w:id="0">
    <w:p w:rsidR="00011169" w:rsidRDefault="00011169" w:rsidP="007E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50941"/>
    <w:multiLevelType w:val="hybridMultilevel"/>
    <w:tmpl w:val="67C8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EC"/>
    <w:rsid w:val="0000215E"/>
    <w:rsid w:val="00011169"/>
    <w:rsid w:val="000C2095"/>
    <w:rsid w:val="001504A4"/>
    <w:rsid w:val="001D6F3E"/>
    <w:rsid w:val="002F075D"/>
    <w:rsid w:val="003A4EAF"/>
    <w:rsid w:val="004728D9"/>
    <w:rsid w:val="006D1BF7"/>
    <w:rsid w:val="00706CC4"/>
    <w:rsid w:val="007E7F25"/>
    <w:rsid w:val="00AE28C7"/>
    <w:rsid w:val="00AF31EC"/>
    <w:rsid w:val="00AF5150"/>
    <w:rsid w:val="00CE609F"/>
    <w:rsid w:val="00D00FF5"/>
    <w:rsid w:val="00D0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8CA4E"/>
  <w15:chartTrackingRefBased/>
  <w15:docId w15:val="{EA8BAB90-4A7C-4643-8CFD-AF0D1E2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E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F31E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F3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1EC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06CC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06CC4"/>
    <w:rPr>
      <w:i/>
      <w:iCs/>
    </w:rPr>
  </w:style>
  <w:style w:type="paragraph" w:styleId="NoSpacing">
    <w:name w:val="No Spacing"/>
    <w:uiPriority w:val="1"/>
    <w:qFormat/>
    <w:rsid w:val="00706CC4"/>
  </w:style>
  <w:style w:type="paragraph" w:styleId="Header">
    <w:name w:val="header"/>
    <w:basedOn w:val="Normal"/>
    <w:link w:val="HeaderChar"/>
    <w:uiPriority w:val="99"/>
    <w:unhideWhenUsed/>
    <w:rsid w:val="007E7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F25"/>
  </w:style>
  <w:style w:type="paragraph" w:styleId="Footer">
    <w:name w:val="footer"/>
    <w:basedOn w:val="Normal"/>
    <w:link w:val="FooterChar"/>
    <w:uiPriority w:val="99"/>
    <w:unhideWhenUsed/>
    <w:rsid w:val="007E7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min@roborio-2767-frc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Kalnins</dc:creator>
  <cp:keywords/>
  <dc:description/>
  <cp:lastModifiedBy>Roberts Kalnins</cp:lastModifiedBy>
  <cp:revision>12</cp:revision>
  <dcterms:created xsi:type="dcterms:W3CDTF">2019-02-16T00:59:00Z</dcterms:created>
  <dcterms:modified xsi:type="dcterms:W3CDTF">2019-02-16T01:28:00Z</dcterms:modified>
</cp:coreProperties>
</file>