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77777777" w:rsidR="001C55E7" w:rsidRDefault="00BA4595">
      <w:pPr>
        <w:tabs>
          <w:tab w:val="left" w:pos="426"/>
        </w:tabs>
        <w:spacing w:line="27" w:lineRule="atLeast"/>
        <w:jc w:val="center"/>
      </w:pPr>
      <w:r>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77777777" w:rsidR="001C55E7" w:rsidRDefault="00BA4595">
      <w:pPr>
        <w:tabs>
          <w:tab w:val="left" w:pos="426"/>
        </w:tabs>
        <w:spacing w:line="27" w:lineRule="atLeast"/>
        <w:jc w:val="center"/>
      </w:pPr>
      <w:r>
        <w:rPr>
          <w:i/>
          <w:iCs/>
          <w:sz w:val="32"/>
          <w:szCs w:val="32"/>
        </w:rPr>
        <w:t xml:space="preserve">Wykorzystanie nawigacji sygnałów WiFi jako źródła danych dla automatyki budynkowej </w:t>
      </w:r>
    </w:p>
    <w:p w14:paraId="5975AFC6" w14:textId="77777777" w:rsidR="001C55E7" w:rsidRDefault="00BA4595">
      <w:pPr>
        <w:tabs>
          <w:tab w:val="left" w:pos="426"/>
        </w:tabs>
        <w:spacing w:line="27" w:lineRule="atLeast"/>
        <w:jc w:val="center"/>
      </w:pPr>
      <w:r>
        <w:rPr>
          <w:i/>
          <w:iCs/>
          <w:sz w:val="32"/>
          <w:szCs w:val="36"/>
          <w:lang w:val="en-US"/>
        </w:rPr>
        <w:t xml:space="preserve">Navigation with WiFi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77777777" w:rsidR="001C55E7" w:rsidRDefault="00BA4595">
      <w:pPr>
        <w:tabs>
          <w:tab w:val="left" w:pos="426"/>
        </w:tabs>
        <w:spacing w:line="27" w:lineRule="atLeast"/>
      </w:pPr>
      <w:r>
        <w:rPr>
          <w:lang w:val="en-US"/>
        </w:rPr>
        <w:t>Autor: ·Patryk Stryczek</w:t>
      </w:r>
      <w:r>
        <w:rPr>
          <w:lang w:val="en-US"/>
        </w:rPr>
        <w:tab/>
      </w:r>
      <w:r>
        <w:rPr>
          <w:lang w:val="en-US"/>
        </w:rPr>
        <w:tab/>
      </w:r>
      <w:r>
        <w:rPr>
          <w:i/>
          <w:lang w:val="en-US"/>
        </w:rPr>
        <w:tab/>
      </w:r>
    </w:p>
    <w:p w14:paraId="15AF8640" w14:textId="77777777" w:rsidR="001C55E7" w:rsidRDefault="00BA4595">
      <w:pPr>
        <w:tabs>
          <w:tab w:val="left" w:pos="426"/>
        </w:tabs>
        <w:spacing w:line="27" w:lineRule="atLeast"/>
      </w:pPr>
      <w:r>
        <w:t xml:space="preserve">Kierunek studiów:Elektrotechnika </w:t>
      </w:r>
    </w:p>
    <w:p w14:paraId="09BE0F95" w14:textId="77777777" w:rsidR="001C55E7" w:rsidRDefault="00BA4595">
      <w:pPr>
        <w:tabs>
          <w:tab w:val="left" w:pos="426"/>
        </w:tabs>
        <w:spacing w:line="27" w:lineRule="atLeast"/>
      </w:pPr>
      <w:r>
        <w:t>Opiekun pracy:</w:t>
      </w:r>
      <w:r>
        <w:tab/>
      </w:r>
      <w:r>
        <w:rPr>
          <w:i/>
          <w:iCs/>
        </w:rPr>
        <w:t>dr inż. Andrzej Ożadowicz</w:t>
      </w:r>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5AF4005C" w14:textId="77777777" w:rsidR="001C55E7" w:rsidRDefault="00BA4595">
      <w:pPr>
        <w:spacing w:beforeAutospacing="1" w:afterAutospacing="1" w:line="240" w:lineRule="auto"/>
        <w:jc w:val="both"/>
      </w:pPr>
      <w:r>
        <w:rPr>
          <w:rFonts w:eastAsia="Times New Roman"/>
          <w:i/>
          <w:iCs/>
          <w:sz w:val="24"/>
          <w:szCs w:val="24"/>
          <w:lang w:eastAsia="pl-PL"/>
        </w:rPr>
        <w:lastRenderedPageBreak/>
        <w:t>Oświadczam, świadomy odpowiedzialności karnej za poświadczenie nieprawdy, że niniejszą pracę dyplomową wykonałem osobiście i samodzielnie i że nie korzystałem ze źródeł innych niż wymienione w pracy.</w:t>
      </w:r>
    </w:p>
    <w:p w14:paraId="5DBEA97A" w14:textId="77777777" w:rsidR="001C55E7" w:rsidRDefault="001C55E7">
      <w:pPr>
        <w:spacing w:beforeAutospacing="1" w:afterAutospacing="1" w:line="240" w:lineRule="auto"/>
        <w:ind w:firstLine="207"/>
        <w:jc w:val="both"/>
        <w:rPr>
          <w:rFonts w:eastAsia="Times New Roman"/>
          <w:iCs/>
          <w:sz w:val="24"/>
          <w:szCs w:val="24"/>
          <w:lang w:eastAsia="pl-PL"/>
        </w:rPr>
      </w:pPr>
    </w:p>
    <w:p w14:paraId="7678A846" w14:textId="77777777" w:rsidR="001C55E7" w:rsidRDefault="00BA4595">
      <w:pPr>
        <w:suppressAutoHyphens w:val="0"/>
        <w:spacing w:after="0"/>
      </w:pPr>
      <w:r>
        <w:rPr>
          <w:sz w:val="24"/>
          <w:szCs w:val="24"/>
        </w:rPr>
        <w:t xml:space="preserve">Kraków, dnia ………….… </w:t>
      </w:r>
      <w:r>
        <w:rPr>
          <w:sz w:val="24"/>
          <w:szCs w:val="24"/>
        </w:rPr>
        <w:tab/>
      </w:r>
      <w:r>
        <w:rPr>
          <w:sz w:val="24"/>
          <w:szCs w:val="24"/>
        </w:rPr>
        <w:tab/>
      </w:r>
      <w:r>
        <w:rPr>
          <w:sz w:val="24"/>
          <w:szCs w:val="24"/>
        </w:rPr>
        <w:tab/>
      </w:r>
      <w:r>
        <w:rPr>
          <w:sz w:val="24"/>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0" w:name="_Toc408518789"/>
      <w:bookmarkStart w:id="1" w:name="_Toc460182515"/>
      <w:bookmarkStart w:id="2" w:name="_Toc459993750"/>
      <w:bookmarkStart w:id="3" w:name="_Toc450760036"/>
      <w:bookmarkStart w:id="4" w:name="_Toc409379008"/>
      <w:bookmarkStart w:id="5" w:name="_Toc409186300"/>
      <w:bookmarkStart w:id="6" w:name="_Toc461556552"/>
      <w:bookmarkEnd w:id="0"/>
      <w:bookmarkEnd w:id="1"/>
      <w:bookmarkEnd w:id="2"/>
      <w:bookmarkEnd w:id="3"/>
      <w:bookmarkEnd w:id="4"/>
      <w:bookmarkEnd w:id="5"/>
      <w:r>
        <w:lastRenderedPageBreak/>
        <w:t>Spis treści</w:t>
      </w:r>
      <w:bookmarkEnd w:id="6"/>
    </w:p>
    <w:p w14:paraId="06BA6D16" w14:textId="77777777" w:rsidR="00C71364"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1556552" w:history="1">
        <w:r w:rsidR="00C71364" w:rsidRPr="00A851E6">
          <w:rPr>
            <w:rStyle w:val="Hipercze"/>
            <w:noProof/>
          </w:rPr>
          <w:t>Spis treści</w:t>
        </w:r>
        <w:r w:rsidR="00C71364">
          <w:rPr>
            <w:noProof/>
          </w:rPr>
          <w:tab/>
        </w:r>
        <w:r w:rsidR="00C71364">
          <w:rPr>
            <w:noProof/>
          </w:rPr>
          <w:fldChar w:fldCharType="begin"/>
        </w:r>
        <w:r w:rsidR="00C71364">
          <w:rPr>
            <w:noProof/>
          </w:rPr>
          <w:instrText xml:space="preserve"> PAGEREF _Toc461556552 \h </w:instrText>
        </w:r>
        <w:r w:rsidR="00C71364">
          <w:rPr>
            <w:noProof/>
          </w:rPr>
        </w:r>
        <w:r w:rsidR="00C71364">
          <w:rPr>
            <w:noProof/>
          </w:rPr>
          <w:fldChar w:fldCharType="separate"/>
        </w:r>
        <w:r w:rsidR="00C71364">
          <w:rPr>
            <w:noProof/>
          </w:rPr>
          <w:t>3</w:t>
        </w:r>
        <w:r w:rsidR="00C71364">
          <w:rPr>
            <w:noProof/>
          </w:rPr>
          <w:fldChar w:fldCharType="end"/>
        </w:r>
      </w:hyperlink>
    </w:p>
    <w:p w14:paraId="38F7A2F5" w14:textId="77777777" w:rsidR="00C71364" w:rsidRDefault="00D6342F">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3" w:history="1">
        <w:r w:rsidR="00C71364" w:rsidRPr="00A851E6">
          <w:rPr>
            <w:rStyle w:val="Hipercze"/>
            <w:noProof/>
          </w:rPr>
          <w:t>1)</w:t>
        </w:r>
        <w:r w:rsidR="00C71364">
          <w:rPr>
            <w:rFonts w:asciiTheme="minorHAnsi" w:eastAsiaTheme="minorEastAsia" w:hAnsiTheme="minorHAnsi" w:cstheme="minorBidi"/>
            <w:noProof/>
            <w:color w:val="auto"/>
            <w:lang w:eastAsia="pl-PL"/>
          </w:rPr>
          <w:tab/>
        </w:r>
        <w:r w:rsidR="00C71364" w:rsidRPr="00A851E6">
          <w:rPr>
            <w:rStyle w:val="Hipercze"/>
            <w:noProof/>
          </w:rPr>
          <w:t>Wstęp</w:t>
        </w:r>
        <w:r w:rsidR="00C71364">
          <w:rPr>
            <w:noProof/>
          </w:rPr>
          <w:tab/>
        </w:r>
        <w:r w:rsidR="00C71364">
          <w:rPr>
            <w:noProof/>
          </w:rPr>
          <w:fldChar w:fldCharType="begin"/>
        </w:r>
        <w:r w:rsidR="00C71364">
          <w:rPr>
            <w:noProof/>
          </w:rPr>
          <w:instrText xml:space="preserve"> PAGEREF _Toc461556553 \h </w:instrText>
        </w:r>
        <w:r w:rsidR="00C71364">
          <w:rPr>
            <w:noProof/>
          </w:rPr>
        </w:r>
        <w:r w:rsidR="00C71364">
          <w:rPr>
            <w:noProof/>
          </w:rPr>
          <w:fldChar w:fldCharType="separate"/>
        </w:r>
        <w:r w:rsidR="00C71364">
          <w:rPr>
            <w:noProof/>
          </w:rPr>
          <w:t>4</w:t>
        </w:r>
        <w:r w:rsidR="00C71364">
          <w:rPr>
            <w:noProof/>
          </w:rPr>
          <w:fldChar w:fldCharType="end"/>
        </w:r>
      </w:hyperlink>
    </w:p>
    <w:p w14:paraId="0F33732A" w14:textId="77777777" w:rsidR="00C71364" w:rsidRDefault="00D6342F">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4" w:history="1">
        <w:r w:rsidR="00C71364" w:rsidRPr="00A851E6">
          <w:rPr>
            <w:rStyle w:val="Hipercze"/>
            <w:noProof/>
          </w:rPr>
          <w:t>2)</w:t>
        </w:r>
        <w:r w:rsidR="00C71364">
          <w:rPr>
            <w:rFonts w:asciiTheme="minorHAnsi" w:eastAsiaTheme="minorEastAsia" w:hAnsiTheme="minorHAnsi" w:cstheme="minorBidi"/>
            <w:noProof/>
            <w:color w:val="auto"/>
            <w:lang w:eastAsia="pl-PL"/>
          </w:rPr>
          <w:tab/>
        </w:r>
        <w:r w:rsidR="00C71364" w:rsidRPr="00A851E6">
          <w:rPr>
            <w:rStyle w:val="Hipercze"/>
            <w:noProof/>
          </w:rPr>
          <w:t>Lokalizacja, nawigacja oraz mikrolokalizacja i mikronawigacja</w:t>
        </w:r>
        <w:r w:rsidR="00C71364">
          <w:rPr>
            <w:noProof/>
          </w:rPr>
          <w:tab/>
        </w:r>
        <w:r w:rsidR="00C71364">
          <w:rPr>
            <w:noProof/>
          </w:rPr>
          <w:fldChar w:fldCharType="begin"/>
        </w:r>
        <w:r w:rsidR="00C71364">
          <w:rPr>
            <w:noProof/>
          </w:rPr>
          <w:instrText xml:space="preserve"> PAGEREF _Toc461556554 \h </w:instrText>
        </w:r>
        <w:r w:rsidR="00C71364">
          <w:rPr>
            <w:noProof/>
          </w:rPr>
        </w:r>
        <w:r w:rsidR="00C71364">
          <w:rPr>
            <w:noProof/>
          </w:rPr>
          <w:fldChar w:fldCharType="separate"/>
        </w:r>
        <w:r w:rsidR="00C71364">
          <w:rPr>
            <w:noProof/>
          </w:rPr>
          <w:t>4</w:t>
        </w:r>
        <w:r w:rsidR="00C71364">
          <w:rPr>
            <w:noProof/>
          </w:rPr>
          <w:fldChar w:fldCharType="end"/>
        </w:r>
      </w:hyperlink>
    </w:p>
    <w:p w14:paraId="43D5C3C9" w14:textId="77777777" w:rsidR="00C71364" w:rsidRDefault="00D6342F">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5" w:history="1">
        <w:r w:rsidR="00C71364" w:rsidRPr="00A851E6">
          <w:rPr>
            <w:rStyle w:val="Hipercze"/>
            <w:noProof/>
          </w:rPr>
          <w:t>3)</w:t>
        </w:r>
        <w:r w:rsidR="00C71364">
          <w:rPr>
            <w:rFonts w:asciiTheme="minorHAnsi" w:eastAsiaTheme="minorEastAsia" w:hAnsiTheme="minorHAnsi" w:cstheme="minorBidi"/>
            <w:noProof/>
            <w:color w:val="auto"/>
            <w:lang w:eastAsia="pl-PL"/>
          </w:rPr>
          <w:tab/>
        </w:r>
        <w:r w:rsidR="00C71364" w:rsidRPr="00A851E6">
          <w:rPr>
            <w:rStyle w:val="Hipercze"/>
            <w:noProof/>
          </w:rPr>
          <w:t>Charakterystyka mediów stosowanych w systemach lokalizacyjnych</w:t>
        </w:r>
        <w:r w:rsidR="00C71364">
          <w:rPr>
            <w:noProof/>
          </w:rPr>
          <w:tab/>
        </w:r>
        <w:r w:rsidR="00C71364">
          <w:rPr>
            <w:noProof/>
          </w:rPr>
          <w:fldChar w:fldCharType="begin"/>
        </w:r>
        <w:r w:rsidR="00C71364">
          <w:rPr>
            <w:noProof/>
          </w:rPr>
          <w:instrText xml:space="preserve"> PAGEREF _Toc461556555 \h </w:instrText>
        </w:r>
        <w:r w:rsidR="00C71364">
          <w:rPr>
            <w:noProof/>
          </w:rPr>
        </w:r>
        <w:r w:rsidR="00C71364">
          <w:rPr>
            <w:noProof/>
          </w:rPr>
          <w:fldChar w:fldCharType="separate"/>
        </w:r>
        <w:r w:rsidR="00C71364">
          <w:rPr>
            <w:noProof/>
          </w:rPr>
          <w:t>5</w:t>
        </w:r>
        <w:r w:rsidR="00C71364">
          <w:rPr>
            <w:noProof/>
          </w:rPr>
          <w:fldChar w:fldCharType="end"/>
        </w:r>
      </w:hyperlink>
    </w:p>
    <w:p w14:paraId="7AC4D254"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6"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RFID</w:t>
        </w:r>
        <w:r w:rsidR="00C71364">
          <w:rPr>
            <w:noProof/>
          </w:rPr>
          <w:tab/>
        </w:r>
        <w:r w:rsidR="00C71364">
          <w:rPr>
            <w:noProof/>
          </w:rPr>
          <w:fldChar w:fldCharType="begin"/>
        </w:r>
        <w:r w:rsidR="00C71364">
          <w:rPr>
            <w:noProof/>
          </w:rPr>
          <w:instrText xml:space="preserve"> PAGEREF _Toc461556556 \h </w:instrText>
        </w:r>
        <w:r w:rsidR="00C71364">
          <w:rPr>
            <w:noProof/>
          </w:rPr>
        </w:r>
        <w:r w:rsidR="00C71364">
          <w:rPr>
            <w:noProof/>
          </w:rPr>
          <w:fldChar w:fldCharType="separate"/>
        </w:r>
        <w:r w:rsidR="00C71364">
          <w:rPr>
            <w:noProof/>
          </w:rPr>
          <w:t>5</w:t>
        </w:r>
        <w:r w:rsidR="00C71364">
          <w:rPr>
            <w:noProof/>
          </w:rPr>
          <w:fldChar w:fldCharType="end"/>
        </w:r>
      </w:hyperlink>
    </w:p>
    <w:p w14:paraId="6BC5D853"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7"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UWB –</w:t>
        </w:r>
        <w:r w:rsidR="00C71364">
          <w:rPr>
            <w:noProof/>
          </w:rPr>
          <w:tab/>
        </w:r>
        <w:r w:rsidR="00C71364">
          <w:rPr>
            <w:noProof/>
          </w:rPr>
          <w:fldChar w:fldCharType="begin"/>
        </w:r>
        <w:r w:rsidR="00C71364">
          <w:rPr>
            <w:noProof/>
          </w:rPr>
          <w:instrText xml:space="preserve"> PAGEREF _Toc461556557 \h </w:instrText>
        </w:r>
        <w:r w:rsidR="00C71364">
          <w:rPr>
            <w:noProof/>
          </w:rPr>
        </w:r>
        <w:r w:rsidR="00C71364">
          <w:rPr>
            <w:noProof/>
          </w:rPr>
          <w:fldChar w:fldCharType="separate"/>
        </w:r>
        <w:r w:rsidR="00C71364">
          <w:rPr>
            <w:noProof/>
          </w:rPr>
          <w:t>6</w:t>
        </w:r>
        <w:r w:rsidR="00C71364">
          <w:rPr>
            <w:noProof/>
          </w:rPr>
          <w:fldChar w:fldCharType="end"/>
        </w:r>
      </w:hyperlink>
    </w:p>
    <w:p w14:paraId="2008D314"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8"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Podczerwień</w:t>
        </w:r>
        <w:r w:rsidR="00C71364">
          <w:rPr>
            <w:noProof/>
          </w:rPr>
          <w:tab/>
        </w:r>
        <w:r w:rsidR="00C71364">
          <w:rPr>
            <w:noProof/>
          </w:rPr>
          <w:fldChar w:fldCharType="begin"/>
        </w:r>
        <w:r w:rsidR="00C71364">
          <w:rPr>
            <w:noProof/>
          </w:rPr>
          <w:instrText xml:space="preserve"> PAGEREF _Toc461556558 \h </w:instrText>
        </w:r>
        <w:r w:rsidR="00C71364">
          <w:rPr>
            <w:noProof/>
          </w:rPr>
        </w:r>
        <w:r w:rsidR="00C71364">
          <w:rPr>
            <w:noProof/>
          </w:rPr>
          <w:fldChar w:fldCharType="separate"/>
        </w:r>
        <w:r w:rsidR="00C71364">
          <w:rPr>
            <w:noProof/>
          </w:rPr>
          <w:t>7</w:t>
        </w:r>
        <w:r w:rsidR="00C71364">
          <w:rPr>
            <w:noProof/>
          </w:rPr>
          <w:fldChar w:fldCharType="end"/>
        </w:r>
      </w:hyperlink>
    </w:p>
    <w:p w14:paraId="0D96618A"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9"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Ultradźwięki</w:t>
        </w:r>
        <w:r w:rsidR="00C71364">
          <w:rPr>
            <w:noProof/>
          </w:rPr>
          <w:tab/>
        </w:r>
        <w:r w:rsidR="00C71364">
          <w:rPr>
            <w:noProof/>
          </w:rPr>
          <w:fldChar w:fldCharType="begin"/>
        </w:r>
        <w:r w:rsidR="00C71364">
          <w:rPr>
            <w:noProof/>
          </w:rPr>
          <w:instrText xml:space="preserve"> PAGEREF _Toc461556559 \h </w:instrText>
        </w:r>
        <w:r w:rsidR="00C71364">
          <w:rPr>
            <w:noProof/>
          </w:rPr>
        </w:r>
        <w:r w:rsidR="00C71364">
          <w:rPr>
            <w:noProof/>
          </w:rPr>
          <w:fldChar w:fldCharType="separate"/>
        </w:r>
        <w:r w:rsidR="00C71364">
          <w:rPr>
            <w:noProof/>
          </w:rPr>
          <w:t>8</w:t>
        </w:r>
        <w:r w:rsidR="00C71364">
          <w:rPr>
            <w:noProof/>
          </w:rPr>
          <w:fldChar w:fldCharType="end"/>
        </w:r>
      </w:hyperlink>
    </w:p>
    <w:p w14:paraId="5D28923E"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0"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Zigbee</w:t>
        </w:r>
        <w:r w:rsidR="00C71364">
          <w:rPr>
            <w:noProof/>
          </w:rPr>
          <w:tab/>
        </w:r>
        <w:r w:rsidR="00C71364">
          <w:rPr>
            <w:noProof/>
          </w:rPr>
          <w:fldChar w:fldCharType="begin"/>
        </w:r>
        <w:r w:rsidR="00C71364">
          <w:rPr>
            <w:noProof/>
          </w:rPr>
          <w:instrText xml:space="preserve"> PAGEREF _Toc461556560 \h </w:instrText>
        </w:r>
        <w:r w:rsidR="00C71364">
          <w:rPr>
            <w:noProof/>
          </w:rPr>
        </w:r>
        <w:r w:rsidR="00C71364">
          <w:rPr>
            <w:noProof/>
          </w:rPr>
          <w:fldChar w:fldCharType="separate"/>
        </w:r>
        <w:r w:rsidR="00C71364">
          <w:rPr>
            <w:noProof/>
          </w:rPr>
          <w:t>8</w:t>
        </w:r>
        <w:r w:rsidR="00C71364">
          <w:rPr>
            <w:noProof/>
          </w:rPr>
          <w:fldChar w:fldCharType="end"/>
        </w:r>
      </w:hyperlink>
    </w:p>
    <w:p w14:paraId="787F4DAE"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1"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WiFi</w:t>
        </w:r>
        <w:r w:rsidR="00C71364">
          <w:rPr>
            <w:noProof/>
          </w:rPr>
          <w:tab/>
        </w:r>
        <w:r w:rsidR="00C71364">
          <w:rPr>
            <w:noProof/>
          </w:rPr>
          <w:fldChar w:fldCharType="begin"/>
        </w:r>
        <w:r w:rsidR="00C71364">
          <w:rPr>
            <w:noProof/>
          </w:rPr>
          <w:instrText xml:space="preserve"> PAGEREF _Toc461556561 \h </w:instrText>
        </w:r>
        <w:r w:rsidR="00C71364">
          <w:rPr>
            <w:noProof/>
          </w:rPr>
        </w:r>
        <w:r w:rsidR="00C71364">
          <w:rPr>
            <w:noProof/>
          </w:rPr>
          <w:fldChar w:fldCharType="separate"/>
        </w:r>
        <w:r w:rsidR="00C71364">
          <w:rPr>
            <w:noProof/>
          </w:rPr>
          <w:t>8</w:t>
        </w:r>
        <w:r w:rsidR="00C71364">
          <w:rPr>
            <w:noProof/>
          </w:rPr>
          <w:fldChar w:fldCharType="end"/>
        </w:r>
      </w:hyperlink>
    </w:p>
    <w:p w14:paraId="46D40166"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2"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Sieć komórkowa (GSM/UMTS)</w:t>
        </w:r>
        <w:r w:rsidR="00C71364">
          <w:rPr>
            <w:noProof/>
          </w:rPr>
          <w:tab/>
        </w:r>
        <w:r w:rsidR="00C71364">
          <w:rPr>
            <w:noProof/>
          </w:rPr>
          <w:fldChar w:fldCharType="begin"/>
        </w:r>
        <w:r w:rsidR="00C71364">
          <w:rPr>
            <w:noProof/>
          </w:rPr>
          <w:instrText xml:space="preserve"> PAGEREF _Toc461556562 \h </w:instrText>
        </w:r>
        <w:r w:rsidR="00C71364">
          <w:rPr>
            <w:noProof/>
          </w:rPr>
        </w:r>
        <w:r w:rsidR="00C71364">
          <w:rPr>
            <w:noProof/>
          </w:rPr>
          <w:fldChar w:fldCharType="separate"/>
        </w:r>
        <w:r w:rsidR="00C71364">
          <w:rPr>
            <w:noProof/>
          </w:rPr>
          <w:t>8</w:t>
        </w:r>
        <w:r w:rsidR="00C71364">
          <w:rPr>
            <w:noProof/>
          </w:rPr>
          <w:fldChar w:fldCharType="end"/>
        </w:r>
      </w:hyperlink>
    </w:p>
    <w:p w14:paraId="4E468331"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3" w:history="1">
        <w:r w:rsidR="00C71364" w:rsidRPr="00A851E6">
          <w:rPr>
            <w:rStyle w:val="Hipercze"/>
            <w:noProof/>
          </w:rPr>
          <w:t>h)</w:t>
        </w:r>
        <w:r w:rsidR="00C71364">
          <w:rPr>
            <w:rFonts w:asciiTheme="minorHAnsi" w:eastAsiaTheme="minorEastAsia" w:hAnsiTheme="minorHAnsi" w:cstheme="minorBidi"/>
            <w:noProof/>
            <w:color w:val="auto"/>
            <w:lang w:eastAsia="pl-PL"/>
          </w:rPr>
          <w:tab/>
        </w:r>
        <w:r w:rsidR="00C71364" w:rsidRPr="00A851E6">
          <w:rPr>
            <w:rStyle w:val="Hipercze"/>
            <w:noProof/>
          </w:rPr>
          <w:t>Bluetooth Low Energy</w:t>
        </w:r>
        <w:r w:rsidR="00C71364">
          <w:rPr>
            <w:noProof/>
          </w:rPr>
          <w:tab/>
        </w:r>
        <w:r w:rsidR="00C71364">
          <w:rPr>
            <w:noProof/>
          </w:rPr>
          <w:fldChar w:fldCharType="begin"/>
        </w:r>
        <w:r w:rsidR="00C71364">
          <w:rPr>
            <w:noProof/>
          </w:rPr>
          <w:instrText xml:space="preserve"> PAGEREF _Toc461556563 \h </w:instrText>
        </w:r>
        <w:r w:rsidR="00C71364">
          <w:rPr>
            <w:noProof/>
          </w:rPr>
        </w:r>
        <w:r w:rsidR="00C71364">
          <w:rPr>
            <w:noProof/>
          </w:rPr>
          <w:fldChar w:fldCharType="separate"/>
        </w:r>
        <w:r w:rsidR="00C71364">
          <w:rPr>
            <w:noProof/>
          </w:rPr>
          <w:t>8</w:t>
        </w:r>
        <w:r w:rsidR="00C71364">
          <w:rPr>
            <w:noProof/>
          </w:rPr>
          <w:fldChar w:fldCharType="end"/>
        </w:r>
      </w:hyperlink>
    </w:p>
    <w:p w14:paraId="0223C02D" w14:textId="77777777" w:rsidR="00C71364" w:rsidRDefault="00D6342F">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64" w:history="1">
        <w:r w:rsidR="00C71364" w:rsidRPr="00A851E6">
          <w:rPr>
            <w:rStyle w:val="Hipercze"/>
            <w:noProof/>
          </w:rPr>
          <w:t>4)</w:t>
        </w:r>
        <w:r w:rsidR="00C71364">
          <w:rPr>
            <w:rFonts w:asciiTheme="minorHAnsi" w:eastAsiaTheme="minorEastAsia" w:hAnsiTheme="minorHAnsi" w:cstheme="minorBidi"/>
            <w:noProof/>
            <w:color w:val="auto"/>
            <w:lang w:eastAsia="pl-PL"/>
          </w:rPr>
          <w:tab/>
        </w:r>
        <w:r w:rsidR="00C71364" w:rsidRPr="00A851E6">
          <w:rPr>
            <w:rStyle w:val="Hipercze"/>
            <w:noProof/>
          </w:rPr>
          <w:t>Opis stosowanych metod pomiarowych</w:t>
        </w:r>
        <w:r w:rsidR="00C71364">
          <w:rPr>
            <w:noProof/>
          </w:rPr>
          <w:tab/>
        </w:r>
        <w:r w:rsidR="00C71364">
          <w:rPr>
            <w:noProof/>
          </w:rPr>
          <w:fldChar w:fldCharType="begin"/>
        </w:r>
        <w:r w:rsidR="00C71364">
          <w:rPr>
            <w:noProof/>
          </w:rPr>
          <w:instrText xml:space="preserve"> PAGEREF _Toc461556564 \h </w:instrText>
        </w:r>
        <w:r w:rsidR="00C71364">
          <w:rPr>
            <w:noProof/>
          </w:rPr>
        </w:r>
        <w:r w:rsidR="00C71364">
          <w:rPr>
            <w:noProof/>
          </w:rPr>
          <w:fldChar w:fldCharType="separate"/>
        </w:r>
        <w:r w:rsidR="00C71364">
          <w:rPr>
            <w:noProof/>
          </w:rPr>
          <w:t>9</w:t>
        </w:r>
        <w:r w:rsidR="00C71364">
          <w:rPr>
            <w:noProof/>
          </w:rPr>
          <w:fldChar w:fldCharType="end"/>
        </w:r>
      </w:hyperlink>
    </w:p>
    <w:p w14:paraId="30903BDD"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5"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LoS / NLos</w:t>
        </w:r>
        <w:r w:rsidR="00C71364">
          <w:rPr>
            <w:noProof/>
          </w:rPr>
          <w:tab/>
        </w:r>
        <w:r w:rsidR="00C71364">
          <w:rPr>
            <w:noProof/>
          </w:rPr>
          <w:fldChar w:fldCharType="begin"/>
        </w:r>
        <w:r w:rsidR="00C71364">
          <w:rPr>
            <w:noProof/>
          </w:rPr>
          <w:instrText xml:space="preserve"> PAGEREF _Toc461556565 \h </w:instrText>
        </w:r>
        <w:r w:rsidR="00C71364">
          <w:rPr>
            <w:noProof/>
          </w:rPr>
        </w:r>
        <w:r w:rsidR="00C71364">
          <w:rPr>
            <w:noProof/>
          </w:rPr>
          <w:fldChar w:fldCharType="separate"/>
        </w:r>
        <w:r w:rsidR="00C71364">
          <w:rPr>
            <w:noProof/>
          </w:rPr>
          <w:t>9</w:t>
        </w:r>
        <w:r w:rsidR="00C71364">
          <w:rPr>
            <w:noProof/>
          </w:rPr>
          <w:fldChar w:fldCharType="end"/>
        </w:r>
      </w:hyperlink>
    </w:p>
    <w:p w14:paraId="28556C00"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6"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RSSI</w:t>
        </w:r>
        <w:r w:rsidR="00C71364">
          <w:rPr>
            <w:noProof/>
          </w:rPr>
          <w:tab/>
        </w:r>
        <w:r w:rsidR="00C71364">
          <w:rPr>
            <w:noProof/>
          </w:rPr>
          <w:fldChar w:fldCharType="begin"/>
        </w:r>
        <w:r w:rsidR="00C71364">
          <w:rPr>
            <w:noProof/>
          </w:rPr>
          <w:instrText xml:space="preserve"> PAGEREF _Toc461556566 \h </w:instrText>
        </w:r>
        <w:r w:rsidR="00C71364">
          <w:rPr>
            <w:noProof/>
          </w:rPr>
        </w:r>
        <w:r w:rsidR="00C71364">
          <w:rPr>
            <w:noProof/>
          </w:rPr>
          <w:fldChar w:fldCharType="separate"/>
        </w:r>
        <w:r w:rsidR="00C71364">
          <w:rPr>
            <w:noProof/>
          </w:rPr>
          <w:t>9</w:t>
        </w:r>
        <w:r w:rsidR="00C71364">
          <w:rPr>
            <w:noProof/>
          </w:rPr>
          <w:fldChar w:fldCharType="end"/>
        </w:r>
      </w:hyperlink>
    </w:p>
    <w:p w14:paraId="701CF6E4"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7"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ToA/ToF</w:t>
        </w:r>
        <w:r w:rsidR="00C71364">
          <w:rPr>
            <w:noProof/>
          </w:rPr>
          <w:tab/>
        </w:r>
        <w:r w:rsidR="00C71364">
          <w:rPr>
            <w:noProof/>
          </w:rPr>
          <w:fldChar w:fldCharType="begin"/>
        </w:r>
        <w:r w:rsidR="00C71364">
          <w:rPr>
            <w:noProof/>
          </w:rPr>
          <w:instrText xml:space="preserve"> PAGEREF _Toc461556567 \h </w:instrText>
        </w:r>
        <w:r w:rsidR="00C71364">
          <w:rPr>
            <w:noProof/>
          </w:rPr>
        </w:r>
        <w:r w:rsidR="00C71364">
          <w:rPr>
            <w:noProof/>
          </w:rPr>
          <w:fldChar w:fldCharType="separate"/>
        </w:r>
        <w:r w:rsidR="00C71364">
          <w:rPr>
            <w:noProof/>
          </w:rPr>
          <w:t>9</w:t>
        </w:r>
        <w:r w:rsidR="00C71364">
          <w:rPr>
            <w:noProof/>
          </w:rPr>
          <w:fldChar w:fldCharType="end"/>
        </w:r>
      </w:hyperlink>
    </w:p>
    <w:p w14:paraId="22388031"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8"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TDoA</w:t>
        </w:r>
        <w:r w:rsidR="00C71364">
          <w:rPr>
            <w:noProof/>
          </w:rPr>
          <w:tab/>
        </w:r>
        <w:r w:rsidR="00C71364">
          <w:rPr>
            <w:noProof/>
          </w:rPr>
          <w:fldChar w:fldCharType="begin"/>
        </w:r>
        <w:r w:rsidR="00C71364">
          <w:rPr>
            <w:noProof/>
          </w:rPr>
          <w:instrText xml:space="preserve"> PAGEREF _Toc461556568 \h </w:instrText>
        </w:r>
        <w:r w:rsidR="00C71364">
          <w:rPr>
            <w:noProof/>
          </w:rPr>
        </w:r>
        <w:r w:rsidR="00C71364">
          <w:rPr>
            <w:noProof/>
          </w:rPr>
          <w:fldChar w:fldCharType="separate"/>
        </w:r>
        <w:r w:rsidR="00C71364">
          <w:rPr>
            <w:noProof/>
          </w:rPr>
          <w:t>9</w:t>
        </w:r>
        <w:r w:rsidR="00C71364">
          <w:rPr>
            <w:noProof/>
          </w:rPr>
          <w:fldChar w:fldCharType="end"/>
        </w:r>
      </w:hyperlink>
    </w:p>
    <w:p w14:paraId="6C9A98E9"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9"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RTT/RToF</w:t>
        </w:r>
        <w:r w:rsidR="00C71364">
          <w:rPr>
            <w:noProof/>
          </w:rPr>
          <w:tab/>
        </w:r>
        <w:r w:rsidR="00C71364">
          <w:rPr>
            <w:noProof/>
          </w:rPr>
          <w:fldChar w:fldCharType="begin"/>
        </w:r>
        <w:r w:rsidR="00C71364">
          <w:rPr>
            <w:noProof/>
          </w:rPr>
          <w:instrText xml:space="preserve"> PAGEREF _Toc461556569 \h </w:instrText>
        </w:r>
        <w:r w:rsidR="00C71364">
          <w:rPr>
            <w:noProof/>
          </w:rPr>
        </w:r>
        <w:r w:rsidR="00C71364">
          <w:rPr>
            <w:noProof/>
          </w:rPr>
          <w:fldChar w:fldCharType="separate"/>
        </w:r>
        <w:r w:rsidR="00C71364">
          <w:rPr>
            <w:noProof/>
          </w:rPr>
          <w:t>9</w:t>
        </w:r>
        <w:r w:rsidR="00C71364">
          <w:rPr>
            <w:noProof/>
          </w:rPr>
          <w:fldChar w:fldCharType="end"/>
        </w:r>
      </w:hyperlink>
    </w:p>
    <w:p w14:paraId="01E91CEE"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0"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PoA/PD</w:t>
        </w:r>
        <w:r w:rsidR="00C71364">
          <w:rPr>
            <w:noProof/>
          </w:rPr>
          <w:tab/>
        </w:r>
        <w:r w:rsidR="00C71364">
          <w:rPr>
            <w:noProof/>
          </w:rPr>
          <w:fldChar w:fldCharType="begin"/>
        </w:r>
        <w:r w:rsidR="00C71364">
          <w:rPr>
            <w:noProof/>
          </w:rPr>
          <w:instrText xml:space="preserve"> PAGEREF _Toc461556570 \h </w:instrText>
        </w:r>
        <w:r w:rsidR="00C71364">
          <w:rPr>
            <w:noProof/>
          </w:rPr>
        </w:r>
        <w:r w:rsidR="00C71364">
          <w:rPr>
            <w:noProof/>
          </w:rPr>
          <w:fldChar w:fldCharType="separate"/>
        </w:r>
        <w:r w:rsidR="00C71364">
          <w:rPr>
            <w:noProof/>
          </w:rPr>
          <w:t>10</w:t>
        </w:r>
        <w:r w:rsidR="00C71364">
          <w:rPr>
            <w:noProof/>
          </w:rPr>
          <w:fldChar w:fldCharType="end"/>
        </w:r>
      </w:hyperlink>
    </w:p>
    <w:p w14:paraId="67079AB8"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1"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AoA / Angulation / Triangulation</w:t>
        </w:r>
        <w:r w:rsidR="00C71364">
          <w:rPr>
            <w:noProof/>
          </w:rPr>
          <w:tab/>
        </w:r>
        <w:r w:rsidR="00C71364">
          <w:rPr>
            <w:noProof/>
          </w:rPr>
          <w:fldChar w:fldCharType="begin"/>
        </w:r>
        <w:r w:rsidR="00C71364">
          <w:rPr>
            <w:noProof/>
          </w:rPr>
          <w:instrText xml:space="preserve"> PAGEREF _Toc461556571 \h </w:instrText>
        </w:r>
        <w:r w:rsidR="00C71364">
          <w:rPr>
            <w:noProof/>
          </w:rPr>
        </w:r>
        <w:r w:rsidR="00C71364">
          <w:rPr>
            <w:noProof/>
          </w:rPr>
          <w:fldChar w:fldCharType="separate"/>
        </w:r>
        <w:r w:rsidR="00C71364">
          <w:rPr>
            <w:noProof/>
          </w:rPr>
          <w:t>10</w:t>
        </w:r>
        <w:r w:rsidR="00C71364">
          <w:rPr>
            <w:noProof/>
          </w:rPr>
          <w:fldChar w:fldCharType="end"/>
        </w:r>
      </w:hyperlink>
    </w:p>
    <w:p w14:paraId="29C770E5" w14:textId="77777777" w:rsidR="00C71364" w:rsidRDefault="00D6342F">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2" w:history="1">
        <w:r w:rsidR="00C71364" w:rsidRPr="00A851E6">
          <w:rPr>
            <w:rStyle w:val="Hipercze"/>
            <w:noProof/>
          </w:rPr>
          <w:t>5)</w:t>
        </w:r>
        <w:r w:rsidR="00C71364">
          <w:rPr>
            <w:rFonts w:asciiTheme="minorHAnsi" w:eastAsiaTheme="minorEastAsia" w:hAnsiTheme="minorHAnsi" w:cstheme="minorBidi"/>
            <w:noProof/>
            <w:color w:val="auto"/>
            <w:lang w:eastAsia="pl-PL"/>
          </w:rPr>
          <w:tab/>
        </w:r>
        <w:r w:rsidR="00C71364" w:rsidRPr="00A851E6">
          <w:rPr>
            <w:rStyle w:val="Hipercze"/>
            <w:noProof/>
          </w:rPr>
          <w:t>Najczęściej wykorzystywane techniki określania pozycji</w:t>
        </w:r>
        <w:r w:rsidR="00C71364">
          <w:rPr>
            <w:noProof/>
          </w:rPr>
          <w:tab/>
        </w:r>
        <w:r w:rsidR="00C71364">
          <w:rPr>
            <w:noProof/>
          </w:rPr>
          <w:fldChar w:fldCharType="begin"/>
        </w:r>
        <w:r w:rsidR="00C71364">
          <w:rPr>
            <w:noProof/>
          </w:rPr>
          <w:instrText xml:space="preserve"> PAGEREF _Toc461556572 \h </w:instrText>
        </w:r>
        <w:r w:rsidR="00C71364">
          <w:rPr>
            <w:noProof/>
          </w:rPr>
        </w:r>
        <w:r w:rsidR="00C71364">
          <w:rPr>
            <w:noProof/>
          </w:rPr>
          <w:fldChar w:fldCharType="separate"/>
        </w:r>
        <w:r w:rsidR="00C71364">
          <w:rPr>
            <w:noProof/>
          </w:rPr>
          <w:t>10</w:t>
        </w:r>
        <w:r w:rsidR="00C71364">
          <w:rPr>
            <w:noProof/>
          </w:rPr>
          <w:fldChar w:fldCharType="end"/>
        </w:r>
      </w:hyperlink>
    </w:p>
    <w:p w14:paraId="6342C8D2"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3"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Trilateration/Multilateration</w:t>
        </w:r>
        <w:r w:rsidR="00C71364">
          <w:rPr>
            <w:noProof/>
          </w:rPr>
          <w:tab/>
        </w:r>
        <w:r w:rsidR="00C71364">
          <w:rPr>
            <w:noProof/>
          </w:rPr>
          <w:fldChar w:fldCharType="begin"/>
        </w:r>
        <w:r w:rsidR="00C71364">
          <w:rPr>
            <w:noProof/>
          </w:rPr>
          <w:instrText xml:space="preserve"> PAGEREF _Toc461556573 \h </w:instrText>
        </w:r>
        <w:r w:rsidR="00C71364">
          <w:rPr>
            <w:noProof/>
          </w:rPr>
        </w:r>
        <w:r w:rsidR="00C71364">
          <w:rPr>
            <w:noProof/>
          </w:rPr>
          <w:fldChar w:fldCharType="separate"/>
        </w:r>
        <w:r w:rsidR="00C71364">
          <w:rPr>
            <w:noProof/>
          </w:rPr>
          <w:t>10</w:t>
        </w:r>
        <w:r w:rsidR="00C71364">
          <w:rPr>
            <w:noProof/>
          </w:rPr>
          <w:fldChar w:fldCharType="end"/>
        </w:r>
      </w:hyperlink>
    </w:p>
    <w:p w14:paraId="141F1302"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4"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CoO– Cell of Origin</w:t>
        </w:r>
        <w:r w:rsidR="00C71364">
          <w:rPr>
            <w:noProof/>
          </w:rPr>
          <w:tab/>
        </w:r>
        <w:r w:rsidR="00C71364">
          <w:rPr>
            <w:noProof/>
          </w:rPr>
          <w:fldChar w:fldCharType="begin"/>
        </w:r>
        <w:r w:rsidR="00C71364">
          <w:rPr>
            <w:noProof/>
          </w:rPr>
          <w:instrText xml:space="preserve"> PAGEREF _Toc461556574 \h </w:instrText>
        </w:r>
        <w:r w:rsidR="00C71364">
          <w:rPr>
            <w:noProof/>
          </w:rPr>
        </w:r>
        <w:r w:rsidR="00C71364">
          <w:rPr>
            <w:noProof/>
          </w:rPr>
          <w:fldChar w:fldCharType="separate"/>
        </w:r>
        <w:r w:rsidR="00C71364">
          <w:rPr>
            <w:noProof/>
          </w:rPr>
          <w:t>10</w:t>
        </w:r>
        <w:r w:rsidR="00C71364">
          <w:rPr>
            <w:noProof/>
          </w:rPr>
          <w:fldChar w:fldCharType="end"/>
        </w:r>
      </w:hyperlink>
    </w:p>
    <w:p w14:paraId="0728EABA"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5"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FP</w:t>
        </w:r>
        <w:r w:rsidR="00C71364">
          <w:rPr>
            <w:noProof/>
          </w:rPr>
          <w:tab/>
        </w:r>
        <w:r w:rsidR="00C71364">
          <w:rPr>
            <w:noProof/>
          </w:rPr>
          <w:fldChar w:fldCharType="begin"/>
        </w:r>
        <w:r w:rsidR="00C71364">
          <w:rPr>
            <w:noProof/>
          </w:rPr>
          <w:instrText xml:space="preserve"> PAGEREF _Toc461556575 \h </w:instrText>
        </w:r>
        <w:r w:rsidR="00C71364">
          <w:rPr>
            <w:noProof/>
          </w:rPr>
        </w:r>
        <w:r w:rsidR="00C71364">
          <w:rPr>
            <w:noProof/>
          </w:rPr>
          <w:fldChar w:fldCharType="separate"/>
        </w:r>
        <w:r w:rsidR="00C71364">
          <w:rPr>
            <w:noProof/>
          </w:rPr>
          <w:t>10</w:t>
        </w:r>
        <w:r w:rsidR="00C71364">
          <w:rPr>
            <w:noProof/>
          </w:rPr>
          <w:fldChar w:fldCharType="end"/>
        </w:r>
      </w:hyperlink>
    </w:p>
    <w:p w14:paraId="47C1A17C"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6"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DR</w:t>
        </w:r>
        <w:r w:rsidR="00C71364">
          <w:rPr>
            <w:noProof/>
          </w:rPr>
          <w:tab/>
        </w:r>
        <w:r w:rsidR="00C71364">
          <w:rPr>
            <w:noProof/>
          </w:rPr>
          <w:fldChar w:fldCharType="begin"/>
        </w:r>
        <w:r w:rsidR="00C71364">
          <w:rPr>
            <w:noProof/>
          </w:rPr>
          <w:instrText xml:space="preserve"> PAGEREF _Toc461556576 \h </w:instrText>
        </w:r>
        <w:r w:rsidR="00C71364">
          <w:rPr>
            <w:noProof/>
          </w:rPr>
        </w:r>
        <w:r w:rsidR="00C71364">
          <w:rPr>
            <w:noProof/>
          </w:rPr>
          <w:fldChar w:fldCharType="separate"/>
        </w:r>
        <w:r w:rsidR="00C71364">
          <w:rPr>
            <w:noProof/>
          </w:rPr>
          <w:t>10</w:t>
        </w:r>
        <w:r w:rsidR="00C71364">
          <w:rPr>
            <w:noProof/>
          </w:rPr>
          <w:fldChar w:fldCharType="end"/>
        </w:r>
      </w:hyperlink>
    </w:p>
    <w:p w14:paraId="6A5CE990" w14:textId="77777777" w:rsidR="00C71364" w:rsidRDefault="00D6342F">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7" w:history="1">
        <w:r w:rsidR="00C71364" w:rsidRPr="00A851E6">
          <w:rPr>
            <w:rStyle w:val="Hipercze"/>
            <w:noProof/>
          </w:rPr>
          <w:t>6)</w:t>
        </w:r>
        <w:r w:rsidR="00C71364">
          <w:rPr>
            <w:rFonts w:asciiTheme="minorHAnsi" w:eastAsiaTheme="minorEastAsia" w:hAnsiTheme="minorHAnsi" w:cstheme="minorBidi"/>
            <w:noProof/>
            <w:color w:val="auto"/>
            <w:lang w:eastAsia="pl-PL"/>
          </w:rPr>
          <w:tab/>
        </w:r>
        <w:r w:rsidR="00C71364" w:rsidRPr="00A851E6">
          <w:rPr>
            <w:rStyle w:val="Hipercze"/>
            <w:noProof/>
          </w:rPr>
          <w:t>Wstęp do części praktycznej</w:t>
        </w:r>
        <w:r w:rsidR="00C71364">
          <w:rPr>
            <w:noProof/>
          </w:rPr>
          <w:tab/>
        </w:r>
        <w:r w:rsidR="00C71364">
          <w:rPr>
            <w:noProof/>
          </w:rPr>
          <w:fldChar w:fldCharType="begin"/>
        </w:r>
        <w:r w:rsidR="00C71364">
          <w:rPr>
            <w:noProof/>
          </w:rPr>
          <w:instrText xml:space="preserve"> PAGEREF _Toc461556577 \h </w:instrText>
        </w:r>
        <w:r w:rsidR="00C71364">
          <w:rPr>
            <w:noProof/>
          </w:rPr>
        </w:r>
        <w:r w:rsidR="00C71364">
          <w:rPr>
            <w:noProof/>
          </w:rPr>
          <w:fldChar w:fldCharType="separate"/>
        </w:r>
        <w:r w:rsidR="00C71364">
          <w:rPr>
            <w:noProof/>
          </w:rPr>
          <w:t>10</w:t>
        </w:r>
        <w:r w:rsidR="00C71364">
          <w:rPr>
            <w:noProof/>
          </w:rPr>
          <w:fldChar w:fldCharType="end"/>
        </w:r>
      </w:hyperlink>
    </w:p>
    <w:p w14:paraId="09791926"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8"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Platforma Android</w:t>
        </w:r>
        <w:r w:rsidR="00C71364">
          <w:rPr>
            <w:noProof/>
          </w:rPr>
          <w:tab/>
        </w:r>
        <w:r w:rsidR="00C71364">
          <w:rPr>
            <w:noProof/>
          </w:rPr>
          <w:fldChar w:fldCharType="begin"/>
        </w:r>
        <w:r w:rsidR="00C71364">
          <w:rPr>
            <w:noProof/>
          </w:rPr>
          <w:instrText xml:space="preserve"> PAGEREF _Toc461556578 \h </w:instrText>
        </w:r>
        <w:r w:rsidR="00C71364">
          <w:rPr>
            <w:noProof/>
          </w:rPr>
        </w:r>
        <w:r w:rsidR="00C71364">
          <w:rPr>
            <w:noProof/>
          </w:rPr>
          <w:fldChar w:fldCharType="separate"/>
        </w:r>
        <w:r w:rsidR="00C71364">
          <w:rPr>
            <w:noProof/>
          </w:rPr>
          <w:t>10</w:t>
        </w:r>
        <w:r w:rsidR="00C71364">
          <w:rPr>
            <w:noProof/>
          </w:rPr>
          <w:fldChar w:fldCharType="end"/>
        </w:r>
      </w:hyperlink>
    </w:p>
    <w:p w14:paraId="05C6867F" w14:textId="77777777" w:rsidR="00C71364" w:rsidRDefault="00D6342F">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9" w:history="1">
        <w:r w:rsidR="00C71364" w:rsidRPr="00A851E6">
          <w:rPr>
            <w:rStyle w:val="Hipercze"/>
            <w:noProof/>
          </w:rPr>
          <w:t>7)</w:t>
        </w:r>
        <w:r w:rsidR="00C71364">
          <w:rPr>
            <w:rFonts w:asciiTheme="minorHAnsi" w:eastAsiaTheme="minorEastAsia" w:hAnsiTheme="minorHAnsi" w:cstheme="minorBidi"/>
            <w:noProof/>
            <w:color w:val="auto"/>
            <w:lang w:eastAsia="pl-PL"/>
          </w:rPr>
          <w:tab/>
        </w:r>
        <w:r w:rsidR="00C71364" w:rsidRPr="00A851E6">
          <w:rPr>
            <w:rStyle w:val="Hipercze"/>
            <w:noProof/>
          </w:rPr>
          <w:t>Schemat ideowy projektu badawczego</w:t>
        </w:r>
        <w:r w:rsidR="00C71364">
          <w:rPr>
            <w:noProof/>
          </w:rPr>
          <w:tab/>
        </w:r>
        <w:r w:rsidR="00C71364">
          <w:rPr>
            <w:noProof/>
          </w:rPr>
          <w:fldChar w:fldCharType="begin"/>
        </w:r>
        <w:r w:rsidR="00C71364">
          <w:rPr>
            <w:noProof/>
          </w:rPr>
          <w:instrText xml:space="preserve"> PAGEREF _Toc461556579 \h </w:instrText>
        </w:r>
        <w:r w:rsidR="00C71364">
          <w:rPr>
            <w:noProof/>
          </w:rPr>
        </w:r>
        <w:r w:rsidR="00C71364">
          <w:rPr>
            <w:noProof/>
          </w:rPr>
          <w:fldChar w:fldCharType="separate"/>
        </w:r>
        <w:r w:rsidR="00C71364">
          <w:rPr>
            <w:noProof/>
          </w:rPr>
          <w:t>10</w:t>
        </w:r>
        <w:r w:rsidR="00C71364">
          <w:rPr>
            <w:noProof/>
          </w:rPr>
          <w:fldChar w:fldCharType="end"/>
        </w:r>
      </w:hyperlink>
    </w:p>
    <w:p w14:paraId="2C2278C0"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0"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Wyprowadzenie wzorów do obliczeń</w:t>
        </w:r>
        <w:r w:rsidR="00C71364">
          <w:rPr>
            <w:noProof/>
          </w:rPr>
          <w:tab/>
        </w:r>
        <w:r w:rsidR="00C71364">
          <w:rPr>
            <w:noProof/>
          </w:rPr>
          <w:fldChar w:fldCharType="begin"/>
        </w:r>
        <w:r w:rsidR="00C71364">
          <w:rPr>
            <w:noProof/>
          </w:rPr>
          <w:instrText xml:space="preserve"> PAGEREF _Toc461556580 \h </w:instrText>
        </w:r>
        <w:r w:rsidR="00C71364">
          <w:rPr>
            <w:noProof/>
          </w:rPr>
        </w:r>
        <w:r w:rsidR="00C71364">
          <w:rPr>
            <w:noProof/>
          </w:rPr>
          <w:fldChar w:fldCharType="separate"/>
        </w:r>
        <w:r w:rsidR="00C71364">
          <w:rPr>
            <w:noProof/>
          </w:rPr>
          <w:t>10</w:t>
        </w:r>
        <w:r w:rsidR="00C71364">
          <w:rPr>
            <w:noProof/>
          </w:rPr>
          <w:fldChar w:fldCharType="end"/>
        </w:r>
      </w:hyperlink>
    </w:p>
    <w:p w14:paraId="417F2395" w14:textId="77777777" w:rsidR="00C71364" w:rsidRDefault="00D6342F">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1"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Implementacja aplikacji lokalizacyjnej</w:t>
        </w:r>
        <w:r w:rsidR="00C71364">
          <w:rPr>
            <w:noProof/>
          </w:rPr>
          <w:tab/>
        </w:r>
        <w:r w:rsidR="00C71364">
          <w:rPr>
            <w:noProof/>
          </w:rPr>
          <w:fldChar w:fldCharType="begin"/>
        </w:r>
        <w:r w:rsidR="00C71364">
          <w:rPr>
            <w:noProof/>
          </w:rPr>
          <w:instrText xml:space="preserve"> PAGEREF _Toc461556581 \h </w:instrText>
        </w:r>
        <w:r w:rsidR="00C71364">
          <w:rPr>
            <w:noProof/>
          </w:rPr>
        </w:r>
        <w:r w:rsidR="00C71364">
          <w:rPr>
            <w:noProof/>
          </w:rPr>
          <w:fldChar w:fldCharType="separate"/>
        </w:r>
        <w:r w:rsidR="00C71364">
          <w:rPr>
            <w:noProof/>
          </w:rPr>
          <w:t>10</w:t>
        </w:r>
        <w:r w:rsidR="00C71364">
          <w:rPr>
            <w:noProof/>
          </w:rPr>
          <w:fldChar w:fldCharType="end"/>
        </w:r>
      </w:hyperlink>
    </w:p>
    <w:p w14:paraId="4584F00F" w14:textId="77777777" w:rsidR="00C71364" w:rsidRDefault="00D6342F">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82" w:history="1">
        <w:r w:rsidR="00C71364" w:rsidRPr="00A851E6">
          <w:rPr>
            <w:rStyle w:val="Hipercze"/>
            <w:noProof/>
          </w:rPr>
          <w:t>8)</w:t>
        </w:r>
        <w:r w:rsidR="00C71364">
          <w:rPr>
            <w:rFonts w:asciiTheme="minorHAnsi" w:eastAsiaTheme="minorEastAsia" w:hAnsiTheme="minorHAnsi" w:cstheme="minorBidi"/>
            <w:noProof/>
            <w:color w:val="auto"/>
            <w:lang w:eastAsia="pl-PL"/>
          </w:rPr>
          <w:tab/>
        </w:r>
        <w:r w:rsidR="00C71364" w:rsidRPr="00A851E6">
          <w:rPr>
            <w:rStyle w:val="Hipercze"/>
            <w:noProof/>
          </w:rPr>
          <w:t>Podsumowanie</w:t>
        </w:r>
        <w:r w:rsidR="00C71364">
          <w:rPr>
            <w:noProof/>
          </w:rPr>
          <w:tab/>
        </w:r>
        <w:r w:rsidR="00C71364">
          <w:rPr>
            <w:noProof/>
          </w:rPr>
          <w:fldChar w:fldCharType="begin"/>
        </w:r>
        <w:r w:rsidR="00C71364">
          <w:rPr>
            <w:noProof/>
          </w:rPr>
          <w:instrText xml:space="preserve"> PAGEREF _Toc461556582 \h </w:instrText>
        </w:r>
        <w:r w:rsidR="00C71364">
          <w:rPr>
            <w:noProof/>
          </w:rPr>
        </w:r>
        <w:r w:rsidR="00C71364">
          <w:rPr>
            <w:noProof/>
          </w:rPr>
          <w:fldChar w:fldCharType="separate"/>
        </w:r>
        <w:r w:rsidR="00C71364">
          <w:rPr>
            <w:noProof/>
          </w:rPr>
          <w:t>10</w:t>
        </w:r>
        <w:r w:rsidR="00C71364">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370606F0" w14:textId="77777777" w:rsidR="00A1010F" w:rsidRPr="0055504C" w:rsidRDefault="00BA4595" w:rsidP="00F62261">
      <w:pPr>
        <w:pStyle w:val="Nagwek1"/>
        <w:numPr>
          <w:ilvl w:val="0"/>
          <w:numId w:val="15"/>
        </w:numPr>
      </w:pPr>
      <w:bookmarkStart w:id="7" w:name="_Toc460182516"/>
      <w:bookmarkStart w:id="8" w:name="_Toc461556553"/>
      <w:bookmarkEnd w:id="7"/>
      <w:r w:rsidRPr="0055504C">
        <w:lastRenderedPageBreak/>
        <w:t>Wstę</w:t>
      </w:r>
      <w:bookmarkStart w:id="9" w:name="_Toc460182517"/>
      <w:r w:rsidR="00A1010F" w:rsidRPr="0055504C">
        <w:t>p</w:t>
      </w:r>
      <w:bookmarkEnd w:id="8"/>
    </w:p>
    <w:p w14:paraId="7D44FCA0" w14:textId="77777777" w:rsidR="00A1010F" w:rsidRDefault="00A1010F" w:rsidP="00C71364">
      <w:pPr>
        <w:pStyle w:val="Default"/>
        <w:spacing w:line="300" w:lineRule="auto"/>
        <w:ind w:firstLine="357"/>
      </w:pPr>
      <w:r w:rsidRPr="00A1010F">
        <w:t xml:space="preserve">Tematem </w:t>
      </w:r>
      <w:r>
        <w:t xml:space="preserve">niniejszej pracy jest zbadanie możliwości użycia sygnałów Wifi do nawigacji, a w dalszym kontekście wykorzystania ich jako źródła dany dla automatyki budynkowej. </w:t>
      </w:r>
      <w:r w:rsidR="005E5D37">
        <w:t xml:space="preserve">Praca podzielona została na dwie części. W pierwszej, autor w sposób teoretyczny omówił zagadnienia lokalizacji, nawigacji oraz ich pochodne – mikrolokalizację i mikronawigację. Ponadto, zwrócono uwagę na obecnie stosowane i rozwijane  sposoby implementacji tychże zagadnień w życiu codziennym. Część pierwsza kończy się prezentacją potencjalnych sposobów wykorzystania danych gromadzonych przez systemy mikrolokalizacji w automatyce budynkowej. </w:t>
      </w:r>
    </w:p>
    <w:p w14:paraId="5A9C855A" w14:textId="63BDAB7A" w:rsidR="00A1010F" w:rsidRPr="0055504C" w:rsidRDefault="005E5D37" w:rsidP="00F62261">
      <w:pPr>
        <w:pStyle w:val="Nagwek1"/>
        <w:numPr>
          <w:ilvl w:val="0"/>
          <w:numId w:val="15"/>
        </w:numPr>
      </w:pPr>
      <w:bookmarkStart w:id="10" w:name="_Toc461556554"/>
      <w:bookmarkEnd w:id="9"/>
      <w:r w:rsidRPr="0055504C">
        <w:t>Lokalizacja, nawigacja oraz mikrolokalizacja i mikronawigacja</w:t>
      </w:r>
      <w:bookmarkEnd w:id="10"/>
    </w:p>
    <w:p w14:paraId="26183536" w14:textId="400F1065" w:rsidR="00100FEF" w:rsidRDefault="001E6DFD" w:rsidP="00C71364">
      <w:pPr>
        <w:pStyle w:val="Default"/>
        <w:spacing w:line="300" w:lineRule="auto"/>
        <w:ind w:firstLine="360"/>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Beidou.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mikrolokalizacji i mikronawigacji – w odniesieniu do precyzyjnego określania położenia użytkownika </w:t>
      </w:r>
      <w:r w:rsidR="005E5D37">
        <w:t xml:space="preserve">w środowiskach, gdzie klasyczne metody zawodzą. </w:t>
      </w:r>
    </w:p>
    <w:p w14:paraId="4A665E67" w14:textId="52967FE7" w:rsidR="000A2E72" w:rsidRPr="000A2E72" w:rsidRDefault="000A2E72" w:rsidP="00C71364">
      <w:pPr>
        <w:pStyle w:val="Default"/>
        <w:spacing w:line="300" w:lineRule="auto"/>
        <w:rPr>
          <w:color w:val="FF0000"/>
        </w:rPr>
      </w:pPr>
      <w:r w:rsidRPr="000A2E72">
        <w:rPr>
          <w:color w:val="FF0000"/>
        </w:rPr>
        <w:t xml:space="preserve">Podstawowe pojęcia z zakresu lokalizacji i pozycjonowania: </w:t>
      </w:r>
    </w:p>
    <w:p w14:paraId="474254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Pozycjonowanie – określanie położenia obiektu lub osoby. Używany w kontekście zmiany położenia badanego obiektu.</w:t>
      </w:r>
    </w:p>
    <w:p w14:paraId="56B038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Lokalizacja – pojęcie używane  do opisu procesu określenia położenia w bezprzewodowych sieciach czujników. Termin ten odnosi się głównie do dość ogólnej estymacji położenia badanego obiektu.</w:t>
      </w:r>
    </w:p>
    <w:p w14:paraId="417427F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202F1C88"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Śledzenie – podobnie jak nawigacja, ma na celu określenie, czy obiekt porusza się po wyznaczonej ścieżce, z tą różnicą, że nie ma bezpośredniego wpływu na sposób poruszania się obiektu. Jest to działanie czysto informacyjno-kontrolne.</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lastRenderedPageBreak/>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365970D3" w:rsidR="00100FEF" w:rsidRDefault="00100FEF" w:rsidP="00C71364">
      <w:pPr>
        <w:pStyle w:val="Default"/>
        <w:spacing w:line="300" w:lineRule="auto"/>
      </w:pPr>
      <w:r>
        <w:t>W odniesieniu do takiego schematu działania, warto na początek krót</w:t>
      </w:r>
      <w:r w:rsidR="000A2E72">
        <w:t>ko jego elementy.</w:t>
      </w:r>
    </w:p>
    <w:p w14:paraId="731D63E6" w14:textId="77777777" w:rsidR="00100FEF" w:rsidRDefault="00100FEF" w:rsidP="00100FEF">
      <w:pPr>
        <w:pStyle w:val="Default"/>
      </w:pPr>
    </w:p>
    <w:p w14:paraId="1672B8B9" w14:textId="6471921D" w:rsidR="00E07376" w:rsidRDefault="000A2E72" w:rsidP="00F62261">
      <w:pPr>
        <w:pStyle w:val="Nagwek1"/>
        <w:numPr>
          <w:ilvl w:val="0"/>
          <w:numId w:val="15"/>
        </w:numPr>
      </w:pPr>
      <w:bookmarkStart w:id="11" w:name="_Toc461556555"/>
      <w:r w:rsidRPr="00F62261">
        <w:t>Charakterystyka</w:t>
      </w:r>
      <w:r w:rsidRPr="000A2E72">
        <w:t xml:space="preserve"> mediów stosowanych w systemach lokalizacyjnych</w:t>
      </w:r>
      <w:bookmarkEnd w:id="11"/>
    </w:p>
    <w:p w14:paraId="32F5E5C0" w14:textId="304F265B" w:rsidR="00E07376" w:rsidRDefault="00347D40" w:rsidP="00C71364">
      <w:pPr>
        <w:pStyle w:val="Default"/>
        <w:spacing w:line="300" w:lineRule="auto"/>
        <w:ind w:left="720"/>
      </w:pPr>
      <w:r>
        <w:rPr>
          <w:noProof/>
          <w:lang w:eastAsia="pl-PL"/>
        </w:rPr>
        <w:drawing>
          <wp:anchor distT="0" distB="0" distL="114300" distR="114300" simplePos="0" relativeHeight="251665408" behindDoc="0" locked="0" layoutInCell="1" allowOverlap="1" wp14:anchorId="1E7BB8B0" wp14:editId="3DA16F20">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D50B12">
      <w:pPr>
        <w:pStyle w:val="Nagwek2"/>
        <w:rPr>
          <w:rStyle w:val="Nagwek2Znak"/>
        </w:rPr>
      </w:pPr>
      <w:bookmarkStart w:id="12" w:name="_Toc461556556"/>
      <w:r w:rsidRPr="0055504C">
        <w:rPr>
          <w:rStyle w:val="Nagwek2Znak"/>
        </w:rPr>
        <w:t>RFID</w:t>
      </w:r>
      <w:bookmarkEnd w:id="12"/>
    </w:p>
    <w:p w14:paraId="6B8BD64A" w14:textId="30725FE7" w:rsidR="00B56EAF" w:rsidRPr="00F62261" w:rsidRDefault="0055504C" w:rsidP="00C71364">
      <w:pPr>
        <w:pStyle w:val="Default"/>
        <w:spacing w:line="300" w:lineRule="auto"/>
        <w:ind w:firstLine="357"/>
      </w:pPr>
      <w:r w:rsidRPr="00F62261">
        <w:t>Radio Frequency Identificator – protokół,</w:t>
      </w:r>
      <w:r w:rsidR="00347D40">
        <w:t xml:space="preserve"> realizowany przez</w:t>
      </w:r>
      <w:r w:rsidRPr="00F62261">
        <w:t xml:space="preserve"> układ elektroniczny, zdolny do przechowania i odtworzenia danych poprzez transmisję elektromagnetyczną. Przedział </w:t>
      </w:r>
      <w:r w:rsidRPr="00F62261">
        <w:lastRenderedPageBreak/>
        <w:t>częstotli</w:t>
      </w:r>
      <w:r w:rsidR="00347D40">
        <w:t>wości sygnału prezentuje poniższy rysunek</w:t>
      </w:r>
      <w:r w:rsidRPr="00F62261">
        <w:t>:</w:t>
      </w:r>
      <w:r w:rsidR="00B56EAF" w:rsidRPr="00F62261">
        <w:br/>
      </w:r>
      <w:r w:rsidRPr="00F62261">
        <w:rPr>
          <w:noProof/>
          <w:lang w:eastAsia="pl-PL"/>
        </w:rPr>
        <w:drawing>
          <wp:anchor distT="0" distB="0" distL="114300" distR="114300" simplePos="0" relativeHeight="251667456" behindDoc="1" locked="0" layoutInCell="1" allowOverlap="1" wp14:anchorId="32EF82DD" wp14:editId="623573D2">
            <wp:simplePos x="0" y="0"/>
            <wp:positionH relativeFrom="page">
              <wp:posOffset>1080135</wp:posOffset>
            </wp:positionH>
            <wp:positionV relativeFrom="paragraph">
              <wp:posOffset>701675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4EA71763" w14:textId="2ED5FC1B" w:rsidR="00F62261" w:rsidRDefault="00347D40" w:rsidP="0055504C">
      <w:pPr>
        <w:pStyle w:val="Legenda"/>
        <w:spacing w:before="240"/>
      </w:pPr>
      <w:r>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18858F26" w:rsidR="00D6342F" w:rsidRPr="000F56A0" w:rsidRDefault="00D6342F" w:rsidP="00347D40">
                            <w:pPr>
                              <w:pStyle w:val="Legenda"/>
                              <w:rPr>
                                <w:rFonts w:cs="Calibri"/>
                                <w:color w:val="000000"/>
                                <w:sz w:val="24"/>
                                <w:szCs w:val="24"/>
                              </w:rPr>
                            </w:pPr>
                            <w:r>
                              <w:t xml:space="preserve">Rysunek </w:t>
                            </w:r>
                            <w:r>
                              <w:fldChar w:fldCharType="begin"/>
                            </w:r>
                            <w:r>
                              <w:instrText xml:space="preserve"> SEQ Rysunek \* ARABIC </w:instrText>
                            </w:r>
                            <w:r>
                              <w:fldChar w:fldCharType="separate"/>
                            </w:r>
                            <w:r>
                              <w:rPr>
                                <w:noProof/>
                              </w:rPr>
                              <w:t>1</w:t>
                            </w:r>
                            <w:r>
                              <w:fldChar w:fldCharType="end"/>
                            </w:r>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18858F26" w:rsidR="00D6342F" w:rsidRPr="000F56A0" w:rsidRDefault="00D6342F" w:rsidP="00347D40">
                      <w:pPr>
                        <w:pStyle w:val="Legenda"/>
                        <w:rPr>
                          <w:rFonts w:cs="Calibri"/>
                          <w:color w:val="000000"/>
                          <w:sz w:val="24"/>
                          <w:szCs w:val="24"/>
                        </w:rPr>
                      </w:pPr>
                      <w:r>
                        <w:t xml:space="preserve">Rysunek </w:t>
                      </w:r>
                      <w:r>
                        <w:fldChar w:fldCharType="begin"/>
                      </w:r>
                      <w:r>
                        <w:instrText xml:space="preserve"> SEQ Rysunek \* ARABIC </w:instrText>
                      </w:r>
                      <w:r>
                        <w:fldChar w:fldCharType="separate"/>
                      </w:r>
                      <w:r>
                        <w:rPr>
                          <w:noProof/>
                        </w:rPr>
                        <w:t>1</w:t>
                      </w:r>
                      <w:r>
                        <w:fldChar w:fldCharType="end"/>
                      </w:r>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0975B52B" w14:textId="39E03D7F" w:rsidR="000A2E72" w:rsidRDefault="000A2E72" w:rsidP="00C71364">
      <w:pPr>
        <w:pStyle w:val="Default"/>
        <w:spacing w:line="300" w:lineRule="auto"/>
      </w:pPr>
      <w:r>
        <w:t xml:space="preserve">Implementacja protokołu opiera się na kilku kluczowych komponentach – najistotniejsze z nich to czytniki RFID oraz znacznik RFID. Komunikacja pomiędzy taką parą urządzeń odbywa się za pośrednictwem zdefiniowanej w protokole częstotliwości. </w:t>
      </w:r>
      <w:r>
        <w:br/>
        <w:t>Znaczniki dzielimy dodatkowo na pasywne i aktywne:</w:t>
      </w:r>
      <w:r>
        <w:b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zasięg skutecznego działania jest niewielki, a czytniki, które są w stanie funkcjonować ze znacznikami pasywnymi na dystansie &gt;1 metra są bardzo drogie. </w:t>
      </w:r>
    </w:p>
    <w:p w14:paraId="03B3F41D" w14:textId="2B03A614" w:rsidR="000A2E72" w:rsidRDefault="000A2E72" w:rsidP="00C71364">
      <w:pPr>
        <w:pStyle w:val="Default"/>
        <w:spacing w:line="300" w:lineRule="auto"/>
      </w:pPr>
      <w:r>
        <w:t>Metody lokalizacji oparte o pasywne systemy RFID w większości przypadków korzys</w:t>
      </w:r>
      <w:r w:rsidR="00DD322F">
        <w:t xml:space="preserve">tają z techniki </w:t>
      </w:r>
      <w:r w:rsidR="00DF235B">
        <w:t>CoO. N</w:t>
      </w:r>
      <w:r>
        <w:t xml:space="preserve">ie pozwala to na uzyskanie dużej dokładności bez umieszczenia znacznej liczby znaczników, dlatego też pasywne tagi RFID najczęściej instalowane są jako elementy systemów kontroli dostępu czy też zarządzania zapleczem logistyczno-magazynowym.  </w:t>
      </w:r>
    </w:p>
    <w:p w14:paraId="460B050F" w14:textId="6F8C6B17" w:rsidR="000A2E72" w:rsidRDefault="000A2E72" w:rsidP="00C71364">
      <w:pPr>
        <w:pStyle w:val="Default"/>
        <w:spacing w:line="300" w:lineRule="auto"/>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fingerprintingu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7777777" w:rsidR="00F62261" w:rsidRPr="00F62261" w:rsidRDefault="0055504C" w:rsidP="00D50B12">
      <w:pPr>
        <w:pStyle w:val="Nagwek2"/>
      </w:pPr>
      <w:bookmarkStart w:id="13" w:name="_Toc461556557"/>
      <w:r w:rsidRPr="00F62261">
        <w:t xml:space="preserve">UWB </w:t>
      </w:r>
      <w:r w:rsidR="000A2E72" w:rsidRPr="00F62261">
        <w:t>–</w:t>
      </w:r>
      <w:bookmarkEnd w:id="13"/>
      <w:r w:rsidR="000A2E72" w:rsidRPr="00F62261">
        <w:t xml:space="preserve"> </w:t>
      </w:r>
    </w:p>
    <w:p w14:paraId="2FCDD802" w14:textId="760238AB" w:rsidR="000A2E72" w:rsidRDefault="000A2E72" w:rsidP="00C71364">
      <w:pPr>
        <w:pStyle w:val="Default"/>
        <w:spacing w:line="300" w:lineRule="auto"/>
        <w:ind w:firstLine="357"/>
      </w:pPr>
      <w:r>
        <w:t>protokó</w:t>
      </w:r>
      <w:r w:rsidR="00F62261">
        <w:t>ł</w:t>
      </w:r>
      <w:r>
        <w:t xml:space="preserve"> Ultra-Wideband to technika radiowa, działająca – zgodnie z regulacjami prawnymi – na dystansie do 100. </w:t>
      </w:r>
    </w:p>
    <w:p w14:paraId="06E48A1D" w14:textId="0A25CFCC" w:rsidR="000A2E72" w:rsidRDefault="00347D40" w:rsidP="00347D40">
      <w:pPr>
        <w:pStyle w:val="Legenda"/>
        <w:keepNext/>
        <w:ind w:left="1416" w:firstLine="708"/>
        <w:jc w:val="center"/>
      </w:pPr>
      <w:r>
        <w:rPr>
          <w:noProof/>
          <w:lang w:eastAsia="pl-PL"/>
        </w:rPr>
        <w:lastRenderedPageBreak/>
        <w:drawing>
          <wp:anchor distT="0" distB="0" distL="114300" distR="114300" simplePos="0" relativeHeight="251671552" behindDoc="0" locked="0" layoutInCell="1" allowOverlap="1" wp14:anchorId="07E05323" wp14:editId="351A515A">
            <wp:simplePos x="0" y="0"/>
            <wp:positionH relativeFrom="margin">
              <wp:align>center</wp:align>
            </wp:positionH>
            <wp:positionV relativeFrom="paragraph">
              <wp:posOffset>298202</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t xml:space="preserve">Rysunek </w:t>
      </w:r>
      <w:r w:rsidR="00EE65AF">
        <w:fldChar w:fldCharType="begin"/>
      </w:r>
      <w:r w:rsidR="00EE65AF">
        <w:instrText xml:space="preserve"> SEQ Rysunek \* ARABIC </w:instrText>
      </w:r>
      <w:r w:rsidR="00EE65AF">
        <w:fldChar w:fldCharType="separate"/>
      </w:r>
      <w:r w:rsidR="00680A40">
        <w:rPr>
          <w:noProof/>
        </w:rPr>
        <w:t>2</w:t>
      </w:r>
      <w:r w:rsidR="00EE65AF">
        <w:fldChar w:fldCharType="end"/>
      </w:r>
      <w:r>
        <w:t xml:space="preserve"> Zakres częstotliwości pracy protokołu UWB</w:t>
      </w:r>
    </w:p>
    <w:p w14:paraId="089335A8" w14:textId="1858A68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40B2CC06" w14:textId="0DF79664" w:rsidR="00F62261" w:rsidRDefault="000A2E72" w:rsidP="00C71364">
      <w:pPr>
        <w:pStyle w:val="Default"/>
        <w:spacing w:line="300" w:lineRule="auto"/>
      </w:pPr>
      <w:r>
        <w:t>Transmisja danych zrealizowana jest przy pomocy krótkich (nanosekundowych lub krótszych) impulsów elektromagnetyc</w:t>
      </w:r>
      <w:r w:rsidR="00C10AF5">
        <w:t>znych o bardzo szerokim paśmie – powyżej 500 Mhz</w:t>
      </w:r>
      <w:r>
        <w:t xml:space="preserve"> i </w:t>
      </w:r>
      <w:r w:rsidR="00C10AF5">
        <w:t>wysokiej częstotliwości od 3,1 Ghz do 10,6 Ghz (Rys. 2)</w:t>
      </w:r>
      <w:r>
        <w:t xml:space="preserve"> Techniki lokalizacji, które realizowane są przy pomocy protokołu UWB to min. ToA (Time of Arrival), TWR (Two Way Ranging) oraz TDoA (Time Difference of Arrival). Jak widać, wszystkie te metody bazują na pomiarze czasu. Lokalizacja osób i obiektów dokonywana jest na podstawie</w:t>
      </w:r>
    </w:p>
    <w:p w14:paraId="127E2D93" w14:textId="2649D966" w:rsidR="000A2E72" w:rsidRDefault="000A2E72" w:rsidP="00C71364">
      <w:pPr>
        <w:pStyle w:val="Default"/>
        <w:spacing w:line="300" w:lineRule="auto"/>
      </w:pP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D50B12">
      <w:pPr>
        <w:pStyle w:val="Nagwek2"/>
      </w:pPr>
      <w:bookmarkStart w:id="14" w:name="_Toc461556558"/>
      <w:r w:rsidRPr="00F62261">
        <w:t>Podczerwień</w:t>
      </w:r>
      <w:bookmarkEnd w:id="14"/>
    </w:p>
    <w:p w14:paraId="0DA71515" w14:textId="4D4632D0" w:rsidR="000A2E72" w:rsidRDefault="00347D40" w:rsidP="00C71364">
      <w:pPr>
        <w:pStyle w:val="Default"/>
        <w:spacing w:line="300" w:lineRule="auto"/>
        <w:ind w:firstLine="708"/>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3</w:t>
                            </w:r>
                            <w:r>
                              <w:fldChar w:fldCharType="end"/>
                            </w:r>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3</w:t>
                      </w:r>
                      <w:r>
                        <w:fldChar w:fldCharType="end"/>
                      </w:r>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0A2E72">
        <w:t>protokół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C71364">
      <w:pPr>
        <w:pStyle w:val="Default"/>
        <w:spacing w:line="300" w:lineRule="auto"/>
      </w:pPr>
      <w:r>
        <w:t xml:space="preserve">Dlatego też z powodzeniem stosuje się je w prostych układach lokalizacyjnych – typu CoO. Są one w stanie wykryć pojawienie się obiektu w oświetlanym obszarze. Innym sposobem wykorzystania promieni podczerwonych do lokalizacji są tzw. Aktywne beacony. Zakłada on </w:t>
      </w:r>
      <w:r>
        <w:lastRenderedPageBreak/>
        <w:t xml:space="preserve">umieszczenie odbiorników IR w znanych lokalizacjach pomieszczenia oraz wyposażenie lokalizowanego obiektu w nadajniki IR. W momencie odebrania sygnału z beacona, istnieje możliwość określenia przybliżonego położenia nadajnika. Dokładność takiego rozwiązania ogranicza się jednak do pomieszczenia, lub jego części. </w:t>
      </w:r>
    </w:p>
    <w:p w14:paraId="6E26AE7E" w14:textId="77777777" w:rsidR="00F62261" w:rsidRPr="00F62261" w:rsidRDefault="000A2E72" w:rsidP="00D50B12">
      <w:pPr>
        <w:pStyle w:val="Nagwek2"/>
      </w:pPr>
      <w:bookmarkStart w:id="15" w:name="_Toc461556559"/>
      <w:commentRangeStart w:id="16"/>
      <w:r w:rsidRPr="00F62261">
        <w:t>Ultradźwięki</w:t>
      </w:r>
      <w:commentRangeEnd w:id="16"/>
      <w:r w:rsidRPr="00F62261">
        <w:rPr>
          <w:rStyle w:val="Odwoaniedokomentarza"/>
          <w:color w:val="00000A"/>
          <w:sz w:val="28"/>
          <w:szCs w:val="28"/>
        </w:rPr>
        <w:commentReference w:id="16"/>
      </w:r>
      <w:bookmarkEnd w:id="15"/>
      <w:r w:rsidRPr="00F62261">
        <w:t xml:space="preserve"> </w:t>
      </w:r>
    </w:p>
    <w:p w14:paraId="6D68864A" w14:textId="38467D55" w:rsidR="000A2E72" w:rsidRDefault="000A2E72" w:rsidP="00C71364">
      <w:pPr>
        <w:pStyle w:val="Default"/>
        <w:spacing w:line="300" w:lineRule="auto"/>
      </w:pPr>
      <w:r>
        <w:t xml:space="preserve">są to fale akustyczne, których spektrum rozciąga się w przedziale od 16kHz od 1Ghz. </w:t>
      </w:r>
      <w:r w:rsidR="000339ED" w:rsidRPr="000339ED">
        <w:rPr>
          <w:color w:val="FF0000"/>
        </w:rPr>
        <w:t>TODO</w:t>
      </w:r>
    </w:p>
    <w:p w14:paraId="2F7D61CD" w14:textId="77777777" w:rsidR="00F62261" w:rsidRPr="00F62261" w:rsidRDefault="000A2E72" w:rsidP="00D50B12">
      <w:pPr>
        <w:pStyle w:val="Nagwek2"/>
      </w:pPr>
      <w:bookmarkStart w:id="17" w:name="_Toc461556560"/>
      <w:commentRangeStart w:id="18"/>
      <w:r w:rsidRPr="00F62261">
        <w:t>Zigbee</w:t>
      </w:r>
      <w:bookmarkEnd w:id="17"/>
      <w:commentRangeEnd w:id="18"/>
      <w:r w:rsidR="00EE65AF">
        <w:rPr>
          <w:rStyle w:val="Odwoaniedokomentarza"/>
          <w:rFonts w:ascii="Times New Roman" w:hAnsi="Times New Roman"/>
          <w:b w:val="0"/>
          <w:bCs w:val="0"/>
          <w:color w:val="00000A"/>
        </w:rPr>
        <w:commentReference w:id="18"/>
      </w:r>
      <w:r w:rsidRPr="00F62261">
        <w:t xml:space="preserve"> </w:t>
      </w:r>
    </w:p>
    <w:p w14:paraId="18A2DECD" w14:textId="412B2035" w:rsidR="00623F48" w:rsidRDefault="000A2E72" w:rsidP="00C71364">
      <w:pPr>
        <w:pStyle w:val="Default"/>
        <w:spacing w:line="300" w:lineRule="auto"/>
        <w:ind w:firstLine="357"/>
        <w:rPr>
          <w:color w:val="FF0000"/>
        </w:rPr>
      </w:pPr>
      <w:r>
        <w:t>protokół Zigbee to</w:t>
      </w:r>
      <w:r w:rsidR="0030732A">
        <w:t xml:space="preserve"> standard automatyki budynkowej oraz sieci sensorowych, oferujący bezprzewodową transmisję</w:t>
      </w:r>
      <w:r>
        <w:t xml:space="preserve"> danych w obrębie tzw. WPAN (Wireless Personal Area Network – osobistej sieci bezprzewodowej).</w:t>
      </w:r>
      <w:r w:rsidR="00EE65AF">
        <w:t xml:space="preserve"> Podstawowe elementy sieci to koordynator, routery oraz urządzenia końcowe. Koordynator spełnia funkcję pierwszego, początkowego węzła, który dodatkowo może gromadzić dane. Jego komunikacja z poszczególnymi urządzeniami końcowymi odbywa się</w:t>
      </w:r>
      <w:r w:rsidR="007071B2">
        <w:t xml:space="preserve"> głównie</w:t>
      </w:r>
      <w:r w:rsidR="00EE65AF">
        <w:t xml:space="preserve"> za pośrednictwem routerów. </w:t>
      </w:r>
      <w:r>
        <w:t xml:space="preserve"> Deklarowany w specyfikacji zasięg węzła w wolnej przestrzeni wynosi do 100m, jednak w obszarze wewnątrz budynku, zakres ten spada do 30-40 metrów. Protokół pracuje z częstotliwością 868Mhz, 915Mhz lub 2,4Ghz. </w:t>
      </w:r>
      <w:r w:rsidR="00EE65AF">
        <w:t xml:space="preserve">Maksymalna przepustowość, osiągana pomiędzy węzłami wynosi 256 kbit/s.  </w:t>
      </w:r>
      <w:r>
        <w:t xml:space="preserve">Najpopularniejszą metodą lokalizacji, stosowaną w połączeniu z węzłami Zigbee jest metoda </w:t>
      </w:r>
      <w:r w:rsidR="007A6A88">
        <w:t>wskaźnika</w:t>
      </w:r>
      <w:r>
        <w:t xml:space="preserve"> </w:t>
      </w:r>
      <w:r w:rsidR="007A6A88">
        <w:t>mocy</w:t>
      </w:r>
      <w:r>
        <w:t xml:space="preserve"> otrzymanego sygnału RSSI. W odróżnieniu od innych metod, nie jest tutaj tworzona mapa (</w:t>
      </w:r>
      <w:r w:rsidR="0030732A">
        <w:t>Fingerprint</w:t>
      </w:r>
      <w:r>
        <w:t>) sił sygnałów – siłę sygnału pomiędzy poszczególnymi węzłami wykorzystuje się do stworzenia rzeczywistych charakterystyk propagacji sygnału w badanym środowisku.</w:t>
      </w:r>
      <w:r w:rsidR="000339ED">
        <w:t xml:space="preserve"> </w:t>
      </w:r>
    </w:p>
    <w:p w14:paraId="6A9E4C8F" w14:textId="2E7F6E77" w:rsidR="00EE65AF" w:rsidRDefault="007071B2" w:rsidP="00C71364">
      <w:pPr>
        <w:pStyle w:val="Default"/>
        <w:spacing w:line="300" w:lineRule="auto"/>
        <w:ind w:firstLine="357"/>
      </w:pPr>
      <w:r>
        <w:rPr>
          <w:noProof/>
        </w:rPr>
        <mc:AlternateContent>
          <mc:Choice Requires="wps">
            <w:drawing>
              <wp:anchor distT="0" distB="0" distL="114300" distR="114300" simplePos="0" relativeHeight="251704320" behindDoc="0" locked="0" layoutInCell="1" allowOverlap="1" wp14:anchorId="6A7223AA" wp14:editId="7A2E7084">
                <wp:simplePos x="0" y="0"/>
                <wp:positionH relativeFrom="page">
                  <wp:align>center</wp:align>
                </wp:positionH>
                <wp:positionV relativeFrom="paragraph">
                  <wp:posOffset>194945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57A2AD11" w14:textId="528C443A" w:rsidR="00D6342F" w:rsidRPr="00FD6053" w:rsidRDefault="00D6342F" w:rsidP="00EE65AF">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4</w:t>
                            </w:r>
                            <w:r>
                              <w:fldChar w:fldCharType="end"/>
                            </w:r>
                            <w:r>
                              <w:t xml:space="preserve"> Budowa sieci Zigbee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223AA" id="Pole tekstowe 26" o:spid="_x0000_s1028" type="#_x0000_t202" style="position:absolute;left:0;text-align:left;margin-left:0;margin-top:15.35pt;width:253.05pt;height:12.75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" stroked="f">
                <v:textbox inset="0,0,0,0">
                  <w:txbxContent>
                    <w:p w14:paraId="57A2AD11" w14:textId="528C443A" w:rsidR="00D6342F" w:rsidRPr="00FD6053" w:rsidRDefault="00D6342F" w:rsidP="00EE65AF">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4</w:t>
                      </w:r>
                      <w:r>
                        <w:fldChar w:fldCharType="end"/>
                      </w:r>
                      <w:r>
                        <w:t xml:space="preserve"> Budowa sieci Zigbee</w:t>
                      </w:r>
                    </w:p>
                  </w:txbxContent>
                </v:textbox>
                <w10:wrap type="topAndBottom" anchorx="page"/>
              </v:shape>
            </w:pict>
          </mc:Fallback>
        </mc:AlternateContent>
      </w:r>
      <w:r>
        <w:rPr>
          <w:noProof/>
        </w:rPr>
        <mc:AlternateContent>
          <mc:Choice Requires="wps">
            <w:drawing>
              <wp:anchor distT="0" distB="0" distL="114300" distR="114300" simplePos="0" relativeHeight="251706368" behindDoc="0" locked="0" layoutInCell="1" allowOverlap="1" wp14:anchorId="0E61466C" wp14:editId="77D8BC6E">
                <wp:simplePos x="0" y="0"/>
                <wp:positionH relativeFrom="margin">
                  <wp:align>center</wp:align>
                </wp:positionH>
                <wp:positionV relativeFrom="paragraph">
                  <wp:posOffset>2951480</wp:posOffset>
                </wp:positionV>
                <wp:extent cx="3213735" cy="635"/>
                <wp:effectExtent l="0" t="0" r="5715" b="8255"/>
                <wp:wrapTopAndBottom/>
                <wp:docPr id="27" name="Pole tekstowe 27"/>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a:effectLst/>
                      </wps:spPr>
                      <wps:txbx>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1466C" id="Pole tekstowe 27" o:spid="_x0000_s1029" type="#_x0000_t202" style="position:absolute;left:0;text-align:left;margin-left:0;margin-top:232.4pt;width:253.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" stroked="f">
                <v:textbox style="mso-fit-shape-to-text:t" inset="0,0,0,0">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v:textbox>
                <w10:wrap type="topAndBottom" anchorx="margin"/>
              </v:shape>
            </w:pict>
          </mc:Fallback>
        </mc:AlternateContent>
      </w:r>
      <w:r w:rsidR="00EE65AF">
        <w:rPr>
          <w:noProof/>
          <w:lang w:eastAsia="pl-PL"/>
        </w:rPr>
        <w:drawing>
          <wp:anchor distT="0" distB="0" distL="114300" distR="114300" simplePos="0" relativeHeight="251702272" behindDoc="0" locked="0" layoutInCell="1" allowOverlap="1" wp14:anchorId="10AE64B9" wp14:editId="57001AA5">
            <wp:simplePos x="0" y="0"/>
            <wp:positionH relativeFrom="page">
              <wp:align>center</wp:align>
            </wp:positionH>
            <wp:positionV relativeFrom="paragraph">
              <wp:posOffset>385445</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4">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19E9FB2" w14:textId="3AD3DE5F" w:rsidR="00EC781C" w:rsidRDefault="005000A1" w:rsidP="00D50B12">
      <w:pPr>
        <w:pStyle w:val="Nagwek2"/>
      </w:pPr>
      <w:bookmarkStart w:id="19" w:name="_Toc461556561"/>
      <w:commentRangeStart w:id="20"/>
      <w:r>
        <w:t>Wi</w:t>
      </w:r>
      <w:r w:rsidRPr="005000A1">
        <w:t>Fi</w:t>
      </w:r>
      <w:bookmarkEnd w:id="19"/>
      <w:commentRangeEnd w:id="20"/>
      <w:r w:rsidR="0030732A">
        <w:rPr>
          <w:rStyle w:val="Odwoaniedokomentarza"/>
          <w:rFonts w:ascii="Times New Roman" w:hAnsi="Times New Roman"/>
          <w:b w:val="0"/>
          <w:bCs w:val="0"/>
          <w:color w:val="00000A"/>
        </w:rPr>
        <w:commentReference w:id="20"/>
      </w:r>
    </w:p>
    <w:p w14:paraId="7C3E4509" w14:textId="2FD9612C" w:rsidR="005000A1" w:rsidRDefault="00EC781C" w:rsidP="006E10DA">
      <w:pPr>
        <w:pStyle w:val="Default"/>
        <w:spacing w:line="300" w:lineRule="auto"/>
        <w:rPr>
          <w:color w:val="FF0000"/>
        </w:rPr>
      </w:pPr>
      <w:r>
        <w:rPr>
          <w:color w:val="auto"/>
        </w:rPr>
        <w:t xml:space="preserve">Dynamicznie rozwijający się, jeden z najpopularniejszych protokołów komunikacji bezprzewodowej na świecie. WiFi, inaczej WLAN (Wireless Local Area Network) to </w:t>
      </w:r>
      <w:r w:rsidR="00557E29">
        <w:rPr>
          <w:color w:val="auto"/>
        </w:rPr>
        <w:lastRenderedPageBreak/>
        <w:t xml:space="preserve">popularna nazwa grupy standardów IEEE 802.11 dotyczących transmisji </w:t>
      </w:r>
      <w:r w:rsidR="00710D1A">
        <w:rPr>
          <w:color w:val="auto"/>
        </w:rPr>
        <w:t xml:space="preserve">danych. </w:t>
      </w:r>
      <w:r w:rsidR="00EF3337">
        <w:rPr>
          <w:color w:val="auto"/>
        </w:rPr>
        <w:t>Podstawowe rodzaje WiFi operują w paśmie częstotliwości 2,4GHz oraz 5Ghz. Zasięg działania nadajników</w:t>
      </w:r>
      <w:r w:rsidR="007071B2">
        <w:rPr>
          <w:color w:val="auto"/>
        </w:rPr>
        <w:t xml:space="preserve"> (access pointów)</w:t>
      </w:r>
      <w:r w:rsidR="00EF3337">
        <w:rPr>
          <w:color w:val="auto"/>
        </w:rPr>
        <w:t xml:space="preserve"> wynosi na otwartej przestrzeni od 50 do 100 metrów, jednak sygnał, z racji swojej częstotliwości jest podatny na zakłócenia i tłumienie, wywołane obiektami znajdującymi w „linii wzroku”, a więc w przypadku komunikacji NLoS. Z powodu złożoności transmisji</w:t>
      </w:r>
      <w:r w:rsidR="006E10DA">
        <w:rPr>
          <w:color w:val="auto"/>
        </w:rPr>
        <w:t>(opóźnień i pomiarów kątowych), w przypadku wykorzystania WiFi jako medium nawigacyjnego, najczęściej korzysta się z</w:t>
      </w:r>
      <w:r w:rsidR="007071B2">
        <w:rPr>
          <w:color w:val="auto"/>
        </w:rPr>
        <w:t xml:space="preserve"> wskaźnika</w:t>
      </w:r>
      <w:r w:rsidR="006E10DA">
        <w:rPr>
          <w:color w:val="auto"/>
        </w:rPr>
        <w:t xml:space="preserve"> RSSI. Aby zwiększyć dokładność, metodę tę wiąże się z modelem propagacji, CoO, Fingerprintingiem lub multiliteracją. </w:t>
      </w:r>
    </w:p>
    <w:p w14:paraId="2C8020E2" w14:textId="69183664" w:rsidR="007071B2" w:rsidRPr="00EC781C" w:rsidRDefault="00680A40" w:rsidP="006E10DA">
      <w:pPr>
        <w:pStyle w:val="Default"/>
        <w:spacing w:line="300" w:lineRule="auto"/>
        <w:rPr>
          <w:color w:val="auto"/>
        </w:rPr>
      </w:pPr>
      <w:r>
        <w:rPr>
          <w:noProof/>
        </w:rPr>
        <mc:AlternateContent>
          <mc:Choice Requires="wps">
            <w:drawing>
              <wp:anchor distT="0" distB="0" distL="114300" distR="114300" simplePos="0" relativeHeight="251709440" behindDoc="0" locked="0" layoutInCell="1" allowOverlap="1" wp14:anchorId="17C80220" wp14:editId="18CD8983">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220" id="Pole tekstowe 29" o:spid="_x0000_s1030" type="#_x0000_t202" style="position:absolute;margin-left:0;margin-top:215.55pt;width:390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cErUOToCAAB5BAAADgAAAAAA&#10;AAAAAAAAAAAuAgAAZHJzL2Uyb0RvYy54bWxQSwECLQAUAAYACAAAACEACAqo1t8AAAAIAQAADwAA&#10;AAAAAAAAAAAAAACUBAAAZHJzL2Rvd25yZXYueG1sUEsFBgAAAAAEAAQA8wAAAKAFAAAAAA==&#10;" stroked="f">
                <v:textbox style="mso-fit-shape-to-text:t" inset="0,0,0,0">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v:textbox>
                <w10:wrap type="topAndBottom" anchorx="page"/>
              </v:shape>
            </w:pict>
          </mc:Fallback>
        </mc:AlternateContent>
      </w:r>
      <w:r>
        <w:rPr>
          <w:noProof/>
        </w:rPr>
        <mc:AlternateContent>
          <mc:Choice Requires="wps">
            <w:drawing>
              <wp:anchor distT="0" distB="0" distL="114300" distR="114300" simplePos="0" relativeHeight="251711488" behindDoc="0" locked="0" layoutInCell="1" allowOverlap="1" wp14:anchorId="4FFD005D" wp14:editId="60EB9535">
                <wp:simplePos x="0" y="0"/>
                <wp:positionH relativeFrom="margin">
                  <wp:align>center</wp:align>
                </wp:positionH>
                <wp:positionV relativeFrom="paragraph">
                  <wp:posOffset>251460</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5E1B3F99" w14:textId="7B479FEF" w:rsidR="00D6342F" w:rsidRPr="005825A9" w:rsidRDefault="00D6342F" w:rsidP="007071B2">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5</w:t>
                            </w:r>
                            <w:r>
                              <w:fldChar w:fldCharType="end"/>
                            </w:r>
                            <w:r>
                              <w:t xml:space="preserve"> Schemat ideowy sieci WLAN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D005D" id="Pole tekstowe 30" o:spid="_x0000_s1031" type="#_x0000_t202" style="position:absolute;margin-left:0;margin-top:19.8pt;width:390pt;height:12.7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" stroked="f">
                <v:textbox inset="0,0,0,0">
                  <w:txbxContent>
                    <w:p w14:paraId="5E1B3F99" w14:textId="7B479FEF" w:rsidR="00D6342F" w:rsidRPr="005825A9" w:rsidRDefault="00D6342F" w:rsidP="007071B2">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5</w:t>
                      </w:r>
                      <w:r>
                        <w:fldChar w:fldCharType="end"/>
                      </w:r>
                      <w:r>
                        <w:t xml:space="preserve"> Schemat ideowy sieci WLAN</w:t>
                      </w:r>
                    </w:p>
                  </w:txbxContent>
                </v:textbox>
                <w10:wrap type="topAndBottom" anchorx="margin"/>
              </v:shape>
            </w:pict>
          </mc:Fallback>
        </mc:AlternateContent>
      </w:r>
      <w:r w:rsidR="007071B2">
        <w:rPr>
          <w:noProof/>
          <w:color w:val="auto"/>
          <w:lang w:eastAsia="pl-PL"/>
        </w:rPr>
        <w:drawing>
          <wp:anchor distT="0" distB="0" distL="114300" distR="114300" simplePos="0" relativeHeight="251707392" behindDoc="0" locked="0" layoutInCell="1" allowOverlap="1" wp14:anchorId="7FE13023" wp14:editId="36031AA3">
            <wp:simplePos x="0" y="0"/>
            <wp:positionH relativeFrom="margin">
              <wp:align>center</wp:align>
            </wp:positionH>
            <wp:positionV relativeFrom="paragraph">
              <wp:posOffset>413385</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5">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72A1296C" w14:textId="443FB5F9" w:rsidR="005000A1" w:rsidRPr="005000A1" w:rsidRDefault="005000A1" w:rsidP="00D50B12">
      <w:pPr>
        <w:pStyle w:val="Nagwek2"/>
        <w:rPr>
          <w:sz w:val="36"/>
        </w:rPr>
      </w:pPr>
      <w:bookmarkStart w:id="21" w:name="_Toc461556562"/>
      <w:r w:rsidRPr="005000A1">
        <w:t>Sieć komórkowa (GSM/UMTS)</w:t>
      </w:r>
      <w:bookmarkEnd w:id="21"/>
    </w:p>
    <w:p w14:paraId="43471A32" w14:textId="1AA55081" w:rsidR="005000A1" w:rsidRDefault="005000A1" w:rsidP="00C71364">
      <w:pPr>
        <w:pStyle w:val="Default"/>
        <w:spacing w:line="300" w:lineRule="auto"/>
        <w:ind w:left="357" w:firstLine="346"/>
        <w:rPr>
          <w:color w:val="FF0000"/>
        </w:rPr>
      </w:pPr>
      <w:r w:rsidRPr="00623F48">
        <w:t>powszechnie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w:t>
      </w:r>
      <w:r w:rsidR="00680A40">
        <w:t xml:space="preserve"> – BTS’ów</w:t>
      </w:r>
      <w:r w:rsidRPr="00623F48">
        <w:t xml:space="preserve">, zasięg poszczególnych stacji nadawczych wynosi około 35km. W lokalizacji przy użyciu sygnałów GSM, wykorzystuje się różne techniki, AoA, ToA, TDoA, CoO, a także RSSI i Fingerprintingu . Niestety, dostęp do danych pochodzących z tego typu lokalizacji jest mocno utrudniony z uwagi na ochronę danych osobowych, dlatego też niewiele można powiedzieć o jakości pomiaru. </w:t>
      </w:r>
    </w:p>
    <w:p w14:paraId="314DCBB6" w14:textId="77777777" w:rsidR="00680A40" w:rsidRPr="005000A1" w:rsidRDefault="00680A40" w:rsidP="00C71364">
      <w:pPr>
        <w:pStyle w:val="Default"/>
        <w:spacing w:line="300" w:lineRule="auto"/>
        <w:ind w:left="357" w:firstLine="346"/>
      </w:pPr>
    </w:p>
    <w:p w14:paraId="331843F6" w14:textId="428D05EF" w:rsidR="000A2E72" w:rsidRPr="005000A1" w:rsidRDefault="005000A1" w:rsidP="00D50B12">
      <w:pPr>
        <w:pStyle w:val="Nagwek2"/>
      </w:pPr>
      <w:bookmarkStart w:id="22" w:name="_Toc461556563"/>
      <w:r w:rsidRPr="005000A1">
        <w:t>Bluetooth Low Energy</w:t>
      </w:r>
      <w:bookmarkEnd w:id="22"/>
    </w:p>
    <w:p w14:paraId="44F3F0C2" w14:textId="5C932624" w:rsidR="000A2E72" w:rsidRDefault="000A2E72" w:rsidP="00C71364">
      <w:pPr>
        <w:pStyle w:val="Default"/>
        <w:spacing w:line="300" w:lineRule="auto"/>
        <w:ind w:firstLine="357"/>
        <w:rPr>
          <w:color w:val="FF0000"/>
        </w:rPr>
      </w:pPr>
      <w:r>
        <w:t xml:space="preserve">znany także pod nazwą Bluetooth Smart – protokół komunikacyjny zaprezentowany przez firmę Nokia w 2006 roku pod nazwą Wibree, połączony ze standardem Bluetooth w 2010 roku, jako część Bluetooth Core Specification Version 4.0, później zaktualizowanej do wersji 4.2. Podobnie jak w przypadku Zigbee – Bluetooth Smart funkcjonuje w obrębie WPAN. </w:t>
      </w:r>
      <w:r>
        <w:lastRenderedPageBreak/>
        <w:t xml:space="preserve">Protokół operuje w paśmie 2.4Ghz, a deklarowany w specyfikacji zasięg działania wynosi ponad 100m. Teoretyczna, maksymalna przepustowość komunikacyjna Bluetooth Smart wynosi do 1 Mbit/s, zaś opóźnienia wynoszą 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IoT. W jej skład wchodzą wszelkiego rodzaju opaski zbierające dane o aktywności fizycznej użytkownika czy bezprzewodowe, medyczne urządzenia pomiarowe. W kontekście nawigacji, najistotniejszą aplikacją Bluetooth Low Energy są beacony.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(Response Rate) aby wygenerować mapę sił sygnałów (fingerprint) </w:t>
      </w:r>
      <w:r w:rsidR="00680A40">
        <w:rPr>
          <w:noProof/>
        </w:rPr>
        <mc:AlternateContent>
          <mc:Choice Requires="wps">
            <w:drawing>
              <wp:anchor distT="0" distB="0" distL="114300" distR="114300" simplePos="0" relativeHeight="251714560" behindDoc="0" locked="0" layoutInCell="1" allowOverlap="1" wp14:anchorId="43941CC0" wp14:editId="745219A8">
                <wp:simplePos x="0" y="0"/>
                <wp:positionH relativeFrom="page">
                  <wp:align>center</wp:align>
                </wp:positionH>
                <wp:positionV relativeFrom="paragraph">
                  <wp:posOffset>3451860</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0AC1CB11" w14:textId="60A05764" w:rsidR="00D6342F" w:rsidRPr="00471C44" w:rsidRDefault="00D6342F" w:rsidP="00680A40">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6</w:t>
                            </w:r>
                            <w:r>
                              <w:fldChar w:fldCharType="end"/>
                            </w:r>
                            <w:r>
                              <w:t xml:space="preserve"> Beacon Bluetooth Low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41CC0" id="Pole tekstowe 32" o:spid="_x0000_s1032" type="#_x0000_t202" style="position:absolute;left:0;text-align:left;margin-left:0;margin-top:271.8pt;width:5in;height:10.5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" stroked="f">
                <v:textbox inset="0,0,0,0">
                  <w:txbxContent>
                    <w:p w14:paraId="0AC1CB11" w14:textId="60A05764" w:rsidR="00D6342F" w:rsidRPr="00471C44" w:rsidRDefault="00D6342F" w:rsidP="00680A40">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6</w:t>
                      </w:r>
                      <w:r>
                        <w:fldChar w:fldCharType="end"/>
                      </w:r>
                      <w:r>
                        <w:t xml:space="preserve"> Beacon Bluetooth Low Energy</w:t>
                      </w:r>
                    </w:p>
                  </w:txbxContent>
                </v:textbox>
                <w10:wrap type="topAndBottom" anchorx="page"/>
              </v:shape>
            </w:pict>
          </mc:Fallback>
        </mc:AlternateContent>
      </w:r>
      <w:r>
        <w:t xml:space="preserve">badanego obszaru lokalizacji. </w:t>
      </w:r>
    </w:p>
    <w:p w14:paraId="0B58AAF6" w14:textId="2EEA25E7" w:rsidR="00680A40" w:rsidRDefault="00680A40" w:rsidP="00C71364">
      <w:pPr>
        <w:pStyle w:val="Default"/>
        <w:spacing w:line="300" w:lineRule="auto"/>
        <w:ind w:firstLine="357"/>
      </w:pPr>
      <w:r>
        <w:rPr>
          <w:noProof/>
        </w:rPr>
        <mc:AlternateContent>
          <mc:Choice Requires="wps">
            <w:drawing>
              <wp:anchor distT="0" distB="0" distL="114300" distR="114300" simplePos="0" relativeHeight="251716608" behindDoc="0" locked="0" layoutInCell="1" allowOverlap="1" wp14:anchorId="67BCE60F" wp14:editId="0DD619CD">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E60F" id="Pole tekstowe 33" o:spid="_x0000_s1033" type="#_x0000_t202" style="position:absolute;left:0;text-align:left;margin-left:60.95pt;margin-top:264.8pt;width:5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QQ+3XjkCAAB5BAAADgAAAAAA&#10;AAAAAAAAAAAuAgAAZHJzL2Uyb0RvYy54bWxQSwECLQAUAAYACAAAACEAhkQYg+AAAAALAQAADwAA&#10;AAAAAAAAAAAAAACTBAAAZHJzL2Rvd25yZXYueG1sUEsFBgAAAAAEAAQA8wAAAKAFAAAAAA==&#10;" stroked="f">
                <v:textbox style="mso-fit-shape-to-text:t" inset="0,0,0,0">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Pr>
          <w:noProof/>
          <w:lang w:eastAsia="pl-PL"/>
        </w:rPr>
        <w:drawing>
          <wp:anchor distT="0" distB="0" distL="114300" distR="114300" simplePos="0" relativeHeight="251712512" behindDoc="0" locked="0" layoutInCell="1" allowOverlap="1" wp14:anchorId="3873A15D" wp14:editId="1AD9A13F">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2E10E657" w14:textId="3C64B11D" w:rsidR="000A2E72" w:rsidRDefault="000A2E72" w:rsidP="005000A1">
      <w:pPr>
        <w:pStyle w:val="Nagwek1"/>
        <w:numPr>
          <w:ilvl w:val="0"/>
          <w:numId w:val="15"/>
        </w:numPr>
      </w:pPr>
      <w:bookmarkStart w:id="23" w:name="_Toc461556564"/>
      <w:r>
        <w:t>Opis stosowanych metod pomiarowych</w:t>
      </w:r>
      <w:bookmarkEnd w:id="23"/>
    </w:p>
    <w:p w14:paraId="39E68BFD" w14:textId="68715B83" w:rsidR="000A2E72" w:rsidRPr="00A43555" w:rsidRDefault="000A2E72" w:rsidP="00C71364">
      <w:pPr>
        <w:pStyle w:val="Default"/>
        <w:spacing w:before="240" w:line="300" w:lineRule="auto"/>
        <w:ind w:firstLine="357"/>
        <w:rPr>
          <w:b/>
        </w:rPr>
      </w:pPr>
      <w:r w:rsidRPr="00A43555">
        <w:rPr>
          <w:b/>
        </w:rPr>
        <w:t xml:space="preserve">W kontekście </w:t>
      </w:r>
      <w:r w:rsidR="006F74F8">
        <w:rPr>
          <w:b/>
        </w:rPr>
        <w:t>stosowanych metod pomiarowych należy zwrócić uwagę na dwa kluczowe pojęcia:</w:t>
      </w:r>
    </w:p>
    <w:p w14:paraId="2A5B8D55" w14:textId="77777777" w:rsidR="005000A1" w:rsidRPr="005000A1" w:rsidRDefault="005000A1" w:rsidP="00D50B12">
      <w:pPr>
        <w:pStyle w:val="Nagwek2"/>
        <w:rPr>
          <w:sz w:val="32"/>
        </w:rPr>
      </w:pPr>
      <w:bookmarkStart w:id="24" w:name="_Toc461556565"/>
      <w:r>
        <w:t>LoS / NLos</w:t>
      </w:r>
      <w:bookmarkEnd w:id="24"/>
    </w:p>
    <w:p w14:paraId="5C952FDE" w14:textId="04571BBA" w:rsidR="000A2E72" w:rsidRPr="00466890" w:rsidRDefault="000A2E72" w:rsidP="00C71364">
      <w:pPr>
        <w:pStyle w:val="Default"/>
        <w:spacing w:line="300" w:lineRule="auto"/>
        <w:ind w:firstLine="357"/>
        <w:rPr>
          <w:sz w:val="32"/>
        </w:rPr>
      </w:pPr>
      <w:r>
        <w:t xml:space="preserve">Line of Sight oraz NLoS – Non Line of Sight (dosłownie – linia wzroku) – stany, w których sygnał bezprzewodowy biegnie od nadajnika do odbiornika bezpośrednio – nie </w:t>
      </w:r>
      <w:r>
        <w:lastRenderedPageBreak/>
        <w:t xml:space="preserve">przenikając po drodze przez żadne przeszkody fizyczne oraz przeciwnie, gdy sygnał natrafia na ściany, meble, ludzi, zmieniając ośrodki, w których propaguje. </w:t>
      </w:r>
    </w:p>
    <w:p w14:paraId="1CCF55E9" w14:textId="4BCDE4B8" w:rsidR="005000A1" w:rsidRDefault="000A2E72" w:rsidP="00D50B12">
      <w:pPr>
        <w:pStyle w:val="Nagwek2"/>
      </w:pPr>
      <w:bookmarkStart w:id="25" w:name="_Toc461556566"/>
      <w:r>
        <w:t>R</w:t>
      </w:r>
      <w:r w:rsidR="005000A1">
        <w:t>SSI</w:t>
      </w:r>
      <w:bookmarkEnd w:id="25"/>
    </w:p>
    <w:p w14:paraId="40A45C95" w14:textId="1551873F" w:rsidR="00A43555" w:rsidRDefault="000A2E72" w:rsidP="006E10DA">
      <w:pPr>
        <w:pStyle w:val="Default"/>
        <w:spacing w:line="300" w:lineRule="auto"/>
        <w:rPr>
          <w:rFonts w:eastAsiaTheme="majorEastAsia" w:cstheme="majorBidi"/>
        </w:rPr>
      </w:pPr>
      <w:r>
        <w:rPr>
          <w:rFonts w:eastAsiaTheme="majorEastAsia" w:cstheme="majorBidi"/>
        </w:rPr>
        <w:t xml:space="preserve">Received Signal Strength Indicator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xml:space="preserve">]: moc nadajnika, wzmocnienia anten odbiornika i nadajnika oraz tłumienie trasy (path loss).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D6342F" w:rsidP="007A6A88">
      <w:pPr>
        <w:pStyle w:val="Default"/>
        <w:spacing w:line="300" w:lineRule="auto"/>
        <w:rPr>
          <w:rFonts w:eastAsiaTheme="majorEastAsia" w:cstheme="majorBidi"/>
        </w:rPr>
      </w:pPr>
      <m:oMathPara>
        <m:oMathParaPr>
          <m:jc m:val="center"/>
        </m:oMathParaPr>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D6342F" w:rsidRPr="00D76B3F" w:rsidRDefault="00D6342F"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4"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f/fXN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D6342F" w:rsidRPr="00D76B3F" w:rsidRDefault="00D6342F"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t</w:t>
      </w:r>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5296912" w14:textId="48E37050" w:rsidR="00D50B12" w:rsidRDefault="007A6A88" w:rsidP="006E10DA">
      <w:pPr>
        <w:pStyle w:val="Default"/>
        <w:spacing w:line="300" w:lineRule="auto"/>
        <w:rPr>
          <w:rFonts w:eastAsiaTheme="majorEastAsia" w:cs="Times New Roman"/>
        </w:rPr>
      </w:pPr>
      <w:r>
        <w:rPr>
          <w:rFonts w:eastAsiaTheme="majorEastAsia" w:cs="Times New Roman"/>
        </w:rPr>
        <w:t>p = tłumienie trasy</w:t>
      </w:r>
      <w:r w:rsidR="00D50B12">
        <w:rPr>
          <w:rFonts w:eastAsiaTheme="majorEastAsia" w:cs="Times New Roman"/>
        </w:rPr>
        <w:br/>
        <w:t>d = odległość pomiędzy odbiornikiem i nadajnikiem</w:t>
      </w:r>
    </w:p>
    <w:p w14:paraId="608B254D" w14:textId="77777777" w:rsidR="00D50B12" w:rsidRDefault="00D50B12" w:rsidP="006E10DA">
      <w:pPr>
        <w:pStyle w:val="Default"/>
        <w:spacing w:line="300" w:lineRule="auto"/>
        <w:rPr>
          <w:rFonts w:eastAsiaTheme="majorEastAsia" w:cs="Times New Roman"/>
        </w:rPr>
      </w:pPr>
    </w:p>
    <w:p w14:paraId="2639274F" w14:textId="69D01B38" w:rsidR="00D50B12" w:rsidRDefault="00D50B12" w:rsidP="006E10DA">
      <w:pPr>
        <w:pStyle w:val="Default"/>
        <w:spacing w:line="300" w:lineRule="auto"/>
        <w:rPr>
          <w:rFonts w:eastAsiaTheme="majorEastAsia" w:cs="Times New Roman"/>
        </w:rPr>
      </w:pPr>
      <w:r>
        <w:rPr>
          <w:rFonts w:eastAsiaTheme="majorEastAsia" w:cs="Times New Roman"/>
        </w:rPr>
        <w:t>W przypadku ukłądu nadajnik-odbiornik znajdującego się w LoS, wzór uprościć można do postaci:</w:t>
      </w:r>
    </w:p>
    <w:p w14:paraId="79A5D458" w14:textId="752E6077" w:rsidR="00D50B12" w:rsidRPr="0070533D" w:rsidRDefault="0070533D" w:rsidP="006E10DA">
      <w:pPr>
        <w:pStyle w:val="Default"/>
        <w:spacing w:line="300" w:lineRule="auto"/>
        <w:rPr>
          <w:rFonts w:eastAsiaTheme="majorEastAsia"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R</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T</m:t>
              </m:r>
            </m:sub>
          </m:sSub>
          <m:r>
            <w:rPr>
              <w:rFonts w:ascii="Cambria Math" w:eastAsiaTheme="majorEastAsia" w:hAnsi="Cambria Math" w:cs="Times New Roman"/>
            </w:rPr>
            <m:t xml:space="preserve"> </m:t>
          </m:r>
          <m:f>
            <m:fPr>
              <m:ctrlPr>
                <w:rPr>
                  <w:rFonts w:ascii="Cambria Math" w:eastAsiaTheme="majorEastAsia" w:hAnsi="Cambria Math" w:cs="Times New Roman"/>
                  <w:i/>
                </w:rPr>
              </m:ctrlPr>
            </m:fPr>
            <m:num>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T</m:t>
                  </m:r>
                </m:sub>
              </m:sSub>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R</m:t>
                  </m:r>
                </m:sub>
              </m:sSub>
            </m:num>
            <m:den>
              <m:sSup>
                <m:sSupPr>
                  <m:ctrlPr>
                    <w:rPr>
                      <w:rFonts w:ascii="Cambria Math" w:eastAsiaTheme="majorEastAsia" w:hAnsi="Cambria Math" w:cs="Times New Roman"/>
                      <w:i/>
                    </w:rPr>
                  </m:ctrlPr>
                </m:sSupPr>
                <m:e>
                  <m:r>
                    <w:rPr>
                      <w:rFonts w:ascii="Cambria Math" w:eastAsiaTheme="majorEastAsia" w:hAnsi="Cambria Math" w:cs="Times New Roman"/>
                    </w:rPr>
                    <m:t>4πd</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d</m:t>
              </m:r>
            </m:e>
            <m:sup>
              <m:r>
                <w:rPr>
                  <w:rFonts w:ascii="Cambria Math" w:eastAsiaTheme="majorEastAsia" w:hAnsi="Cambria Math" w:cs="Times New Roman"/>
                </w:rPr>
                <m:t>-2</m:t>
              </m:r>
            </m:sup>
          </m:sSup>
        </m:oMath>
      </m:oMathPara>
    </w:p>
    <w:p w14:paraId="07B3EE46" w14:textId="1A08AD3E" w:rsidR="0070533D" w:rsidRDefault="0070533D" w:rsidP="006E10DA">
      <w:pPr>
        <w:pStyle w:val="Default"/>
        <w:spacing w:line="300" w:lineRule="auto"/>
        <w:rPr>
          <w:rFonts w:eastAsiaTheme="majorEastAsia" w:cs="Times New Roman"/>
        </w:rPr>
      </w:pPr>
      <w:r>
        <w:rPr>
          <w:rFonts w:eastAsiaTheme="majorEastAsia" w:cs="Times New Roman"/>
        </w:rPr>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66E04536" w:rsidR="006F74F8" w:rsidRDefault="006F74F8" w:rsidP="00D50B12">
      <w:pPr>
        <w:pStyle w:val="Nagwek2"/>
      </w:pPr>
      <w:r>
        <w:t xml:space="preserve">Indoor Path Loss Model </w:t>
      </w:r>
    </w:p>
    <w:p w14:paraId="1CCFB1AF" w14:textId="33D560D5" w:rsidR="006F74F8" w:rsidRPr="006F74F8" w:rsidRDefault="006F74F8" w:rsidP="006F74F8">
      <w:pPr>
        <w:pStyle w:val="Default"/>
        <w:ind w:firstLine="360"/>
      </w:pPr>
      <w:r>
        <w:t>Zwany potocznie modelem ITU</w:t>
      </w:r>
      <w:r w:rsidR="004D13D9">
        <w:t xml:space="preserve"> (International Telecomunication Union)</w:t>
      </w:r>
      <w:r>
        <w:t xml:space="preserve"> dla tłumienia we wnętrzach – </w:t>
      </w:r>
      <w:r w:rsidR="00E22C8B">
        <w:t xml:space="preserve">jest modelem propagacji, który zakłada występowanie nietypowych warunków 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D6342F" w:rsidRPr="00D76B3F" w:rsidRDefault="00D6342F"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5"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OYPmq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D6342F" w:rsidRPr="00D76B3F" w:rsidRDefault="00D6342F"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lastRenderedPageBreak/>
        <w:t>c = określony empirycznie współczynnik strat przy penetracji, gdzie k to liczba pięter pomiędzy odbiornikiem i nadajnikiem (stosowna tabela tych wartości znajduje się w oficjalnym dokumencie ITU [</w:t>
      </w:r>
      <w:commentRangeStart w:id="26"/>
      <w:r>
        <w:rPr>
          <w:rFonts w:eastAsiaTheme="majorEastAsia" w:cstheme="majorBidi"/>
        </w:rPr>
        <w:t>BIBLIOGRAFIA</w:t>
      </w:r>
      <w:commentRangeEnd w:id="26"/>
      <w:r>
        <w:rPr>
          <w:rStyle w:val="Odwoaniedokomentarza"/>
          <w:rFonts w:cs="Times New Roman"/>
          <w:color w:val="00000A"/>
        </w:rPr>
        <w:commentReference w:id="26"/>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E22C8B">
      <w:pPr>
        <w:pStyle w:val="Default"/>
        <w:spacing w:line="300" w:lineRule="auto"/>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Indoor Path Loss Model stosuje się uzyskane empirycznie wartości, które w zależności od typu pomieszczenia zawierają się w granicach od 20 do 30. </w:t>
      </w:r>
    </w:p>
    <w:p w14:paraId="08BB227A" w14:textId="77777777" w:rsidR="007A6A88" w:rsidRDefault="007A6A88" w:rsidP="006E10DA">
      <w:pPr>
        <w:pStyle w:val="Default"/>
        <w:spacing w:line="300" w:lineRule="auto"/>
        <w:rPr>
          <w:rFonts w:eastAsiaTheme="majorEastAsia" w:cstheme="majorBidi"/>
        </w:rPr>
      </w:pPr>
    </w:p>
    <w:p w14:paraId="2D187660" w14:textId="77777777" w:rsidR="006E10DA" w:rsidRPr="00F069E9" w:rsidRDefault="006E10DA" w:rsidP="006E10DA">
      <w:pPr>
        <w:pStyle w:val="Default"/>
        <w:spacing w:line="300" w:lineRule="auto"/>
        <w:rPr>
          <w:rFonts w:eastAsiaTheme="majorEastAsia" w:cstheme="majorBidi"/>
          <w:sz w:val="32"/>
          <w:szCs w:val="32"/>
        </w:rPr>
      </w:pP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D50B12" w:rsidRDefault="000A2E72" w:rsidP="00D50B12">
      <w:pPr>
        <w:pStyle w:val="Nagwek2"/>
        <w:numPr>
          <w:ilvl w:val="1"/>
          <w:numId w:val="21"/>
        </w:numPr>
        <w:rPr>
          <w:sz w:val="32"/>
        </w:rPr>
      </w:pPr>
      <w:bookmarkStart w:id="27" w:name="_Toc461556567"/>
      <w:r>
        <w:t>ToA/ToF</w:t>
      </w:r>
      <w:bookmarkEnd w:id="27"/>
      <w:r>
        <w:t xml:space="preserve"> </w:t>
      </w:r>
    </w:p>
    <w:p w14:paraId="065E9642" w14:textId="40822AD9" w:rsidR="000A2E72" w:rsidRPr="002939F2" w:rsidRDefault="000A2E72" w:rsidP="00C71364">
      <w:pPr>
        <w:pStyle w:val="Default"/>
        <w:spacing w:line="300" w:lineRule="auto"/>
        <w:ind w:firstLine="357"/>
        <w:rPr>
          <w:rFonts w:eastAsiaTheme="majorEastAsia" w:cstheme="majorBidi"/>
          <w:sz w:val="32"/>
          <w:szCs w:val="32"/>
        </w:rPr>
      </w:pPr>
      <w:r>
        <w:rPr>
          <w:rFonts w:eastAsiaTheme="majorEastAsia" w:cstheme="majorBidi"/>
        </w:rPr>
        <w:t xml:space="preserve">Time of Arrival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D50B12">
      <w:pPr>
        <w:pStyle w:val="Nagwek2"/>
        <w:rPr>
          <w:sz w:val="32"/>
        </w:rPr>
      </w:pPr>
      <w:bookmarkStart w:id="28" w:name="_Toc461556568"/>
      <w:r>
        <w:t>TDoA</w:t>
      </w:r>
      <w:bookmarkEnd w:id="28"/>
    </w:p>
    <w:p w14:paraId="75B70C75" w14:textId="03C7DABD" w:rsidR="000A2E72" w:rsidRPr="00CD12DA" w:rsidRDefault="000A2E72" w:rsidP="00C71364">
      <w:pPr>
        <w:pStyle w:val="Default"/>
        <w:spacing w:line="300" w:lineRule="auto"/>
        <w:ind w:firstLine="709"/>
        <w:rPr>
          <w:rFonts w:eastAsiaTheme="majorEastAsia" w:cstheme="majorBidi"/>
          <w:sz w:val="32"/>
          <w:szCs w:val="32"/>
        </w:rPr>
      </w:pPr>
      <w:r>
        <w:rPr>
          <w:rFonts w:eastAsiaTheme="majorEastAsia" w:cstheme="majorBidi"/>
        </w:rPr>
        <w:t xml:space="preserve">Time Difference of Arrival – różnice czasu przybycia – metoda pomiaru odległości, która korzysta w znacznej mierze z ToA.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D50B12">
      <w:pPr>
        <w:pStyle w:val="Nagwek2"/>
      </w:pPr>
      <w:bookmarkStart w:id="29" w:name="_Toc461556569"/>
      <w:r>
        <w:t>RTT/RToF</w:t>
      </w:r>
      <w:bookmarkEnd w:id="29"/>
      <w:r>
        <w:t xml:space="preserve"> </w:t>
      </w:r>
    </w:p>
    <w:p w14:paraId="0A65E456" w14:textId="65FF685B" w:rsidR="000A2E72" w:rsidRPr="00CD12DA" w:rsidRDefault="000A2E72" w:rsidP="00C71364">
      <w:pPr>
        <w:pStyle w:val="Default"/>
        <w:spacing w:line="300" w:lineRule="auto"/>
        <w:ind w:firstLine="709"/>
        <w:rPr>
          <w:rFonts w:eastAsiaTheme="majorEastAsia" w:cstheme="majorBidi"/>
          <w:sz w:val="32"/>
          <w:szCs w:val="32"/>
        </w:rPr>
      </w:pPr>
      <w:r>
        <w:rPr>
          <w:rFonts w:eastAsiaTheme="majorEastAsia" w:cstheme="majorBidi"/>
        </w:rPr>
        <w:t xml:space="preserve"> Roundtrup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D50B12">
      <w:pPr>
        <w:pStyle w:val="Nagwek2"/>
      </w:pPr>
      <w:bookmarkStart w:id="30" w:name="_Toc461556570"/>
      <w:r w:rsidRPr="00A43555">
        <w:t>PoA/PD</w:t>
      </w:r>
      <w:bookmarkEnd w:id="30"/>
    </w:p>
    <w:p w14:paraId="01F5663A" w14:textId="51D49298" w:rsidR="000A2E72" w:rsidRPr="00F3266D" w:rsidRDefault="000A2E72" w:rsidP="00C71364">
      <w:pPr>
        <w:pStyle w:val="Default"/>
        <w:spacing w:line="300" w:lineRule="auto"/>
        <w:ind w:firstLine="357"/>
        <w:rPr>
          <w:rFonts w:eastAsiaTheme="majorEastAsia" w:cstheme="majorBidi"/>
          <w:sz w:val="32"/>
          <w:szCs w:val="32"/>
        </w:rPr>
      </w:pPr>
      <w:r>
        <w:rPr>
          <w:rFonts w:eastAsiaTheme="majorEastAsia" w:cstheme="majorBidi"/>
        </w:rPr>
        <w:t>Phase of Arrival/Phase Difference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D50B12">
      <w:pPr>
        <w:pStyle w:val="Nagwek2"/>
        <w:rPr>
          <w:sz w:val="32"/>
        </w:rPr>
      </w:pPr>
      <w:bookmarkStart w:id="31" w:name="_Toc461556571"/>
      <w:r>
        <w:lastRenderedPageBreak/>
        <w:t xml:space="preserve">AoA / Angulation </w:t>
      </w:r>
      <w:bookmarkEnd w:id="31"/>
    </w:p>
    <w:p w14:paraId="3E5F6E47" w14:textId="60773542" w:rsidR="000A2E72" w:rsidRPr="004D13D9" w:rsidRDefault="000A2E72" w:rsidP="00C71364">
      <w:pPr>
        <w:pStyle w:val="Default"/>
        <w:spacing w:line="300" w:lineRule="auto"/>
        <w:ind w:firstLine="357"/>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angulacja</w:t>
      </w:r>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TDoA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LoS. </w:t>
      </w:r>
    </w:p>
    <w:p w14:paraId="2DDA73AA" w14:textId="2B70F81C" w:rsidR="000A2E72" w:rsidRPr="000A2E72" w:rsidRDefault="000A2E72" w:rsidP="00A43555">
      <w:pPr>
        <w:pStyle w:val="Nagwek1"/>
        <w:numPr>
          <w:ilvl w:val="0"/>
          <w:numId w:val="15"/>
        </w:numPr>
      </w:pPr>
      <w:bookmarkStart w:id="32" w:name="_Toc461556572"/>
      <w:r>
        <w:t>Najczęściej wykorzystywane techniki określania pozycji</w:t>
      </w:r>
      <w:bookmarkEnd w:id="32"/>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77777777" w:rsidR="00A43555" w:rsidRPr="00A43555" w:rsidRDefault="000A2E72" w:rsidP="00D50B12">
      <w:pPr>
        <w:pStyle w:val="Nagwek2"/>
        <w:rPr>
          <w:sz w:val="32"/>
        </w:rPr>
      </w:pPr>
      <w:bookmarkStart w:id="33" w:name="_Toc461556573"/>
      <w:r>
        <w:t>Trilateration/Multilateration</w:t>
      </w:r>
      <w:bookmarkEnd w:id="33"/>
      <w:r>
        <w:t xml:space="preserve"> </w:t>
      </w:r>
    </w:p>
    <w:p w14:paraId="58931007" w14:textId="615F68A7" w:rsidR="0032570A" w:rsidRDefault="0070533D" w:rsidP="00C71364">
      <w:pPr>
        <w:pStyle w:val="Default"/>
        <w:spacing w:line="300" w:lineRule="auto"/>
        <w:rPr>
          <w:rFonts w:eastAsiaTheme="majorEastAsia" w:cstheme="majorBidi"/>
          <w:color w:val="FF0000"/>
        </w:rPr>
      </w:pPr>
      <w:r>
        <w:rPr>
          <w:rFonts w:eastAsiaTheme="majorEastAsia" w:cstheme="majorBidi"/>
        </w:rPr>
        <w:t>Multiliteracja</w:t>
      </w:r>
      <w:r w:rsidR="006156D1">
        <w:rPr>
          <w:rFonts w:eastAsiaTheme="majorEastAsia" w:cstheme="majorBidi"/>
        </w:rPr>
        <w:t xml:space="preserve"> to metoda lokalizacyjna</w:t>
      </w:r>
      <w:r>
        <w:rPr>
          <w:rFonts w:eastAsiaTheme="majorEastAsia" w:cstheme="majorBidi"/>
        </w:rPr>
        <w:t xml:space="preserve">, która do określenia położenia obiektu wykorzystuje zależności geometryczne w wiekokącie. Wierzchołkami takiej figury są węzły – punkty o znanej pozycji. </w:t>
      </w:r>
      <w:r w:rsidR="006156D1">
        <w:rPr>
          <w:rFonts w:eastAsiaTheme="majorEastAsia" w:cstheme="majorBidi"/>
        </w:rPr>
        <w:t>Aby określić lokalizację szukanego punktu, wystarczy wyznaczyć jego odległość od poszczególnych węzłów</w:t>
      </w:r>
      <w:r w:rsidR="00B04F01">
        <w:rPr>
          <w:rFonts w:eastAsiaTheme="majorEastAsia" w:cstheme="majorBidi"/>
        </w:rPr>
        <w:t>, a następnie, rozwiązać</w:t>
      </w:r>
      <w:r w:rsidR="006156D1">
        <w:rPr>
          <w:rFonts w:eastAsiaTheme="majorEastAsia" w:cstheme="majorBidi"/>
        </w:rPr>
        <w:t xml:space="preserve"> układ </w:t>
      </w:r>
      <w:r w:rsidR="006156D1" w:rsidRPr="006156D1">
        <w:rPr>
          <w:rFonts w:eastAsiaTheme="majorEastAsia" w:cstheme="majorBidi"/>
          <w:b/>
        </w:rPr>
        <w:t>n</w:t>
      </w:r>
      <w:r w:rsidR="00B04F01">
        <w:rPr>
          <w:rFonts w:eastAsiaTheme="majorEastAsia" w:cstheme="majorBidi"/>
        </w:rPr>
        <w:t>-równań liniowych.</w:t>
      </w:r>
      <w:r w:rsidR="006156D1">
        <w:rPr>
          <w:rFonts w:eastAsiaTheme="majorEastAsia" w:cstheme="majorBidi"/>
        </w:rPr>
        <w:t xml:space="preserve"> </w:t>
      </w:r>
    </w:p>
    <w:p w14:paraId="687D496B" w14:textId="70A65623" w:rsidR="0032570A" w:rsidRDefault="0032570A" w:rsidP="00C71364">
      <w:pPr>
        <w:pStyle w:val="Default"/>
        <w:spacing w:line="300" w:lineRule="auto"/>
        <w:rPr>
          <w:rFonts w:eastAsiaTheme="majorEastAsia" w:cstheme="majorBidi"/>
          <w:color w:val="FF0000"/>
        </w:rPr>
      </w:pPr>
      <w:r>
        <w:rPr>
          <w:noProof/>
          <w:lang w:eastAsia="pl-PL"/>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r>
                              <w:fldChar w:fldCharType="begin"/>
                            </w:r>
                            <w:r>
                              <w:instrText xml:space="preserve"> SEQ Rysunek \* ARABIC </w:instrText>
                            </w:r>
                            <w:r>
                              <w:fldChar w:fldCharType="separate"/>
                            </w:r>
                            <w:r>
                              <w:rPr>
                                <w:noProof/>
                              </w:rPr>
                              <w:t>7</w:t>
                            </w:r>
                            <w:r>
                              <w:fldChar w:fldCharType="end"/>
                            </w:r>
                            <w:r>
                              <w:t xml:space="preserve"> Multiliteracja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6"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" stroked="f">
                <v:textbox inset="0,0,0,0">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r>
                        <w:fldChar w:fldCharType="begin"/>
                      </w:r>
                      <w:r>
                        <w:instrText xml:space="preserve"> SEQ Rysunek \* ARABIC </w:instrText>
                      </w:r>
                      <w:r>
                        <w:fldChar w:fldCharType="separate"/>
                      </w:r>
                      <w:r>
                        <w:rPr>
                          <w:noProof/>
                        </w:rPr>
                        <w:t>7</w:t>
                      </w:r>
                      <w:r>
                        <w:fldChar w:fldCharType="end"/>
                      </w:r>
                      <w:r>
                        <w:t xml:space="preserve"> Multiliteracja</w:t>
                      </w:r>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D6342F" w:rsidRPr="006B7AA6" w:rsidRDefault="00D6342F"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7"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Ew3JjsCAAB6BAAADgAA&#10;AAAAAAAAAAAAAAAuAgAAZHJzL2Uyb0RvYy54bWxQSwECLQAUAAYACAAAACEAFu57VOEAAAAKAQAA&#10;DwAAAAAAAAAAAAAAAACVBAAAZHJzL2Rvd25yZXYueG1sUEsFBgAAAAAEAAQA8wAAAKMFAAAAAA==&#10;" stroked="f">
                <v:textbox style="mso-fit-shape-to-text:t" inset="0,0,0,0">
                  <w:txbxContent>
                    <w:p w14:paraId="62183E42" w14:textId="1580DD5B" w:rsidR="00D6342F" w:rsidRPr="006B7AA6" w:rsidRDefault="00D6342F"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5108131D" w:rsidR="0032570A" w:rsidRDefault="00B04F01" w:rsidP="00C71364">
      <w:pPr>
        <w:pStyle w:val="Default"/>
        <w:spacing w:line="300" w:lineRule="auto"/>
        <w:rPr>
          <w:rFonts w:eastAsiaTheme="majorEastAsia" w:cstheme="majorBidi"/>
        </w:rPr>
      </w:pPr>
      <w:r>
        <w:rPr>
          <w:rFonts w:eastAsiaTheme="majorEastAsia" w:cstheme="majorBidi"/>
        </w:rPr>
        <w:lastRenderedPageBreak/>
        <w:t xml:space="preserve">W przypadku lokalizacji wewnątrzbudynkowej, metodą w zupełności wystarczającą jest triliteracja - umożliwia ona zlokalizowanie obiektu w płaskim układzie współrzędnych z wykorzystaniem układu trzech węzłów nawigujących. </w:t>
      </w:r>
    </w:p>
    <w:p w14:paraId="797DF856" w14:textId="437E1264" w:rsidR="00DF235B" w:rsidRPr="00DF235B" w:rsidRDefault="006156D1" w:rsidP="00C71364">
      <w:pPr>
        <w:pStyle w:val="Default"/>
        <w:spacing w:line="300" w:lineRule="auto"/>
        <w:rPr>
          <w:rFonts w:eastAsiaTheme="majorEastAsia" w:cstheme="majorBidi"/>
        </w:rPr>
      </w:pPr>
      <w:r>
        <w:rPr>
          <w:rFonts w:eastAsiaTheme="majorEastAsia" w:cstheme="majorBidi"/>
        </w:rPr>
        <w:t>W przypadku nawigacji wewnątrzbudynkowej, triliteracja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Niezaprzeczalną jej zaletą jest jednak możliwość redukcji systemu do nadajników oraz urządzenia lokalizowanego – dane mogą być przeliczane na bieżąco i o ile węzły generujące sygnał lokalizujący nie ulegną przemieszczeniu, system może działać autonomicznie, elastycznie reagując na zmiany topologii pomi</w:t>
      </w:r>
      <w:r w:rsidR="00D84E17">
        <w:rPr>
          <w:rFonts w:eastAsiaTheme="majorEastAsia" w:cstheme="majorBidi"/>
        </w:rPr>
        <w:t>eszczenia.</w:t>
      </w:r>
    </w:p>
    <w:p w14:paraId="70AD0389" w14:textId="213A5C6F" w:rsidR="00DF235B" w:rsidRPr="006156D1" w:rsidRDefault="000A2E72" w:rsidP="00D50B12">
      <w:pPr>
        <w:pStyle w:val="Nagwek2"/>
        <w:rPr>
          <w:sz w:val="32"/>
        </w:rPr>
      </w:pPr>
      <w:bookmarkStart w:id="34" w:name="_Toc461556574"/>
      <w:r>
        <w:t>CoO</w:t>
      </w:r>
      <w:r w:rsidR="00577A8A">
        <w:t xml:space="preserve"> </w:t>
      </w:r>
      <w:r>
        <w:t>– Cell of Origin</w:t>
      </w:r>
      <w:bookmarkEnd w:id="34"/>
      <w:r>
        <w:t xml:space="preserve"> </w:t>
      </w:r>
    </w:p>
    <w:p w14:paraId="0120AA5F" w14:textId="1072FDD1" w:rsidR="0010278A" w:rsidRDefault="00DF235B" w:rsidP="00C71364">
      <w:pPr>
        <w:pStyle w:val="Default"/>
        <w:spacing w:line="300" w:lineRule="auto"/>
      </w:pPr>
      <w:r>
        <w:rPr>
          <w:rFonts w:cs="Times New Roman"/>
          <w:noProof/>
          <w:sz w:val="32"/>
          <w:szCs w:val="32"/>
          <w:lang w:eastAsia="pl-PL"/>
        </w:rPr>
        <w:drawing>
          <wp:anchor distT="0" distB="0" distL="114300" distR="114300" simplePos="0" relativeHeight="251678720" behindDoc="0" locked="0" layoutInCell="1" allowOverlap="1" wp14:anchorId="610487A9" wp14:editId="18874D73">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8">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lang w:eastAsia="pl-PL"/>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8" type="#_x0000_t202" style="position:absolute;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rmN3uzoCAAB6BAAADgAAAAAA&#10;AAAAAAAAAAAuAgAAZHJzL2Uyb0RvYy54bWxQSwECLQAUAAYACAAAACEAH6GTm98AAAAIAQAADwAA&#10;AAAAAAAAAAAAAACUBAAAZHJzL2Rvd25yZXYueG1sUEsFBgAAAAAEAAQA8wAAAKAFAAAAAA==&#10;" stroked="f">
                <v:textbox style="mso-fit-shape-to-text:t" inset="0,0,0,0">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43A753FE" w:rsidR="00D6342F" w:rsidRPr="009A1ACC" w:rsidRDefault="00D6342F" w:rsidP="00DF235B">
                            <w:pPr>
                              <w:pStyle w:val="Legenda"/>
                              <w:rPr>
                                <w:noProof/>
                                <w:color w:val="000000"/>
                                <w:sz w:val="32"/>
                                <w:szCs w:val="32"/>
                              </w:rPr>
                            </w:pPr>
                            <w:r>
                              <w:t xml:space="preserve">Rysunek </w:t>
                            </w:r>
                            <w:r>
                              <w:fldChar w:fldCharType="begin"/>
                            </w:r>
                            <w:r>
                              <w:instrText xml:space="preserve"> SEQ Rysunek \* ARABIC </w:instrText>
                            </w:r>
                            <w:r>
                              <w:fldChar w:fldCharType="separate"/>
                            </w:r>
                            <w:r>
                              <w:rPr>
                                <w:noProof/>
                              </w:rPr>
                              <w:t>8</w:t>
                            </w:r>
                            <w:r>
                              <w:fldChar w:fldCharType="end"/>
                            </w:r>
                            <w:r>
                              <w:t xml:space="preserve"> Idealny model pozycjonowania metodą CoO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9" type="#_x0000_t202" style="position:absolute;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NPAIAAH0EAAAOAAAAZHJzL2Uyb0RvYy54bWysVE2P2jAQvVfqf7B8LwG2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c34dvr+A5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j3p5DTwCAAB9BAAADgAAAAAA&#10;AAAAAAAAAAAuAgAAZHJzL2Uyb0RvYy54bWxQSwECLQAUAAYACAAAACEAxA9XoN0AAAAGAQAADwAA&#10;AAAAAAAAAAAAAACWBAAAZHJzL2Rvd25yZXYueG1sUEsFBgAAAAAEAAQA8wAAAKAFAAAAAA==&#10;" stroked="f">
                <v:textbox inset="0,0,0,0">
                  <w:txbxContent>
                    <w:p w14:paraId="56661799" w14:textId="43A753FE" w:rsidR="00D6342F" w:rsidRPr="009A1ACC" w:rsidRDefault="00D6342F" w:rsidP="00DF235B">
                      <w:pPr>
                        <w:pStyle w:val="Legenda"/>
                        <w:rPr>
                          <w:noProof/>
                          <w:color w:val="000000"/>
                          <w:sz w:val="32"/>
                          <w:szCs w:val="32"/>
                        </w:rPr>
                      </w:pPr>
                      <w:r>
                        <w:t xml:space="preserve">Rysunek </w:t>
                      </w:r>
                      <w:r>
                        <w:fldChar w:fldCharType="begin"/>
                      </w:r>
                      <w:r>
                        <w:instrText xml:space="preserve"> SEQ Rysunek \* ARABIC </w:instrText>
                      </w:r>
                      <w:r>
                        <w:fldChar w:fldCharType="separate"/>
                      </w:r>
                      <w:r>
                        <w:rPr>
                          <w:noProof/>
                        </w:rPr>
                        <w:t>8</w:t>
                      </w:r>
                      <w:r>
                        <w:fldChar w:fldCharType="end"/>
                      </w:r>
                      <w:r>
                        <w:t xml:space="preserve"> Idealny model pozycjonowania metodą CoO</w:t>
                      </w:r>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C85E26">
        <w:rPr>
          <w:color w:val="FF0000"/>
        </w:rPr>
        <w:t>Model wyidealizowany takiego zagadnienia prezentuje rysunek 4.</w:t>
      </w:r>
    </w:p>
    <w:p w14:paraId="235AE2A0" w14:textId="3116C4F0" w:rsidR="00C85E26" w:rsidRDefault="00B04F01" w:rsidP="00C71364">
      <w:pPr>
        <w:pStyle w:val="Default"/>
        <w:spacing w:line="300" w:lineRule="auto"/>
        <w:rPr>
          <w:color w:val="FF0000"/>
        </w:rPr>
      </w:pPr>
      <w:r>
        <w:rPr>
          <w:noProof/>
          <w:color w:val="FF0000"/>
          <w:lang w:eastAsia="pl-PL"/>
        </w:rPr>
        <w:drawing>
          <wp:anchor distT="0" distB="0" distL="114300" distR="114300" simplePos="0" relativeHeight="251683840" behindDoc="1" locked="0" layoutInCell="1" allowOverlap="1" wp14:anchorId="269380CF" wp14:editId="7BD189F6">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29">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Pr>
          <w:noProof/>
          <w:lang w:eastAsia="pl-PL"/>
        </w:rPr>
        <mc:AlternateContent>
          <mc:Choice Requires="wps">
            <w:drawing>
              <wp:anchor distT="0" distB="0" distL="114300" distR="114300" simplePos="0" relativeHeight="251687936" behindDoc="0" locked="0" layoutInCell="1" allowOverlap="1" wp14:anchorId="5E5F75D3" wp14:editId="518E0836">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027092F7" w14:textId="52C487D3" w:rsidR="00D6342F" w:rsidRDefault="00D6342F" w:rsidP="00C85E26">
                            <w:pPr>
                              <w:pStyle w:val="Legenda"/>
                            </w:pPr>
                            <w:r>
                              <w:t>Źródło:  Mobile Location Services: The Definitive Guide, Tom 1 Autorzy Andrew Jagoe</w:t>
                            </w:r>
                          </w:p>
                          <w:p w14:paraId="2FE06406" w14:textId="1D7BC78E" w:rsidR="00D6342F" w:rsidRPr="002C07F2" w:rsidRDefault="00D6342F" w:rsidP="00C85E26">
                            <w:pPr>
                              <w:pStyle w:val="Legenda"/>
                              <w:rPr>
                                <w:rFonts w:cs="Calibri"/>
                                <w:noProof/>
                                <w:color w:val="FF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40" type="#_x0000_t202" style="position:absolute;margin-left:0;margin-top:278.1pt;width:362.5pt;height:15.6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" stroked="f">
                <v:textbox inset="0,0,0,0">
                  <w:txbxContent>
                    <w:p w14:paraId="027092F7" w14:textId="52C487D3" w:rsidR="00D6342F" w:rsidRDefault="00D6342F" w:rsidP="00C85E26">
                      <w:pPr>
                        <w:pStyle w:val="Legenda"/>
                      </w:pPr>
                      <w:r>
                        <w:t>Źródło:  Mobile Location Services: The Definitive Guide, Tom 1 Autorzy Andrew Jagoe</w:t>
                      </w:r>
                    </w:p>
                    <w:p w14:paraId="2FE06406" w14:textId="1D7BC78E" w:rsidR="00D6342F" w:rsidRPr="002C07F2" w:rsidRDefault="00D6342F" w:rsidP="00C85E26">
                      <w:pPr>
                        <w:pStyle w:val="Legenda"/>
                        <w:rPr>
                          <w:rFonts w:cs="Calibri"/>
                          <w:noProof/>
                          <w:color w:val="FF0000"/>
                          <w:sz w:val="24"/>
                          <w:szCs w:val="24"/>
                        </w:rPr>
                      </w:pPr>
                    </w:p>
                  </w:txbxContent>
                </v:textbox>
                <w10:wrap type="topAndBottom" anchorx="page"/>
              </v:shape>
            </w:pict>
          </mc:Fallback>
        </mc:AlternateContent>
      </w:r>
      <w:r w:rsidR="00C85E26">
        <w:rPr>
          <w:noProof/>
          <w:lang w:eastAsia="pl-PL"/>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D6342F" w:rsidRPr="00E942F1" w:rsidRDefault="00D6342F" w:rsidP="00C85E26">
                            <w:pPr>
                              <w:pStyle w:val="Legenda"/>
                              <w:rPr>
                                <w:rFonts w:cs="Calibri"/>
                                <w:noProof/>
                                <w:color w:val="FF0000"/>
                                <w:sz w:val="24"/>
                                <w:szCs w:val="24"/>
                              </w:rPr>
                            </w:pPr>
                            <w:r>
                              <w:t>Rysunek 5 Model CoO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41" type="#_x0000_t202" style="position:absolute;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" stroked="f">
                <v:textbox inset="0,0,0,0">
                  <w:txbxContent>
                    <w:p w14:paraId="62D8E52B" w14:textId="705F721D" w:rsidR="00D6342F" w:rsidRPr="00E942F1" w:rsidRDefault="00D6342F" w:rsidP="00C85E26">
                      <w:pPr>
                        <w:pStyle w:val="Legenda"/>
                        <w:rPr>
                          <w:rFonts w:cs="Calibri"/>
                          <w:noProof/>
                          <w:color w:val="FF0000"/>
                          <w:sz w:val="24"/>
                          <w:szCs w:val="24"/>
                        </w:rPr>
                      </w:pPr>
                      <w:r>
                        <w:t>Rysunek 5 Model CoO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rsidR="00C85E26">
        <w:t xml:space="preserve">poszczególne węzły jest w przybliżeniu kołem – </w:t>
      </w:r>
      <w:commentRangeStart w:id="35"/>
      <w:r w:rsidR="00C85E26" w:rsidRPr="00C85E26">
        <w:rPr>
          <w:color w:val="FF0000"/>
        </w:rPr>
        <w:t>RYS</w:t>
      </w:r>
      <w:commentRangeEnd w:id="35"/>
      <w:r w:rsidR="00C85E26">
        <w:rPr>
          <w:rStyle w:val="Odwoaniedokomentarza"/>
          <w:rFonts w:cs="Times New Roman"/>
          <w:color w:val="00000A"/>
        </w:rPr>
        <w:commentReference w:id="35"/>
      </w:r>
      <w:r w:rsidR="00C85E26" w:rsidRPr="00C85E26">
        <w:rPr>
          <w:color w:val="FF0000"/>
        </w:rPr>
        <w:t xml:space="preserve"> </w:t>
      </w:r>
      <w:r w:rsidR="00C85E26">
        <w:rPr>
          <w:color w:val="FF0000"/>
        </w:rPr>
        <w:t>5</w:t>
      </w:r>
      <w:r w:rsidR="00C85E26" w:rsidRPr="00C85E26">
        <w:rPr>
          <w:color w:val="FF0000"/>
        </w:rPr>
        <w:t>.</w:t>
      </w:r>
      <w:r w:rsidR="00C85E26">
        <w:rPr>
          <w:color w:val="FF0000"/>
        </w:rPr>
        <w:t xml:space="preserve"> Sytuację taką prezentuje rysunek 5.</w:t>
      </w:r>
    </w:p>
    <w:p w14:paraId="1FC8482D" w14:textId="21DD5863" w:rsidR="000A2E72" w:rsidRDefault="0010278A" w:rsidP="00C71364">
      <w:pPr>
        <w:pStyle w:val="Default"/>
        <w:spacing w:line="300" w:lineRule="auto"/>
      </w:pPr>
      <w:r>
        <w:lastRenderedPageBreak/>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t xml:space="preserve">. </w:t>
      </w:r>
      <w:r w:rsidR="00C85E26">
        <w:t>Sprawi to, że albo będzie on niemożliwy do namierzenia, albo pomiar będzie silnie niedokładny.</w:t>
      </w:r>
      <w:r>
        <w:t xml:space="preserve"> </w:t>
      </w:r>
      <w:r w:rsidR="00C85E26">
        <w:t xml:space="preserve">Metoda CoO jest popularnie stosowana przez służby ratownicze oraz sieci komórkowe do lokalizowania urządzeń GSM poszukiwanych osób. Zawsze jednak jest to tylko sposób zgrubnego określenia 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D50B12">
      <w:pPr>
        <w:pStyle w:val="Nagwek2"/>
        <w:rPr>
          <w:sz w:val="32"/>
        </w:rPr>
      </w:pPr>
      <w:bookmarkStart w:id="36" w:name="_Toc461556575"/>
      <w:r>
        <w:t>FP</w:t>
      </w:r>
      <w:bookmarkEnd w:id="36"/>
      <w:r w:rsidR="00577A8A">
        <w:t xml:space="preserve"> - Fingerprinting</w:t>
      </w:r>
    </w:p>
    <w:p w14:paraId="16C50F9A" w14:textId="77777777" w:rsidR="00577A8A" w:rsidRDefault="000A2E72" w:rsidP="00C71364">
      <w:pPr>
        <w:pStyle w:val="Default"/>
        <w:spacing w:line="300" w:lineRule="auto"/>
        <w:rPr>
          <w:rFonts w:eastAsiaTheme="majorEastAsia" w:cstheme="majorBidi"/>
        </w:rPr>
      </w:pPr>
      <w:r>
        <w:rPr>
          <w:rFonts w:eastAsiaTheme="majorEastAsia" w:cstheme="majorBidi"/>
        </w:rPr>
        <w:t>Fingerprinting – mapa / analiza sceny</w:t>
      </w:r>
      <w:r w:rsidR="00577A8A">
        <w:rPr>
          <w:rFonts w:eastAsiaTheme="majorEastAsia" w:cstheme="majorBidi"/>
        </w:rPr>
        <w:t>. Metoda pozycjonowana, w której sygnałem lokalizującym może być zarówno RSSI sygnałów radiowych jak też światło czy dźwięk. Aplikacja fingerprintingu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77A8A" w:rsidRPr="00577A8A">
        <w:rPr>
          <w:rFonts w:eastAsiaTheme="majorEastAsia" w:cstheme="majorBidi"/>
          <w:color w:val="FF0000"/>
        </w:rPr>
        <w:t xml:space="preserve"> Rysunek 6 prezentuje schemet działa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lang w:eastAsia="pl-PL"/>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D6342F" w:rsidRPr="005668B9" w:rsidRDefault="00D6342F" w:rsidP="00577A8A">
                            <w:pPr>
                              <w:pStyle w:val="Legenda"/>
                            </w:pPr>
                            <w:r>
                              <w:t>Źródło: An Enhanced Technique for Indoor Navigation System Based on WIFI-RSSI, Kittipong Kasantikul, XIU Chuni, YANG Dongkai, YANG Meng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2"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" stroked="f">
                <v:textbox inset="0,0,0,0">
                  <w:txbxContent>
                    <w:p w14:paraId="0336F79D" w14:textId="1C2A1BA9" w:rsidR="00D6342F" w:rsidRPr="005668B9" w:rsidRDefault="00D6342F" w:rsidP="00577A8A">
                      <w:pPr>
                        <w:pStyle w:val="Legenda"/>
                      </w:pPr>
                      <w:r>
                        <w:t>Źródło: An Enhanced Technique for Indoor Navigation System Based on WIFI-RSSI, Kittipong Kasantikul, XIU Chuni, YANG Dongkai, YANG Meng</w:t>
                      </w:r>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Fingerprintingu</w:t>
      </w:r>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C71364">
      <w:pPr>
        <w:pStyle w:val="Default"/>
        <w:spacing w:line="300" w:lineRule="auto"/>
      </w:pPr>
      <w:r>
        <w:rPr>
          <w:rFonts w:eastAsiaTheme="majorEastAsia" w:cstheme="majorBidi"/>
        </w:rPr>
        <w:lastRenderedPageBreak/>
        <w:t>Fingerprinting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Fingerprintingu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D50B12">
      <w:pPr>
        <w:pStyle w:val="Nagwek2"/>
        <w:rPr>
          <w:sz w:val="32"/>
        </w:rPr>
      </w:pPr>
      <w:bookmarkStart w:id="37" w:name="_Toc461556576"/>
      <w:r>
        <w:t>DR</w:t>
      </w:r>
      <w:bookmarkEnd w:id="37"/>
      <w:r w:rsidR="00160008">
        <w:t xml:space="preserve"> – Dead Reckoning</w:t>
      </w:r>
    </w:p>
    <w:p w14:paraId="56DBF106" w14:textId="67758CB1" w:rsidR="00160008" w:rsidRDefault="00160008" w:rsidP="00C71364">
      <w:pPr>
        <w:pStyle w:val="Default"/>
        <w:spacing w:line="300" w:lineRule="auto"/>
        <w:rPr>
          <w:rFonts w:eastAsiaTheme="majorEastAsia" w:cstheme="majorBidi"/>
          <w:sz w:val="32"/>
          <w:szCs w:val="32"/>
        </w:rPr>
      </w:pPr>
      <w:r>
        <w:rPr>
          <w:noProof/>
          <w:lang w:eastAsia="pl-PL"/>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3" type="#_x0000_t202" style="position:absolute;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H9RRUzoCAAB6BAAADgAAAAAA&#10;AAAAAAAAAAAuAgAAZHJzL2Uyb0RvYy54bWxQSwECLQAUAAYACAAAACEAYI6sUN8AAAAIAQAADwAA&#10;AAAAAAAAAAAAAACUBAAAZHJzL2Rvd25yZXYueG1sUEsFBgAAAAAEAAQA8wAAAKAFAAAAAA==&#10;" stroked="f">
                <v:textbox style="mso-fit-shape-to-text:t" inset="0,0,0,0">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lang w:eastAsia="pl-PL"/>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D6342F" w:rsidRPr="00E123F2" w:rsidRDefault="00D6342F" w:rsidP="00160008">
                            <w:pPr>
                              <w:pStyle w:val="Legenda"/>
                              <w:rPr>
                                <w:rFonts w:eastAsiaTheme="majorEastAsia" w:cstheme="majorBidi"/>
                                <w:noProof/>
                                <w:color w:val="000000"/>
                                <w:sz w:val="32"/>
                                <w:szCs w:val="32"/>
                              </w:rPr>
                            </w:pPr>
                            <w:r>
                              <w:t>Rysunek 7 Ścieżka w nawigacji zliczeniowej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4" type="#_x0000_t202" style="position:absolute;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t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p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Uw//LTsCAAB9BAAADgAAAAAA&#10;AAAAAAAAAAAuAgAAZHJzL2Uyb0RvYy54bWxQSwECLQAUAAYACAAAACEArYybrN4AAAAIAQAADwAA&#10;AAAAAAAAAAAAAACVBAAAZHJzL2Rvd25yZXYueG1sUEsFBgAAAAAEAAQA8wAAAKAFAAAAAA==&#10;" stroked="f">
                <v:textbox inset="0,0,0,0">
                  <w:txbxContent>
                    <w:p w14:paraId="79B1EFF3" w14:textId="4E34CE6E" w:rsidR="00D6342F" w:rsidRPr="00E123F2" w:rsidRDefault="00D6342F" w:rsidP="00160008">
                      <w:pPr>
                        <w:pStyle w:val="Legenda"/>
                        <w:rPr>
                          <w:rFonts w:eastAsiaTheme="majorEastAsia" w:cstheme="majorBidi"/>
                          <w:noProof/>
                          <w:color w:val="000000"/>
                          <w:sz w:val="32"/>
                          <w:szCs w:val="32"/>
                        </w:rPr>
                      </w:pPr>
                      <w:r>
                        <w:t>Rysunek 7 Ścieżka w nawigacji zliczeniowej</w:t>
                      </w:r>
                    </w:p>
                  </w:txbxContent>
                </v:textbox>
                <w10:wrap type="topAndBottom" anchorx="page"/>
              </v:shape>
            </w:pict>
          </mc:Fallback>
        </mc:AlternateContent>
      </w:r>
      <w:r w:rsidR="000A2E72">
        <w:rPr>
          <w:rFonts w:eastAsiaTheme="majorEastAsia" w:cstheme="majorBidi"/>
        </w:rPr>
        <w:t xml:space="preserve">Dead Reckoning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zliczeniowa. Metoda określenia położenia obiektu, w środowisku, gdzie nie występują zewnętrznych sygnały lokalizacyjne. Nawigacja zliczeniowa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zliczeniowej.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Głównym problemem, który dotyka systemów korzystających z tego rodzaju lokalizacji jest kumulowanie się błędów, które skorygowane mogą zostać jedynie w momencie dotarcia do kolejnego punktu o znanym położeniu. Nawigacja zliczeniowa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2EA4D4F8" w14:textId="0AC74BFC" w:rsidR="000A2E72" w:rsidRDefault="000A2E72" w:rsidP="00A43555">
      <w:pPr>
        <w:pStyle w:val="Nagwek1"/>
        <w:numPr>
          <w:ilvl w:val="0"/>
          <w:numId w:val="15"/>
        </w:numPr>
      </w:pPr>
      <w:bookmarkStart w:id="38" w:name="_Toc461556577"/>
      <w:r>
        <w:lastRenderedPageBreak/>
        <w:t>Wstęp do części praktycznej</w:t>
      </w:r>
      <w:bookmarkEnd w:id="38"/>
    </w:p>
    <w:p w14:paraId="30A690BD" w14:textId="03C07B5C" w:rsidR="00B04F01" w:rsidRDefault="00077433" w:rsidP="00B04F01">
      <w:pPr>
        <w:pStyle w:val="Nagwek2"/>
      </w:pPr>
      <w:bookmarkStart w:id="39" w:name="_Toc461556578"/>
      <w:r>
        <w:t>Platforma</w:t>
      </w:r>
      <w:r w:rsidR="00EE49C1">
        <w:t xml:space="preserve"> Android</w:t>
      </w:r>
      <w:bookmarkEnd w:id="39"/>
      <w:r w:rsidR="00EE49C1">
        <w:t xml:space="preserve"> </w:t>
      </w:r>
    </w:p>
    <w:p w14:paraId="00403F68" w14:textId="7BD84E85" w:rsidR="00D6342F" w:rsidRDefault="00B04F01" w:rsidP="00D6342F">
      <w:pPr>
        <w:pStyle w:val="Default"/>
        <w:spacing w:line="300" w:lineRule="auto"/>
      </w:pPr>
      <w:r>
        <w:t>Android, to popularny, otwartoźródłowy system operacyjny, oparty na jądrze Linuxa i w głównej mierze rozwijany przez firmę Google.</w:t>
      </w:r>
      <w:r w:rsidR="00A30729">
        <w:t xml:space="preserve"> Platforma powstawała jako mały projekt od roku 2003, tworzona w głównej mierze przez Andiego Rubina w Palo Alto w Californii. W lipcu 2005 roku została, za kwotę 50 milionów USD zakupiona przez Google Inc. W roku 2007, Google wraz </w:t>
      </w:r>
      <w:r w:rsidR="005053A8">
        <w:t>z gigantami z branż:</w:t>
      </w:r>
      <w:r w:rsidR="00A30729">
        <w:t xml:space="preserve"> sieciowej (NTT, Sprint, T-Mobile), oprogramowania (eBay, Nuance), </w:t>
      </w:r>
      <w:r w:rsidR="005053A8">
        <w:t xml:space="preserve">podzespołów (Broadcom, CSR, Intel, Marvell, NVIDIA, Qualcomm, Texas Instruments, Synaptics) oraz producentami urządzeń elektronicznych (HTC, LG, SONY, Motorola, Samsung) utworzyli Open Handset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(Symbian).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Default="0011195C" w:rsidP="00D6342F">
      <w:pPr>
        <w:pStyle w:val="Default"/>
        <w:spacing w:line="300" w:lineRule="auto"/>
      </w:pPr>
      <w:r>
        <w:t xml:space="preserve">SCREENSHOT NEXUS 5X – z widokiem UI </w:t>
      </w:r>
    </w:p>
    <w:p w14:paraId="60757FD8" w14:textId="77777777" w:rsidR="0011195C" w:rsidRDefault="0011195C" w:rsidP="00D6342F">
      <w:pPr>
        <w:pStyle w:val="Default"/>
        <w:spacing w:line="300" w:lineRule="auto"/>
      </w:pPr>
    </w:p>
    <w:p w14:paraId="593A1056" w14:textId="649B1312" w:rsidR="00D6342F" w:rsidRDefault="00077433" w:rsidP="00D6342F">
      <w:pPr>
        <w:pStyle w:val="Nagwek2"/>
      </w:pPr>
      <w:r>
        <w:t>Android SDK oraz Android Studio – narzędzia developerskie</w:t>
      </w:r>
    </w:p>
    <w:p w14:paraId="298B018D" w14:textId="422077E4" w:rsidR="00D6342F" w:rsidRDefault="00D6342F" w:rsidP="00D6342F">
      <w:pPr>
        <w:pStyle w:val="Default"/>
        <w:spacing w:line="300" w:lineRule="auto"/>
      </w:pPr>
      <w:bookmarkStart w:id="40" w:name="_Toc461556579"/>
      <w:r>
        <w:t>Podstawowym narzędziem służącym do tworzenia aplikacji mobilnych na potrzeby systemu Android</w:t>
      </w:r>
      <w:r w:rsidR="0011195C">
        <w:t xml:space="preserve"> jest Android SDK, dystrybułowane w ramach otwartej licencji Google. Aby uprościć pracę twórców oprogramowania oraz proces </w:t>
      </w:r>
      <w:r>
        <w:t>prototypowania interfejsu użytkownika</w:t>
      </w:r>
      <w:r w:rsidR="0011195C">
        <w:t>, w 2013 roku, Google udostępniło developerom</w:t>
      </w:r>
      <w:r>
        <w:t xml:space="preserve"> pakiet </w:t>
      </w:r>
      <w:commentRangeStart w:id="41"/>
      <w:r>
        <w:t>Android Studio</w:t>
      </w:r>
      <w:commentRangeEnd w:id="41"/>
      <w:r>
        <w:rPr>
          <w:rStyle w:val="Odwoaniedokomentarza"/>
          <w:rFonts w:cs="Times New Roman"/>
          <w:color w:val="00000A"/>
        </w:rPr>
        <w:commentReference w:id="41"/>
      </w:r>
      <w:r>
        <w:t>, zbudowany w oparciu o otwartoźródłową wersję InteliJ IDE</w:t>
      </w:r>
      <w:r w:rsidR="0011195C">
        <w:t xml:space="preserve"> – popularnego środowiska programistycznego firmy JetBrains</w:t>
      </w:r>
      <w:r>
        <w:t xml:space="preserve">. </w:t>
      </w:r>
      <w:r w:rsidR="0011195C">
        <w:t xml:space="preserve">Android Studio </w:t>
      </w:r>
      <w:r>
        <w:t>umożliwia przede wszystkim</w:t>
      </w:r>
      <w:r w:rsidR="0011195C">
        <w:t xml:space="preserve"> tworzenie kodu źródłowego, jego późniejszą</w:t>
      </w:r>
      <w:r>
        <w:t xml:space="preserve"> kompilację d</w:t>
      </w:r>
      <w:r w:rsidR="0011195C">
        <w:t xml:space="preserve">o postaci plików binarnych </w:t>
      </w:r>
      <w:r>
        <w:t>i umieszczenie ich, wraz z zasobami (grafikami, plikami multimedialnymi, językowymi) w paczce .apk, będącej Androidową odmianą powszechnie używanych, javowych pakietów .jar.</w:t>
      </w:r>
      <w:r w:rsidR="0011195C">
        <w:t xml:space="preserve"> Android Studio, w procesie budowania projektów wykorzystuje system Gradle, wspiera dependencje zlokalizowane w bibliotece Maven, dodatkowo umożliwia współdzielenie kodu pomiędzy różnymi wariantami tej samej aplikacji (np. w przypadku różnych funkcjonalności dostępnych w różnych krajach).</w:t>
      </w:r>
    </w:p>
    <w:p w14:paraId="4067D900" w14:textId="60485051" w:rsidR="00D6342F" w:rsidRDefault="00D6342F" w:rsidP="00D6342F">
      <w:pPr>
        <w:pStyle w:val="Default"/>
        <w:spacing w:line="300" w:lineRule="auto"/>
        <w:rPr>
          <w:color w:val="FF0000"/>
        </w:rPr>
      </w:pPr>
      <w:r>
        <w:rPr>
          <w:color w:val="FF0000"/>
        </w:rPr>
        <w:t>SCREENSHOT Z KODU ANDROID STUDIO</w:t>
      </w:r>
    </w:p>
    <w:p w14:paraId="33B2753C" w14:textId="22EE75A9" w:rsidR="00D6342F" w:rsidRPr="00D6342F" w:rsidRDefault="00D6342F" w:rsidP="00D6342F">
      <w:pPr>
        <w:pStyle w:val="Default"/>
        <w:spacing w:line="300" w:lineRule="auto"/>
        <w:rPr>
          <w:color w:val="FF0000"/>
        </w:rPr>
      </w:pPr>
      <w:r>
        <w:rPr>
          <w:color w:val="auto"/>
        </w:rPr>
        <w:t xml:space="preserve">Dodatkowo, środowisko Android Studio umożliwia wizualizację zaprojektowanych graficznych interfejsów użytkownika przy pomocy wbudowanych narzędzi do interpretacji plików .xml. </w:t>
      </w:r>
    </w:p>
    <w:p w14:paraId="75A7016C" w14:textId="31249DC0" w:rsidR="00D6342F" w:rsidRDefault="00D6342F" w:rsidP="00D6342F">
      <w:pPr>
        <w:pStyle w:val="Default"/>
        <w:spacing w:line="300" w:lineRule="auto"/>
        <w:rPr>
          <w:color w:val="FF0000"/>
        </w:rPr>
      </w:pPr>
      <w:r w:rsidRPr="00D6342F">
        <w:rPr>
          <w:color w:val="FF0000"/>
        </w:rPr>
        <w:t>ANDROID STUDIO LAYOUT BUILDER</w:t>
      </w:r>
    </w:p>
    <w:p w14:paraId="2FF9AFB8" w14:textId="3F4DD2D7" w:rsidR="00896EAE" w:rsidRPr="00896EAE" w:rsidRDefault="00D6342F" w:rsidP="00D6342F">
      <w:pPr>
        <w:pStyle w:val="Default"/>
        <w:spacing w:line="300" w:lineRule="auto"/>
        <w:rPr>
          <w:color w:val="FF0000"/>
        </w:rPr>
      </w:pPr>
      <w:r>
        <w:rPr>
          <w:color w:val="auto"/>
        </w:rPr>
        <w:lastRenderedPageBreak/>
        <w:t>Warto też zwrócić uwagę, że środowisko Android Studio umożliwia przeprowadzenie skutecznego debugowania tworzonej aplikacji przy</w:t>
      </w:r>
      <w:r w:rsidR="00896EAE">
        <w:rPr>
          <w:color w:val="auto"/>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78FB634" w14:textId="279E55CD" w:rsidR="00896EAE" w:rsidRDefault="00896EAE" w:rsidP="00D6342F">
      <w:pPr>
        <w:pStyle w:val="Default"/>
        <w:spacing w:line="300" w:lineRule="auto"/>
        <w:rPr>
          <w:color w:val="FF0000"/>
        </w:rPr>
      </w:pPr>
      <w:r w:rsidRPr="00896EAE">
        <w:rPr>
          <w:color w:val="FF0000"/>
        </w:rPr>
        <w:t>MONITOR ZASOBÓW SCREENSHOT</w:t>
      </w:r>
    </w:p>
    <w:p w14:paraId="185F44E3" w14:textId="01EABEFA" w:rsidR="00896EAE" w:rsidRDefault="00896EAE" w:rsidP="00D6342F">
      <w:pPr>
        <w:pStyle w:val="Default"/>
        <w:spacing w:line="300" w:lineRule="auto"/>
        <w:rPr>
          <w:color w:val="auto"/>
        </w:rPr>
      </w:pPr>
      <w:r>
        <w:rPr>
          <w:color w:val="auto"/>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zwirtualizować środowisko, symulujące pracę fizycznego smartfona/tabletu/zegarka i uruchomić na nim pełnoprawny obraz systemu Android, wyposażony w większość podstawowych funkcji. </w:t>
      </w:r>
    </w:p>
    <w:p w14:paraId="048E668B" w14:textId="3F722409" w:rsidR="00896EAE" w:rsidRDefault="00896EAE" w:rsidP="00D6342F">
      <w:pPr>
        <w:pStyle w:val="Default"/>
        <w:spacing w:line="300" w:lineRule="auto"/>
        <w:rPr>
          <w:color w:val="FF0000"/>
        </w:rPr>
      </w:pPr>
      <w:r w:rsidRPr="00896EAE">
        <w:rPr>
          <w:color w:val="FF0000"/>
        </w:rPr>
        <w:t>SCREEN Z AVD</w:t>
      </w:r>
    </w:p>
    <w:p w14:paraId="7A7BC381" w14:textId="190BB4C8" w:rsidR="00896EAE" w:rsidRPr="00896EAE" w:rsidRDefault="00896EAE" w:rsidP="00D6342F">
      <w:pPr>
        <w:pStyle w:val="Default"/>
        <w:spacing w:line="300" w:lineRule="auto"/>
        <w:rPr>
          <w:color w:val="auto"/>
        </w:rPr>
      </w:pPr>
      <w:r>
        <w:rPr>
          <w:color w:val="auto"/>
        </w:rPr>
        <w:t xml:space="preserve">Android Studio jest środowiskiem wieloplatformowym – możliwe jest jego uruchomienie zarówno na komputerach wyposażonych w system Linux, ale także OSX i Windows. </w:t>
      </w:r>
      <w:r w:rsidR="00077433">
        <w:rPr>
          <w:color w:val="auto"/>
        </w:rPr>
        <w:t xml:space="preserve">Warto podkreślić, że Android Studio IDE jest oparte o licencję Apache 2.0, a więc jest nie wyklucza tworzenia przy jego pomocy oprogramowania zamkniętego. </w:t>
      </w:r>
      <w:bookmarkStart w:id="42" w:name="_GoBack"/>
      <w:bookmarkEnd w:id="42"/>
    </w:p>
    <w:p w14:paraId="09C0D8A5" w14:textId="008FE060" w:rsidR="000A2E72" w:rsidRDefault="000A2E72" w:rsidP="00A43555">
      <w:pPr>
        <w:pStyle w:val="Nagwek1"/>
        <w:numPr>
          <w:ilvl w:val="0"/>
          <w:numId w:val="15"/>
        </w:numPr>
      </w:pPr>
      <w:r>
        <w:lastRenderedPageBreak/>
        <w:t>Schemat ideowy projektu badawczego</w:t>
      </w:r>
      <w:bookmarkEnd w:id="40"/>
    </w:p>
    <w:p w14:paraId="23552AD2" w14:textId="613CC5FE" w:rsidR="00EE49C1" w:rsidRDefault="00EE49C1" w:rsidP="00D50B12">
      <w:pPr>
        <w:pStyle w:val="Nagwek2"/>
      </w:pPr>
      <w:bookmarkStart w:id="43" w:name="_Toc461556580"/>
      <w:r>
        <w:t>Wyprowadzenie wzorów do obliczeń</w:t>
      </w:r>
      <w:bookmarkEnd w:id="43"/>
    </w:p>
    <w:p w14:paraId="784D89C7" w14:textId="200C2E3C" w:rsidR="00EE49C1" w:rsidRDefault="00EE49C1" w:rsidP="00D50B12">
      <w:pPr>
        <w:pStyle w:val="Nagwek2"/>
      </w:pPr>
      <w:bookmarkStart w:id="44" w:name="_Toc461556581"/>
      <w:r>
        <w:t>Implementacja aplikacji lokalizacyjnej</w:t>
      </w:r>
      <w:bookmarkEnd w:id="44"/>
    </w:p>
    <w:p w14:paraId="4B567F73" w14:textId="26B69B98" w:rsidR="00DA5F89" w:rsidRDefault="00DA5F89" w:rsidP="00A43555">
      <w:pPr>
        <w:pStyle w:val="Nagwek1"/>
        <w:numPr>
          <w:ilvl w:val="0"/>
          <w:numId w:val="15"/>
        </w:numPr>
      </w:pPr>
      <w:bookmarkStart w:id="45" w:name="_Toc461556582"/>
      <w:r>
        <w:t>Podsumowanie</w:t>
      </w:r>
      <w:bookmarkEnd w:id="45"/>
    </w:p>
    <w:p w14:paraId="141F24A0" w14:textId="77777777" w:rsidR="00813319" w:rsidRDefault="00813319" w:rsidP="00813319">
      <w:pPr>
        <w:pStyle w:val="Nagwek1"/>
      </w:pPr>
    </w:p>
    <w:p w14:paraId="12EC176D" w14:textId="6033C3DF" w:rsidR="00813319" w:rsidRDefault="00813319" w:rsidP="00813319">
      <w:pPr>
        <w:pStyle w:val="Nagwek1"/>
      </w:pPr>
      <w:r>
        <w:t>Podręczne linki:</w:t>
      </w:r>
    </w:p>
    <w:p w14:paraId="742F9353" w14:textId="0C26B14F" w:rsidR="00813319" w:rsidRDefault="00D6342F" w:rsidP="00813319">
      <w:pPr>
        <w:pStyle w:val="Nagwek1"/>
      </w:pPr>
      <w:hyperlink r:id="rId32" w:history="1">
        <w:r w:rsidR="00813319" w:rsidRPr="008F76B4">
          <w:rPr>
            <w:rStyle w:val="Hipercze"/>
          </w:rPr>
          <w:t>http://www.piast.edu.pl/Education/Telecommunications_Glossary</w:t>
        </w:r>
      </w:hyperlink>
    </w:p>
    <w:p w14:paraId="0D14C396" w14:textId="5F6FBB54" w:rsidR="00813319" w:rsidRDefault="00D6342F" w:rsidP="00813319">
      <w:pPr>
        <w:pStyle w:val="Nagwek1"/>
      </w:pPr>
      <w:hyperlink r:id="rId33" w:history="1">
        <w:r w:rsidR="00813319" w:rsidRPr="008F76B4">
          <w:rPr>
            <w:rStyle w:val="Hipercze"/>
          </w:rPr>
          <w:t>http://wazniak.mimuw.edu.pl/index.php?title=SK_Modu%C5%82_11</w:t>
        </w:r>
      </w:hyperlink>
    </w:p>
    <w:p w14:paraId="2B567102" w14:textId="10E4A764" w:rsidR="00813319" w:rsidRDefault="00813319" w:rsidP="00813319">
      <w:pPr>
        <w:pStyle w:val="Nagwek1"/>
      </w:pPr>
      <w:r w:rsidRPr="00813319">
        <w:t>https://books.google.pl/books?id=8VX5_RH8oc8C&amp;dq=cell+of+origin+positioning&amp;hl=pl&amp;source=gbs_navlinks_s</w:t>
      </w:r>
      <w:r>
        <w:t>cz</w:t>
      </w:r>
    </w:p>
    <w:p w14:paraId="5C726340" w14:textId="77777777" w:rsidR="00813319" w:rsidRDefault="00813319" w:rsidP="00813319">
      <w:pPr>
        <w:pStyle w:val="Nagwek1"/>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4"/>
      <w:footerReference w:type="default" r:id="rId35"/>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trick S" w:date="2016-09-13T17:16:00Z" w:initials="PS">
    <w:p w14:paraId="343A7EA7" w14:textId="77777777" w:rsidR="00D6342F" w:rsidRDefault="00D6342F" w:rsidP="000A2E72">
      <w:pPr>
        <w:pStyle w:val="Tekstkomentarza"/>
      </w:pPr>
      <w:r>
        <w:rPr>
          <w:rStyle w:val="Odwoaniedokomentarza"/>
        </w:rPr>
        <w:annotationRef/>
      </w:r>
      <w:r>
        <w:rPr>
          <w:rFonts w:ascii="Arial" w:hAnsi="Arial" w:cs="Arial"/>
          <w:color w:val="252525"/>
          <w:sz w:val="18"/>
          <w:szCs w:val="18"/>
          <w:shd w:val="clear" w:color="auto" w:fill="FFFFFF"/>
        </w:rPr>
        <w:t>Antoni Śliwiński, Ultradźwięki i ich zastosowanie</w:t>
      </w:r>
    </w:p>
  </w:comment>
  <w:comment w:id="18" w:author="Patrick S" w:date="2016-09-19T18:14:00Z" w:initials="PS">
    <w:p w14:paraId="0572D57C" w14:textId="56F919FA" w:rsidR="00D6342F" w:rsidRDefault="00D6342F">
      <w:pPr>
        <w:pStyle w:val="Tekstkomentarza"/>
      </w:pPr>
      <w:r>
        <w:rPr>
          <w:rStyle w:val="Odwoaniedokomentarza"/>
        </w:rPr>
        <w:annotationRef/>
      </w:r>
      <w:r w:rsidRPr="00EE65AF">
        <w:t>http://www.zigbee.org/</w:t>
      </w:r>
    </w:p>
  </w:comment>
  <w:comment w:id="20" w:author="Patrick S" w:date="2016-09-13T22:43:00Z" w:initials="PS">
    <w:p w14:paraId="35F022D1" w14:textId="77777777" w:rsidR="00D6342F" w:rsidRDefault="00D6342F">
      <w:pPr>
        <w:pStyle w:val="Tekstkomentarza"/>
      </w:pPr>
      <w:r>
        <w:rPr>
          <w:rStyle w:val="Odwoaniedokomentarza"/>
        </w:rPr>
        <w:annotationRef/>
      </w:r>
      <w:r>
        <w:t xml:space="preserve">Sieci bezprzewodowe – Przewodnik po sieciach Wi-Fi i szerokopasmowych sieciach bezprzewodowych </w:t>
      </w:r>
    </w:p>
    <w:p w14:paraId="58747175" w14:textId="77777777" w:rsidR="00D6342F" w:rsidRDefault="00D6342F">
      <w:pPr>
        <w:pStyle w:val="Tekstkomentarza"/>
      </w:pPr>
    </w:p>
    <w:p w14:paraId="1C4E3138" w14:textId="52FD017A" w:rsidR="00D6342F" w:rsidRDefault="00D6342F">
      <w:pPr>
        <w:pStyle w:val="Tekstkomentarza"/>
      </w:pPr>
      <w:r>
        <w:t>Wprowadzenie do sieci bezprzewodowych WLAN – Waldemar Graniszewski, Emil Grochocki, Grzegorz Świątek (wykład)</w:t>
      </w:r>
    </w:p>
  </w:comment>
  <w:comment w:id="26" w:author="Patrick S" w:date="2016-09-15T19:02:00Z" w:initials="PS">
    <w:p w14:paraId="5A83C785" w14:textId="1403BC7B" w:rsidR="00D6342F" w:rsidRDefault="00D6342F">
      <w:pPr>
        <w:pStyle w:val="Tekstkomentarza"/>
      </w:pPr>
      <w:r>
        <w:rPr>
          <w:rStyle w:val="Odwoaniedokomentarza"/>
        </w:rPr>
        <w:annotationRef/>
      </w:r>
      <w:r>
        <w:rPr>
          <w:rStyle w:val="Pogrubienie"/>
          <w:rFonts w:ascii="Verdana" w:hAnsi="Verdana"/>
          <w:color w:val="004B96"/>
        </w:rPr>
        <w:t> Propagation data and prediction methods for the planning of indoor radiocommunication systems and radio local area networks in the frequency range 300 MHz to 100 GHz</w:t>
      </w:r>
    </w:p>
  </w:comment>
  <w:comment w:id="35" w:author="Patrick S" w:date="2016-09-15T19:51:00Z" w:initials="PS">
    <w:p w14:paraId="76509255" w14:textId="77777777" w:rsidR="00D6342F" w:rsidRDefault="00D6342F" w:rsidP="00C85E26">
      <w:pPr>
        <w:pStyle w:val="Nagwek1"/>
        <w:shd w:val="clear" w:color="auto" w:fill="FFFFFF"/>
        <w:spacing w:before="0" w:line="288" w:lineRule="atLeast"/>
        <w:rPr>
          <w:rFonts w:ascii="Arial" w:hAnsi="Arial" w:cs="Arial"/>
          <w:color w:val="333333"/>
          <w:sz w:val="18"/>
          <w:szCs w:val="18"/>
        </w:rPr>
      </w:pPr>
      <w:r>
        <w:rPr>
          <w:rStyle w:val="Odwoaniedokomentarza"/>
        </w:rPr>
        <w:annotationRef/>
      </w:r>
      <w:r>
        <w:rPr>
          <w:rFonts w:ascii="Arial" w:hAnsi="Arial" w:cs="Arial"/>
          <w:color w:val="333333"/>
          <w:sz w:val="18"/>
          <w:szCs w:val="18"/>
        </w:rPr>
        <w:t>Mobile Location Services: The Definitive Guide, Tom 1</w:t>
      </w:r>
    </w:p>
    <w:p w14:paraId="48F5B991" w14:textId="77777777" w:rsidR="00D6342F" w:rsidRPr="00C85E26" w:rsidRDefault="00D6342F" w:rsidP="00C85E26">
      <w:pPr>
        <w:shd w:val="clear" w:color="auto" w:fill="FFFFFF"/>
        <w:suppressAutoHyphens w:val="0"/>
        <w:spacing w:after="0" w:line="288" w:lineRule="atLeast"/>
        <w:rPr>
          <w:rFonts w:ascii="Arial" w:eastAsia="Times New Roman" w:hAnsi="Arial" w:cs="Arial"/>
          <w:color w:val="333333"/>
          <w:sz w:val="16"/>
          <w:szCs w:val="16"/>
          <w:lang w:eastAsia="pl-PL"/>
        </w:rPr>
      </w:pPr>
      <w:r>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Autorzy Andrew Jagoe</w:t>
      </w:r>
    </w:p>
    <w:p w14:paraId="15DCCE9D" w14:textId="77777777" w:rsidR="00D6342F" w:rsidRPr="00C85E26" w:rsidRDefault="00D6342F"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D6342F" w:rsidRPr="00C85E26" w:rsidRDefault="00D6342F"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D6342F" w:rsidRDefault="00D6342F" w:rsidP="00C85E26">
      <w:pPr>
        <w:pStyle w:val="Tekstkomentarza"/>
      </w:pPr>
    </w:p>
  </w:comment>
  <w:comment w:id="41" w:author="Patrick S" w:date="2016-09-19T20:07:00Z" w:initials="PS">
    <w:p w14:paraId="54C74614" w14:textId="77777777" w:rsidR="00D6342F" w:rsidRDefault="00D6342F"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0572D57C" w15:done="0"/>
  <w15:commentEx w15:paraId="1C4E3138" w15:done="0"/>
  <w15:commentEx w15:paraId="5A83C785" w15:done="0"/>
  <w15:commentEx w15:paraId="1B91FBAA"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F2CC9" w14:textId="77777777" w:rsidR="00216A30" w:rsidRDefault="00216A30">
      <w:pPr>
        <w:spacing w:after="0" w:line="240" w:lineRule="auto"/>
      </w:pPr>
      <w:r>
        <w:separator/>
      </w:r>
    </w:p>
  </w:endnote>
  <w:endnote w:type="continuationSeparator" w:id="0">
    <w:p w14:paraId="42E516A1" w14:textId="77777777" w:rsidR="00216A30" w:rsidRDefault="00216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Content>
      <w:p w14:paraId="0BB1E8CC" w14:textId="77777777" w:rsidR="00D6342F" w:rsidRDefault="00D6342F">
        <w:pPr>
          <w:pStyle w:val="Stopka"/>
        </w:pPr>
        <w:r>
          <w:t xml:space="preserve">Strona </w:t>
        </w:r>
        <w:r>
          <w:fldChar w:fldCharType="begin"/>
        </w:r>
        <w:r>
          <w:instrText>PAGE</w:instrText>
        </w:r>
        <w:r>
          <w:fldChar w:fldCharType="separate"/>
        </w:r>
        <w:r w:rsidR="00077433">
          <w:rPr>
            <w:noProof/>
          </w:rPr>
          <w:t>18</w:t>
        </w:r>
        <w:r>
          <w:fldChar w:fldCharType="end"/>
        </w:r>
      </w:p>
    </w:sdtContent>
  </w:sdt>
  <w:p w14:paraId="433C9CB9" w14:textId="77777777" w:rsidR="00D6342F" w:rsidRDefault="00D6342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Content>
      <w:p w14:paraId="6961038F" w14:textId="77777777" w:rsidR="00D6342F" w:rsidRDefault="00D6342F">
        <w:pPr>
          <w:pStyle w:val="Stopka"/>
          <w:jc w:val="right"/>
        </w:pPr>
        <w:r>
          <w:t xml:space="preserve">Strona </w:t>
        </w:r>
        <w:r>
          <w:fldChar w:fldCharType="begin"/>
        </w:r>
        <w:r>
          <w:instrText>PAGE</w:instrText>
        </w:r>
        <w:r>
          <w:fldChar w:fldCharType="separate"/>
        </w:r>
        <w:r w:rsidR="00077433">
          <w:rPr>
            <w:noProof/>
          </w:rPr>
          <w:t>19</w:t>
        </w:r>
        <w:r>
          <w:fldChar w:fldCharType="end"/>
        </w:r>
      </w:p>
    </w:sdtContent>
  </w:sdt>
  <w:p w14:paraId="49D2787D" w14:textId="77777777" w:rsidR="00D6342F" w:rsidRDefault="00D6342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B24B10" w14:textId="77777777" w:rsidR="00216A30" w:rsidRDefault="00216A30">
      <w:pPr>
        <w:spacing w:after="0" w:line="240" w:lineRule="auto"/>
      </w:pPr>
      <w:r>
        <w:separator/>
      </w:r>
    </w:p>
  </w:footnote>
  <w:footnote w:type="continuationSeparator" w:id="0">
    <w:p w14:paraId="724CF012" w14:textId="77777777" w:rsidR="00216A30" w:rsidRDefault="00216A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6C44E020"/>
    <w:lvl w:ilvl="0">
      <w:start w:val="1"/>
      <w:numFmt w:val="decimal"/>
      <w:lvlText w:val="%1."/>
      <w:lvlJc w:val="left"/>
      <w:pPr>
        <w:ind w:left="360" w:hanging="360"/>
      </w:pPr>
    </w:lvl>
    <w:lvl w:ilvl="1">
      <w:start w:val="1"/>
      <w:numFmt w:val="lowerLetter"/>
      <w:pStyle w:val="Nagwek2"/>
      <w:lvlText w:val="%2)"/>
      <w:lvlJc w:val="left"/>
      <w:pPr>
        <w:ind w:left="107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8"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19"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8"/>
  </w:num>
  <w:num w:numId="2">
    <w:abstractNumId w:val="3"/>
  </w:num>
  <w:num w:numId="3">
    <w:abstractNumId w:val="8"/>
  </w:num>
  <w:num w:numId="4">
    <w:abstractNumId w:val="15"/>
  </w:num>
  <w:num w:numId="5">
    <w:abstractNumId w:val="16"/>
  </w:num>
  <w:num w:numId="6">
    <w:abstractNumId w:val="19"/>
  </w:num>
  <w:num w:numId="7">
    <w:abstractNumId w:val="17"/>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mirrorMargi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77433"/>
    <w:rsid w:val="00091EC8"/>
    <w:rsid w:val="000A2E72"/>
    <w:rsid w:val="000B42E0"/>
    <w:rsid w:val="000D0525"/>
    <w:rsid w:val="000D1408"/>
    <w:rsid w:val="000E34CA"/>
    <w:rsid w:val="000E7610"/>
    <w:rsid w:val="00100FEF"/>
    <w:rsid w:val="001020C9"/>
    <w:rsid w:val="0010278A"/>
    <w:rsid w:val="0011195C"/>
    <w:rsid w:val="00160008"/>
    <w:rsid w:val="001876F3"/>
    <w:rsid w:val="001C55E7"/>
    <w:rsid w:val="001D209A"/>
    <w:rsid w:val="001E6DFD"/>
    <w:rsid w:val="00202E32"/>
    <w:rsid w:val="002060C9"/>
    <w:rsid w:val="00216A30"/>
    <w:rsid w:val="0022560F"/>
    <w:rsid w:val="0027792D"/>
    <w:rsid w:val="00287A35"/>
    <w:rsid w:val="002939F2"/>
    <w:rsid w:val="002B0E22"/>
    <w:rsid w:val="0030732A"/>
    <w:rsid w:val="0032570A"/>
    <w:rsid w:val="00347D40"/>
    <w:rsid w:val="003A53B1"/>
    <w:rsid w:val="003C44DD"/>
    <w:rsid w:val="003D5B0B"/>
    <w:rsid w:val="003F615D"/>
    <w:rsid w:val="00466890"/>
    <w:rsid w:val="00492CF9"/>
    <w:rsid w:val="004C3EC0"/>
    <w:rsid w:val="004D13D9"/>
    <w:rsid w:val="004E5C33"/>
    <w:rsid w:val="005000A1"/>
    <w:rsid w:val="005053A8"/>
    <w:rsid w:val="0055504C"/>
    <w:rsid w:val="00557E29"/>
    <w:rsid w:val="005668B9"/>
    <w:rsid w:val="0057599E"/>
    <w:rsid w:val="00577A8A"/>
    <w:rsid w:val="005E5D37"/>
    <w:rsid w:val="006156D1"/>
    <w:rsid w:val="00616EEC"/>
    <w:rsid w:val="00623F48"/>
    <w:rsid w:val="00630FFA"/>
    <w:rsid w:val="00680A40"/>
    <w:rsid w:val="006E10DA"/>
    <w:rsid w:val="006F74F8"/>
    <w:rsid w:val="0070533D"/>
    <w:rsid w:val="007071B2"/>
    <w:rsid w:val="00710D1A"/>
    <w:rsid w:val="00785286"/>
    <w:rsid w:val="00795F60"/>
    <w:rsid w:val="007A6A88"/>
    <w:rsid w:val="00802430"/>
    <w:rsid w:val="00802437"/>
    <w:rsid w:val="00813319"/>
    <w:rsid w:val="008519D8"/>
    <w:rsid w:val="00896EAE"/>
    <w:rsid w:val="008A67FE"/>
    <w:rsid w:val="009310BA"/>
    <w:rsid w:val="00955B0E"/>
    <w:rsid w:val="00995E50"/>
    <w:rsid w:val="009A69C0"/>
    <w:rsid w:val="009C57CE"/>
    <w:rsid w:val="00A1010F"/>
    <w:rsid w:val="00A17CD5"/>
    <w:rsid w:val="00A22011"/>
    <w:rsid w:val="00A30729"/>
    <w:rsid w:val="00A35BDD"/>
    <w:rsid w:val="00A43555"/>
    <w:rsid w:val="00A72780"/>
    <w:rsid w:val="00AB16FF"/>
    <w:rsid w:val="00AD2991"/>
    <w:rsid w:val="00AE4140"/>
    <w:rsid w:val="00B04F01"/>
    <w:rsid w:val="00B17F0E"/>
    <w:rsid w:val="00B56EAF"/>
    <w:rsid w:val="00BA4595"/>
    <w:rsid w:val="00BF01B0"/>
    <w:rsid w:val="00C031BC"/>
    <w:rsid w:val="00C10AF5"/>
    <w:rsid w:val="00C517BF"/>
    <w:rsid w:val="00C7009A"/>
    <w:rsid w:val="00C71364"/>
    <w:rsid w:val="00C85E26"/>
    <w:rsid w:val="00C94759"/>
    <w:rsid w:val="00CD12DA"/>
    <w:rsid w:val="00CF12ED"/>
    <w:rsid w:val="00CF48A5"/>
    <w:rsid w:val="00D01ED2"/>
    <w:rsid w:val="00D50B12"/>
    <w:rsid w:val="00D6342F"/>
    <w:rsid w:val="00D7376A"/>
    <w:rsid w:val="00D84E17"/>
    <w:rsid w:val="00DA5F89"/>
    <w:rsid w:val="00DB380A"/>
    <w:rsid w:val="00DD1EE4"/>
    <w:rsid w:val="00DD322F"/>
    <w:rsid w:val="00DF235B"/>
    <w:rsid w:val="00E07376"/>
    <w:rsid w:val="00E22C8B"/>
    <w:rsid w:val="00E309A8"/>
    <w:rsid w:val="00E56754"/>
    <w:rsid w:val="00E65095"/>
    <w:rsid w:val="00EC781C"/>
    <w:rsid w:val="00EE49C1"/>
    <w:rsid w:val="00EE65AF"/>
    <w:rsid w:val="00EF3337"/>
    <w:rsid w:val="00F069E9"/>
    <w:rsid w:val="00F1428F"/>
    <w:rsid w:val="00F2181B"/>
    <w:rsid w:val="00F3266D"/>
    <w:rsid w:val="00F62261"/>
    <w:rsid w:val="00F740FA"/>
    <w:rsid w:val="00FC2B80"/>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D50B12"/>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D50B12"/>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gif"/><Relationship Id="rId33" Type="http://schemas.openxmlformats.org/officeDocument/2006/relationships/hyperlink" Target="http://wazniak.mimuw.edu.pl/index.php?title=SK_Modu%C5%82_11"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hyperlink" Target="http://www.piast.edu.pl/Education/Telecommunications_Glossary"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9.jp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6C2138CC-C593-4866-82E8-846EACBAE79A}" type="presOf" srcId="{0BB7F1A7-EB0A-4F6B-A2C8-C999FD2374B7}" destId="{78B82004-4A7E-418D-90FA-68EDEA720490}" srcOrd="0"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DB5CE0AF-45D0-4E6B-A4CB-36BF21A69D25}" type="presOf" srcId="{0BB7F1A7-EB0A-4F6B-A2C8-C999FD2374B7}" destId="{CA72567D-3A5D-4DEF-B175-A0735DB695BA}" srcOrd="1" destOrd="0" presId="urn:microsoft.com/office/officeart/2005/8/layout/process1"/>
    <dgm:cxn modelId="{1325D744-A932-4525-90DD-C30D1C507A63}" srcId="{E3CA5FC1-A281-451C-8724-E4F3DE7C8CF1}" destId="{ABD21B06-9BBD-4CAE-A8D2-B1A9685910C9}" srcOrd="0" destOrd="0" parTransId="{4E5D4BBA-8B9D-4267-91D3-17D7869941F6}" sibTransId="{A5FE2FF7-167D-4C89-949A-1B5E9DCD0677}"/>
    <dgm:cxn modelId="{2E99EB4B-E7EE-4115-8B8D-353821B23E62}" type="presOf" srcId="{92A61EF9-6340-4A6F-86A7-BA6099457F7E}" destId="{D921D4EC-2B40-4675-A413-11D76554B903}" srcOrd="0" destOrd="0" presId="urn:microsoft.com/office/officeart/2005/8/layout/process1"/>
    <dgm:cxn modelId="{B9417767-A3DF-49AF-9098-510FDD309AFF}" type="presOf" srcId="{878FFDFF-B340-4562-8DB4-D79E80DBD852}" destId="{568F4814-9567-4B8A-BD02-705C93FDDCD9}" srcOrd="0" destOrd="0" presId="urn:microsoft.com/office/officeart/2005/8/layout/process1"/>
    <dgm:cxn modelId="{3F02D758-1E2C-47C9-B262-DB667AC767F8}" type="presOf" srcId="{A5FE2FF7-167D-4C89-949A-1B5E9DCD0677}" destId="{A4BA073E-7800-4471-ACBC-EA66B77700D9}" srcOrd="0" destOrd="0" presId="urn:microsoft.com/office/officeart/2005/8/layout/process1"/>
    <dgm:cxn modelId="{449D0FE4-538B-4528-AC83-2B7EA141D6C4}" type="presOf" srcId="{ABD21B06-9BBD-4CAE-A8D2-B1A9685910C9}" destId="{2055EB30-5CCA-4986-AC2F-21285A3B8E00}" srcOrd="0" destOrd="0" presId="urn:microsoft.com/office/officeart/2005/8/layout/process1"/>
    <dgm:cxn modelId="{0A93EA46-2F9B-41A8-AE5F-0B6A5F379BCF}" srcId="{E3CA5FC1-A281-451C-8724-E4F3DE7C8CF1}" destId="{878FFDFF-B340-4562-8DB4-D79E80DBD852}" srcOrd="1" destOrd="0" parTransId="{749306E3-F141-443B-B1F8-F34CD40D97F8}" sibTransId="{0BB7F1A7-EB0A-4F6B-A2C8-C999FD2374B7}"/>
    <dgm:cxn modelId="{BDFF28A8-9398-459F-BB40-55032BEEC9BE}" type="presOf" srcId="{E3CA5FC1-A281-451C-8724-E4F3DE7C8CF1}" destId="{A4177E7B-5BEF-4669-948D-051BBA3F1EE4}" srcOrd="0" destOrd="0" presId="urn:microsoft.com/office/officeart/2005/8/layout/process1"/>
    <dgm:cxn modelId="{2F0DC30B-77EF-4977-959B-2CD67CBAE424}" type="presOf" srcId="{A5FE2FF7-167D-4C89-949A-1B5E9DCD0677}" destId="{E755571A-D3BB-4115-BA17-089B3FAF4F76}" srcOrd="1" destOrd="0" presId="urn:microsoft.com/office/officeart/2005/8/layout/process1"/>
    <dgm:cxn modelId="{A275B319-5954-482B-A9B2-AC1A15C00E1F}" type="presParOf" srcId="{A4177E7B-5BEF-4669-948D-051BBA3F1EE4}" destId="{2055EB30-5CCA-4986-AC2F-21285A3B8E00}" srcOrd="0" destOrd="0" presId="urn:microsoft.com/office/officeart/2005/8/layout/process1"/>
    <dgm:cxn modelId="{B803EDFB-FC40-4AB0-9315-BDB724C45A02}" type="presParOf" srcId="{A4177E7B-5BEF-4669-948D-051BBA3F1EE4}" destId="{A4BA073E-7800-4471-ACBC-EA66B77700D9}" srcOrd="1" destOrd="0" presId="urn:microsoft.com/office/officeart/2005/8/layout/process1"/>
    <dgm:cxn modelId="{01F66E69-43E8-410C-9176-B6F4690B7FC6}" type="presParOf" srcId="{A4BA073E-7800-4471-ACBC-EA66B77700D9}" destId="{E755571A-D3BB-4115-BA17-089B3FAF4F76}" srcOrd="0" destOrd="0" presId="urn:microsoft.com/office/officeart/2005/8/layout/process1"/>
    <dgm:cxn modelId="{E237B050-68D7-48C5-AD97-9201082D64C3}" type="presParOf" srcId="{A4177E7B-5BEF-4669-948D-051BBA3F1EE4}" destId="{568F4814-9567-4B8A-BD02-705C93FDDCD9}" srcOrd="2" destOrd="0" presId="urn:microsoft.com/office/officeart/2005/8/layout/process1"/>
    <dgm:cxn modelId="{097A8C22-9D4D-4FA6-9D35-E4362F22636D}" type="presParOf" srcId="{A4177E7B-5BEF-4669-948D-051BBA3F1EE4}" destId="{78B82004-4A7E-418D-90FA-68EDEA720490}" srcOrd="3" destOrd="0" presId="urn:microsoft.com/office/officeart/2005/8/layout/process1"/>
    <dgm:cxn modelId="{363BFC72-3C42-46EA-930E-514EEBD03221}" type="presParOf" srcId="{78B82004-4A7E-418D-90FA-68EDEA720490}" destId="{CA72567D-3A5D-4DEF-B175-A0735DB695BA}" srcOrd="0" destOrd="0" presId="urn:microsoft.com/office/officeart/2005/8/layout/process1"/>
    <dgm:cxn modelId="{F56E719E-651F-42EB-B6CD-0119C354A98B}"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dgm:spPr/>
      <dgm:t>
        <a:bodyPr/>
        <a:lstStyle/>
        <a:p>
          <a:pPr algn="ctr"/>
          <a:r>
            <a:rPr lang="pl-PL"/>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dgm:spPr/>
      <dgm:t>
        <a:bodyPr/>
        <a:lstStyle/>
        <a:p>
          <a:pPr algn="ctr"/>
          <a:r>
            <a:rPr lang="pl-PL"/>
            <a:t>Bazujące na istniejącej infrastrukturze</a:t>
          </a:r>
        </a:p>
      </dgm:t>
    </dgm:pt>
    <dgm:pt modelId="{51E1FA3F-AA05-4B65-80D5-B12F13F62FCF}" type="parTrans" cxnId="{E259116A-4A93-4407-8703-EC2FBA267370}">
      <dgm:prSet/>
      <dgm:spPr/>
      <dgm:t>
        <a:bodyPr/>
        <a:lstStyle/>
        <a:p>
          <a:pPr algn="ctr"/>
          <a:endParaRPr lang="pl-PL"/>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1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dgm:spPr/>
      <dgm:t>
        <a:bodyPr/>
        <a:lstStyle/>
        <a:p>
          <a:pPr algn="ctr"/>
          <a:endParaRPr lang="pl-PL"/>
        </a:p>
      </dgm:t>
    </dgm:pt>
    <dgm:pt modelId="{1FAF119E-EE2E-4FF7-BC8B-527BDDBC9CD9}">
      <dgm:prSet custT="1"/>
      <dgm:spPr/>
      <dgm:t>
        <a:bodyPr/>
        <a:lstStyle/>
        <a:p>
          <a:r>
            <a:rPr lang="pl-PL" sz="1100"/>
            <a:t>RFID</a:t>
          </a:r>
        </a:p>
      </dgm:t>
    </dgm:pt>
    <dgm:pt modelId="{255BA88F-C837-45ED-8716-9941134C75B8}" type="parTrans" cxnId="{C23BE9DE-8DB8-407D-ADD0-5FE264D5EC48}">
      <dgm:prSet/>
      <dgm:spPr/>
      <dgm:t>
        <a:bodyPr/>
        <a:lstStyle/>
        <a:p>
          <a:endParaRPr lang="pl-PL"/>
        </a:p>
      </dgm:t>
    </dgm:pt>
    <dgm:pt modelId="{F3561AFB-6B2E-4A1D-A191-609223A75229}" type="sibTrans" cxnId="{C23BE9DE-8DB8-407D-ADD0-5FE264D5EC48}">
      <dgm:prSet/>
      <dgm:spPr/>
      <dgm:t>
        <a:bodyPr/>
        <a:lstStyle/>
        <a:p>
          <a:endParaRPr lang="pl-PL"/>
        </a:p>
      </dgm:t>
    </dgm:pt>
    <dgm:pt modelId="{95A2A135-14B7-457B-83F4-3A5FA4C057F6}">
      <dgm:prSet/>
      <dgm:spPr/>
      <dgm:t>
        <a:bodyPr/>
        <a:lstStyle/>
        <a:p>
          <a:r>
            <a:rPr lang="pl-PL"/>
            <a:t>UWB</a:t>
          </a:r>
        </a:p>
      </dgm:t>
    </dgm:pt>
    <dgm:pt modelId="{2176A96F-EA34-4807-9FFB-5C05EF4C3EA3}" type="parTrans" cxnId="{44FBAFC7-6977-4461-A4B5-48C3E0653056}">
      <dgm:prSet/>
      <dgm:spPr/>
      <dgm:t>
        <a:bodyPr/>
        <a:lstStyle/>
        <a:p>
          <a:endParaRPr lang="pl-PL"/>
        </a:p>
      </dgm:t>
    </dgm:pt>
    <dgm:pt modelId="{C66161A8-3C8C-4134-8721-2FC780B1D30F}" type="sibTrans" cxnId="{44FBAFC7-6977-4461-A4B5-48C3E0653056}">
      <dgm:prSet/>
      <dgm:spPr/>
      <dgm:t>
        <a:bodyPr/>
        <a:lstStyle/>
        <a:p>
          <a:endParaRPr lang="pl-PL"/>
        </a:p>
      </dgm:t>
    </dgm:pt>
    <dgm:pt modelId="{E00A5C8D-CEC0-4B26-AF99-2BE9D54AB385}">
      <dgm:prSet/>
      <dgm:spPr/>
      <dgm:t>
        <a:bodyPr/>
        <a:lstStyle/>
        <a:p>
          <a:r>
            <a:rPr lang="pl-PL"/>
            <a:t>IR</a:t>
          </a:r>
        </a:p>
      </dgm:t>
    </dgm:pt>
    <dgm:pt modelId="{4040C363-6439-4183-8E9C-B8F6A500EEFF}" type="parTrans" cxnId="{C7C843F6-6492-418F-989A-671B278099DB}">
      <dgm:prSet/>
      <dgm:spPr/>
      <dgm:t>
        <a:bodyPr/>
        <a:lstStyle/>
        <a:p>
          <a:endParaRPr lang="pl-PL"/>
        </a:p>
      </dgm:t>
    </dgm:pt>
    <dgm:pt modelId="{4073292D-3312-443C-9C24-67A245C4CB60}" type="sibTrans" cxnId="{C7C843F6-6492-418F-989A-671B278099DB}">
      <dgm:prSet/>
      <dgm:spPr/>
      <dgm:t>
        <a:bodyPr/>
        <a:lstStyle/>
        <a:p>
          <a:endParaRPr lang="pl-PL"/>
        </a:p>
      </dgm:t>
    </dgm:pt>
    <dgm:pt modelId="{371EC042-2E89-4D6D-B5D0-8EF5B934C515}">
      <dgm:prSet/>
      <dgm:spPr/>
      <dgm:t>
        <a:bodyPr/>
        <a:lstStyle/>
        <a:p>
          <a:r>
            <a:rPr lang="pl-PL"/>
            <a:t>WIFI</a:t>
          </a:r>
        </a:p>
      </dgm:t>
    </dgm:pt>
    <dgm:pt modelId="{3BDAEFA0-11EC-4ECF-9561-71A2D101A436}" type="parTrans" cxnId="{EC662EA6-5FD4-408C-82D9-47593147F091}">
      <dgm:prSet/>
      <dgm:spPr/>
      <dgm:t>
        <a:bodyPr/>
        <a:lstStyle/>
        <a:p>
          <a:endParaRPr lang="pl-PL"/>
        </a:p>
      </dgm:t>
    </dgm:pt>
    <dgm:pt modelId="{30F80A4E-1A33-49E8-987A-0E5BD090E361}" type="sibTrans" cxnId="{EC662EA6-5FD4-408C-82D9-47593147F091}">
      <dgm:prSet/>
      <dgm:spPr/>
      <dgm:t>
        <a:bodyPr/>
        <a:lstStyle/>
        <a:p>
          <a:endParaRPr lang="pl-PL"/>
        </a:p>
      </dgm:t>
    </dgm:pt>
    <dgm:pt modelId="{DE1F82A8-DDC1-401A-90B2-BFB0C2F2FB3F}">
      <dgm:prSet/>
      <dgm:spPr/>
      <dgm:t>
        <a:bodyPr/>
        <a:lstStyle/>
        <a:p>
          <a:r>
            <a:rPr lang="pl-PL"/>
            <a:t>Sieć komórkowa</a:t>
          </a:r>
        </a:p>
      </dgm:t>
    </dgm:pt>
    <dgm:pt modelId="{B9E3E4D3-9567-43FF-B138-86C9BB2B4647}" type="parTrans" cxnId="{024E8602-5936-4683-8DC9-5584904E10DD}">
      <dgm:prSet/>
      <dgm:spPr/>
      <dgm:t>
        <a:bodyPr/>
        <a:lstStyle/>
        <a:p>
          <a:endParaRPr lang="pl-PL"/>
        </a:p>
      </dgm:t>
    </dgm:pt>
    <dgm:pt modelId="{F53F10A1-278F-4017-8378-F5B9DCAD7240}" type="sibTrans" cxnId="{024E8602-5936-4683-8DC9-5584904E10DD}">
      <dgm:prSet/>
      <dgm:spPr/>
      <dgm:t>
        <a:bodyPr/>
        <a:lstStyle/>
        <a:p>
          <a:endParaRPr lang="pl-PL"/>
        </a:p>
      </dgm:t>
    </dgm:pt>
    <dgm:pt modelId="{8D7D942E-423A-47AB-AAE1-9DB3C864CC08}">
      <dgm:prSet/>
      <dgm:spPr/>
      <dgm:t>
        <a:bodyPr/>
        <a:lstStyle/>
        <a:p>
          <a:r>
            <a:rPr lang="pl-PL"/>
            <a:t>Ultradźwięki</a:t>
          </a:r>
        </a:p>
      </dgm:t>
    </dgm:pt>
    <dgm:pt modelId="{351B5961-78EB-4C67-8028-0DDBE648E9A2}" type="parTrans" cxnId="{630D03B9-01E8-47EE-BF09-468E31FC1491}">
      <dgm:prSet/>
      <dgm:spPr/>
      <dgm:t>
        <a:bodyPr/>
        <a:lstStyle/>
        <a:p>
          <a:endParaRPr lang="pl-PL"/>
        </a:p>
      </dgm:t>
    </dgm:pt>
    <dgm:pt modelId="{4A37DD15-0F27-49F6-B302-A3E9DC8D014E}" type="sibTrans" cxnId="{630D03B9-01E8-47EE-BF09-468E31FC1491}">
      <dgm:prSet/>
      <dgm:spPr/>
      <dgm:t>
        <a:bodyPr/>
        <a:lstStyle/>
        <a:p>
          <a:endParaRPr lang="pl-PL"/>
        </a:p>
      </dgm:t>
    </dgm:pt>
    <dgm:pt modelId="{789A158D-13C2-4976-91E0-D63F29006AE9}">
      <dgm:prSet/>
      <dgm:spPr/>
      <dgm:t>
        <a:bodyPr/>
        <a:lstStyle/>
        <a:p>
          <a:r>
            <a:rPr lang="pl-PL"/>
            <a:t>Zigbee</a:t>
          </a:r>
        </a:p>
      </dgm:t>
    </dgm:pt>
    <dgm:pt modelId="{1AE9D7A8-C625-48E8-841B-B9BAF1BF9072}" type="parTrans" cxnId="{565493B0-8E80-467E-BC16-B21B4C15DAA9}">
      <dgm:prSet/>
      <dgm:spPr/>
      <dgm:t>
        <a:bodyPr/>
        <a:lstStyle/>
        <a:p>
          <a:endParaRPr lang="pl-PL"/>
        </a:p>
      </dgm:t>
    </dgm:pt>
    <dgm:pt modelId="{397EBCE9-98A6-4D5F-910D-C4ECFFBF36CA}" type="sibTrans" cxnId="{565493B0-8E80-467E-BC16-B21B4C15DAA9}">
      <dgm:prSet/>
      <dgm:spPr/>
      <dgm:t>
        <a:bodyPr/>
        <a:lstStyle/>
        <a:p>
          <a:endParaRPr lang="pl-PL"/>
        </a:p>
      </dgm:t>
    </dgm:pt>
    <dgm:pt modelId="{53A75A83-F0BE-4891-9F10-B7EFAC269F02}">
      <dgm:prSet/>
      <dgm:spPr/>
      <dgm:t>
        <a:bodyPr/>
        <a:lstStyle/>
        <a:p>
          <a:r>
            <a:rPr lang="pl-PL"/>
            <a:t>Bluetooth</a:t>
          </a:r>
        </a:p>
      </dgm:t>
    </dgm:pt>
    <dgm:pt modelId="{8E97C872-41E9-4D20-AC00-4257779ECF45}" type="parTrans" cxnId="{EDD89493-64A1-49CC-B53F-6F69BCB842A2}">
      <dgm:prSet/>
      <dgm:spPr/>
      <dgm:t>
        <a:bodyPr/>
        <a:lstStyle/>
        <a:p>
          <a:endParaRPr lang="pl-PL"/>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Y="67679" custLinFactNeighborX="14140" custLinFactNeighborY="100000">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22EEBD28-1892-4D75-AC99-57CE8F7E249A}" type="presOf" srcId="{8E97C872-41E9-4D20-AC00-4257779ECF45}" destId="{2E606A3A-7422-49A9-8036-977E312007D8}" srcOrd="1" destOrd="0" presId="urn:microsoft.com/office/officeart/2008/layout/HorizontalMultiLevelHierarchy"/>
    <dgm:cxn modelId="{7BC5573B-60D1-45E0-8BA5-7FA474729F15}" type="presOf" srcId="{371EC042-2E89-4D6D-B5D0-8EF5B934C515}" destId="{E53FD820-3B70-4B5C-97E1-AF0D3583FCB1}" srcOrd="0" destOrd="0" presId="urn:microsoft.com/office/officeart/2008/layout/HorizontalMultiLevelHierarchy"/>
    <dgm:cxn modelId="{A23416EA-29C6-434E-B504-1E141A9FDCA6}" type="presOf" srcId="{8D7D942E-423A-47AB-AAE1-9DB3C864CC08}" destId="{4FD71EB2-5254-4CB5-BF79-212ADB392259}" srcOrd="0" destOrd="0" presId="urn:microsoft.com/office/officeart/2008/layout/HorizontalMultiLevelHierarchy"/>
    <dgm:cxn modelId="{7750221B-63CA-4535-96AF-E3E16B344BD7}" type="presOf" srcId="{1AE9D7A8-C625-48E8-841B-B9BAF1BF9072}" destId="{642C9DB4-3683-4D16-A26F-3B5BD08A49E2}" srcOrd="1" destOrd="0" presId="urn:microsoft.com/office/officeart/2008/layout/HorizontalMultiLevelHierarchy"/>
    <dgm:cxn modelId="{598ACBB7-28DE-40D1-B4DD-E27C92161571}" type="presOf" srcId="{B9E3E4D3-9567-43FF-B138-86C9BB2B4647}" destId="{192A77FA-52D9-469C-998F-9AACB818557C}" srcOrd="1"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5171D698-D65E-453D-9EAC-65C0B6BEB1FB}" type="presOf" srcId="{4040C363-6439-4183-8E9C-B8F6A500EEFF}" destId="{4829584A-C527-42DA-A021-ACF1038F3C07}" srcOrd="0" destOrd="0" presId="urn:microsoft.com/office/officeart/2008/layout/HorizontalMultiLevelHierarchy"/>
    <dgm:cxn modelId="{A3256C64-378C-41B4-91C7-75C4304BD227}" type="presOf" srcId="{9B79246D-9A1B-40A7-AB3F-76B74BC58103}" destId="{86340112-46E7-4AF6-AB76-6AA1EF243FE2}" srcOrd="0" destOrd="0" presId="urn:microsoft.com/office/officeart/2008/layout/HorizontalMultiLevelHierarchy"/>
    <dgm:cxn modelId="{EBA91C92-C527-487C-A3A9-0E2C11B12D6D}" type="presOf" srcId="{9B79246D-9A1B-40A7-AB3F-76B74BC58103}" destId="{1C0A84D4-9ED3-4385-801D-90DD867E728B}" srcOrd="1" destOrd="0" presId="urn:microsoft.com/office/officeart/2008/layout/HorizontalMultiLevelHierarchy"/>
    <dgm:cxn modelId="{D51A9E9D-CEB9-471B-B2CC-862C7B4737B4}" type="presOf" srcId="{1FAF119E-EE2E-4FF7-BC8B-527BDDBC9CD9}" destId="{5B2D4B12-C88F-4646-97A2-8155F68620E1}" srcOrd="0"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565493B0-8E80-467E-BC16-B21B4C15DAA9}" srcId="{47320605-B094-4245-A6CA-C4DA97A2AEEB}" destId="{789A158D-13C2-4976-91E0-D63F29006AE9}" srcOrd="4" destOrd="0" parTransId="{1AE9D7A8-C625-48E8-841B-B9BAF1BF9072}" sibTransId="{397EBCE9-98A6-4D5F-910D-C4ECFFBF36CA}"/>
    <dgm:cxn modelId="{29DCC0BA-7C65-4298-BF94-D1CB1E1BE6C6}" type="presOf" srcId="{51E1FA3F-AA05-4B65-80D5-B12F13F62FCF}" destId="{FF48563A-56A3-4870-BF35-C4B02EE5FADE}" srcOrd="0" destOrd="0" presId="urn:microsoft.com/office/officeart/2008/layout/HorizontalMultiLevelHierarchy"/>
    <dgm:cxn modelId="{E259116A-4A93-4407-8703-EC2FBA267370}" srcId="{594A6F22-3A42-40D2-8425-11641D0010FB}" destId="{B90B70F6-6787-4562-A4DB-5BF7076B733D}" srcOrd="1" destOrd="0" parTransId="{51E1FA3F-AA05-4B65-80D5-B12F13F62FCF}" sibTransId="{FC540508-6F35-4349-BED7-0E71CF12742E}"/>
    <dgm:cxn modelId="{57E9D689-C508-46B7-9F81-6C1D51BBE216}" type="presOf" srcId="{4040C363-6439-4183-8E9C-B8F6A500EEFF}" destId="{607DE877-A290-42E1-B75D-A3E43B9B93E6}" srcOrd="1" destOrd="0" presId="urn:microsoft.com/office/officeart/2008/layout/HorizontalMultiLevelHierarchy"/>
    <dgm:cxn modelId="{4D1708D7-F812-4D0E-8A61-722347914762}" type="presOf" srcId="{50140508-2319-4BDF-8D4D-A44C8BFFD8B0}" destId="{D9F21002-57D7-4F80-980D-A5F77E5C0956}" srcOrd="0"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40ED29E0-CD00-4638-BF25-6B75C9DA4B41}" type="presOf" srcId="{95A2A135-14B7-457B-83F4-3A5FA4C057F6}" destId="{2DD9EB04-D31B-41E6-9882-BACF4D236402}" srcOrd="0" destOrd="0" presId="urn:microsoft.com/office/officeart/2008/layout/HorizontalMultiLevelHierarchy"/>
    <dgm:cxn modelId="{F05A4ED5-853A-488C-ACD8-B97945372021}" type="presOf" srcId="{3BDAEFA0-11EC-4ECF-9561-71A2D101A436}" destId="{1251E678-FFF2-4EED-94AA-8AA5384ECCB7}" srcOrd="0"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465621F9-C792-4109-A4FB-5B676AFF6BAA}" type="presOf" srcId="{B9E3E4D3-9567-43FF-B138-86C9BB2B4647}" destId="{8CDA3235-5E8C-4C3A-86FC-A2503B1FAE4C}" srcOrd="0" destOrd="0" presId="urn:microsoft.com/office/officeart/2008/layout/HorizontalMultiLevelHierarchy"/>
    <dgm:cxn modelId="{F2C69506-05DD-45D7-8EED-3EE590512CF8}" type="presOf" srcId="{51E1FA3F-AA05-4B65-80D5-B12F13F62FCF}" destId="{27E671B0-0D16-495D-8904-349C9F9F6F63}" srcOrd="1" destOrd="0" presId="urn:microsoft.com/office/officeart/2008/layout/HorizontalMultiLevelHierarchy"/>
    <dgm:cxn modelId="{E6DEB862-7C79-467D-B6F5-AE3DB83EFBB0}" type="presOf" srcId="{DE1F82A8-DDC1-401A-90B2-BFB0C2F2FB3F}" destId="{E587D9C5-E966-4FD2-A071-86513A2A35D7}" srcOrd="0" destOrd="0" presId="urn:microsoft.com/office/officeart/2008/layout/HorizontalMultiLevelHierarchy"/>
    <dgm:cxn modelId="{82F2213A-AE61-486A-A23D-2AB11DB0BFAA}" type="presOf" srcId="{351B5961-78EB-4C67-8028-0DDBE648E9A2}" destId="{C45C2C73-CED5-443C-B348-CCB629285991}" srcOrd="0" destOrd="0" presId="urn:microsoft.com/office/officeart/2008/layout/HorizontalMultiLevelHierarchy"/>
    <dgm:cxn modelId="{ADEBB77D-0CEE-498C-8DE9-A1BFD4DA8E47}" type="presOf" srcId="{B90B70F6-6787-4562-A4DB-5BF7076B733D}" destId="{955F2035-6C30-46D6-89E0-99C5C2A99394}" srcOrd="0" destOrd="0" presId="urn:microsoft.com/office/officeart/2008/layout/HorizontalMultiLevelHierarchy"/>
    <dgm:cxn modelId="{09DE7097-D451-4484-8E07-5EE7AD7839F8}" type="presOf" srcId="{255BA88F-C837-45ED-8716-9941134C75B8}" destId="{598B6959-5BC6-41CE-8FEF-4A8165A88396}" srcOrd="1"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EECBEF88-5E00-48ED-A644-CC23358A2719}" type="presOf" srcId="{53A75A83-F0BE-4891-9F10-B7EFAC269F02}" destId="{EF7A4269-C87E-46A8-A0BB-62732D8E50BB}" srcOrd="0" destOrd="0" presId="urn:microsoft.com/office/officeart/2008/layout/HorizontalMultiLevelHierarchy"/>
    <dgm:cxn modelId="{FC543C30-3C8E-4F27-986E-90FBD14E2FCC}" type="presOf" srcId="{2176A96F-EA34-4807-9FFB-5C05EF4C3EA3}" destId="{C65E1B61-452F-4638-B1FA-035A681B6198}" srcOrd="0" destOrd="0" presId="urn:microsoft.com/office/officeart/2008/layout/HorizontalMultiLevelHierarchy"/>
    <dgm:cxn modelId="{AADFE216-2185-4DCD-8A1F-9E19D6C94AF1}" type="presOf" srcId="{789A158D-13C2-4976-91E0-D63F29006AE9}" destId="{320C85B0-5ECF-4B91-A37A-5220B4E0726A}" srcOrd="0" destOrd="0" presId="urn:microsoft.com/office/officeart/2008/layout/HorizontalMultiLevelHierarchy"/>
    <dgm:cxn modelId="{35EA1D4C-4D2B-4AAC-88EA-F60D77D8FA3C}" type="presOf" srcId="{1AE9D7A8-C625-48E8-841B-B9BAF1BF9072}" destId="{20A0A781-731F-4E2A-9780-650B4990ACB3}" srcOrd="0" destOrd="0" presId="urn:microsoft.com/office/officeart/2008/layout/HorizontalMultiLevelHierarchy"/>
    <dgm:cxn modelId="{8ADEC80D-60BD-4893-A195-4A3EBAAF8D3A}" type="presOf" srcId="{3BDAEFA0-11EC-4ECF-9561-71A2D101A436}" destId="{B3084F8F-EFE4-40DF-8C9E-BC004D22D737}" srcOrd="1" destOrd="0" presId="urn:microsoft.com/office/officeart/2008/layout/HorizontalMultiLevelHierarchy"/>
    <dgm:cxn modelId="{4575B433-7A45-460F-9421-66CA42240909}" type="presOf" srcId="{E00A5C8D-CEC0-4B26-AF99-2BE9D54AB385}" destId="{0A8FAEF2-87EC-4B41-9896-9119484B1C7C}" srcOrd="0"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212AE7EA-69D4-488E-851B-2B51B9327F73}" srcId="{50140508-2319-4BDF-8D4D-A44C8BFFD8B0}" destId="{594A6F22-3A42-40D2-8425-11641D0010FB}" srcOrd="0" destOrd="0" parTransId="{301EC523-04C9-4557-856F-5A68A6D161C0}" sibTransId="{DE8C0B02-76C7-4D36-ACFD-D7C4E3B6C0BE}"/>
    <dgm:cxn modelId="{2D16B0C2-54FF-4FE2-AB97-82A7F2291BD3}" type="presOf" srcId="{47320605-B094-4245-A6CA-C4DA97A2AEEB}" destId="{E978D20F-86F5-46B8-9A62-0EDB5C6200CC}" srcOrd="0" destOrd="0" presId="urn:microsoft.com/office/officeart/2008/layout/HorizontalMultiLevelHierarchy"/>
    <dgm:cxn modelId="{4E2B25A0-47BB-4C24-B139-732EBBFE9192}" type="presOf" srcId="{2176A96F-EA34-4807-9FFB-5C05EF4C3EA3}" destId="{C5FF4861-27EF-46B8-BE45-4B95715EBCFB}" srcOrd="1" destOrd="0" presId="urn:microsoft.com/office/officeart/2008/layout/HorizontalMultiLevelHierarchy"/>
    <dgm:cxn modelId="{22F34755-917C-422E-BA1B-1182A5DB4687}" type="presOf" srcId="{351B5961-78EB-4C67-8028-0DDBE648E9A2}" destId="{CF166645-0A8B-499C-A564-9BDF607272C8}" srcOrd="1" destOrd="0" presId="urn:microsoft.com/office/officeart/2008/layout/HorizontalMultiLevelHierarchy"/>
    <dgm:cxn modelId="{462E5759-2874-4EAB-95F4-D00F6DDA17CE}" type="presOf" srcId="{255BA88F-C837-45ED-8716-9941134C75B8}" destId="{D4AED921-CA52-4D94-B218-CEDADF669D61}" srcOrd="0" destOrd="0" presId="urn:microsoft.com/office/officeart/2008/layout/HorizontalMultiLevelHierarchy"/>
    <dgm:cxn modelId="{DE791E74-FE1F-4C88-A942-4C4EFAC7D5BC}" type="presOf" srcId="{8E97C872-41E9-4D20-AC00-4257779ECF45}" destId="{01CA50BD-3740-4CC6-A5CB-D8A3A0E1E6E4}" srcOrd="0" destOrd="0" presId="urn:microsoft.com/office/officeart/2008/layout/HorizontalMultiLevelHierarchy"/>
    <dgm:cxn modelId="{6A9E1A8D-E00E-40F6-83FD-89E9F225655A}" type="presOf" srcId="{594A6F22-3A42-40D2-8425-11641D0010FB}" destId="{267F6139-1C5C-40AA-A8FA-95565C51065A}" srcOrd="0" destOrd="0" presId="urn:microsoft.com/office/officeart/2008/layout/HorizontalMultiLevelHierarchy"/>
    <dgm:cxn modelId="{F037C501-86D0-4987-91D7-60F3FDC5946E}" type="presParOf" srcId="{D9F21002-57D7-4F80-980D-A5F77E5C0956}" destId="{6C5A01BD-C374-4652-8AC7-DD6C12C81FE5}" srcOrd="0" destOrd="0" presId="urn:microsoft.com/office/officeart/2008/layout/HorizontalMultiLevelHierarchy"/>
    <dgm:cxn modelId="{02561E1E-1BE7-4680-ACE5-2E3BAC823FDB}" type="presParOf" srcId="{6C5A01BD-C374-4652-8AC7-DD6C12C81FE5}" destId="{267F6139-1C5C-40AA-A8FA-95565C51065A}" srcOrd="0" destOrd="0" presId="urn:microsoft.com/office/officeart/2008/layout/HorizontalMultiLevelHierarchy"/>
    <dgm:cxn modelId="{E0AB7ED9-3384-4512-BE8F-4BBB219D809B}" type="presParOf" srcId="{6C5A01BD-C374-4652-8AC7-DD6C12C81FE5}" destId="{F99CE947-4E12-4586-8A54-7D28BA27A71E}" srcOrd="1" destOrd="0" presId="urn:microsoft.com/office/officeart/2008/layout/HorizontalMultiLevelHierarchy"/>
    <dgm:cxn modelId="{C9B98F2C-702C-421A-B169-9CEAEC8ACC4B}" type="presParOf" srcId="{F99CE947-4E12-4586-8A54-7D28BA27A71E}" destId="{86340112-46E7-4AF6-AB76-6AA1EF243FE2}" srcOrd="0" destOrd="0" presId="urn:microsoft.com/office/officeart/2008/layout/HorizontalMultiLevelHierarchy"/>
    <dgm:cxn modelId="{B6233B45-6D69-4391-85EE-4DB63A677405}" type="presParOf" srcId="{86340112-46E7-4AF6-AB76-6AA1EF243FE2}" destId="{1C0A84D4-9ED3-4385-801D-90DD867E728B}" srcOrd="0" destOrd="0" presId="urn:microsoft.com/office/officeart/2008/layout/HorizontalMultiLevelHierarchy"/>
    <dgm:cxn modelId="{2E946186-A3E5-4165-8CA8-539C3D10F0B0}" type="presParOf" srcId="{F99CE947-4E12-4586-8A54-7D28BA27A71E}" destId="{D8D1CCBF-BFF2-4234-B650-E47270A73160}" srcOrd="1" destOrd="0" presId="urn:microsoft.com/office/officeart/2008/layout/HorizontalMultiLevelHierarchy"/>
    <dgm:cxn modelId="{F023DB4C-B9C2-40D2-A7F6-EF8F629AE438}" type="presParOf" srcId="{D8D1CCBF-BFF2-4234-B650-E47270A73160}" destId="{E978D20F-86F5-46B8-9A62-0EDB5C6200CC}" srcOrd="0" destOrd="0" presId="urn:microsoft.com/office/officeart/2008/layout/HorizontalMultiLevelHierarchy"/>
    <dgm:cxn modelId="{53BE47EC-D199-4992-96FF-0F8EBF9B58EC}" type="presParOf" srcId="{D8D1CCBF-BFF2-4234-B650-E47270A73160}" destId="{1E091EDA-722C-4D0C-8B72-83C9E61B685D}" srcOrd="1" destOrd="0" presId="urn:microsoft.com/office/officeart/2008/layout/HorizontalMultiLevelHierarchy"/>
    <dgm:cxn modelId="{41E8984F-1D19-4B27-A7E9-33E6A4CC5FDF}" type="presParOf" srcId="{1E091EDA-722C-4D0C-8B72-83C9E61B685D}" destId="{D4AED921-CA52-4D94-B218-CEDADF669D61}" srcOrd="0" destOrd="0" presId="urn:microsoft.com/office/officeart/2008/layout/HorizontalMultiLevelHierarchy"/>
    <dgm:cxn modelId="{A151E353-99B8-458D-A131-EEA5412C81B9}" type="presParOf" srcId="{D4AED921-CA52-4D94-B218-CEDADF669D61}" destId="{598B6959-5BC6-41CE-8FEF-4A8165A88396}" srcOrd="0" destOrd="0" presId="urn:microsoft.com/office/officeart/2008/layout/HorizontalMultiLevelHierarchy"/>
    <dgm:cxn modelId="{F6A5E554-A182-4A81-B1C6-40CD8D4FB433}" type="presParOf" srcId="{1E091EDA-722C-4D0C-8B72-83C9E61B685D}" destId="{609C1A1F-F635-4AC5-B95E-83CF6DD1919B}" srcOrd="1" destOrd="0" presId="urn:microsoft.com/office/officeart/2008/layout/HorizontalMultiLevelHierarchy"/>
    <dgm:cxn modelId="{6DA641EB-7C28-4306-9230-41A4CECDA352}" type="presParOf" srcId="{609C1A1F-F635-4AC5-B95E-83CF6DD1919B}" destId="{5B2D4B12-C88F-4646-97A2-8155F68620E1}" srcOrd="0" destOrd="0" presId="urn:microsoft.com/office/officeart/2008/layout/HorizontalMultiLevelHierarchy"/>
    <dgm:cxn modelId="{1021A695-5083-4DCB-BBB2-E9E94C0E81D2}" type="presParOf" srcId="{609C1A1F-F635-4AC5-B95E-83CF6DD1919B}" destId="{826D15FC-4FD0-4013-8A9C-1EADB1CF9C37}" srcOrd="1" destOrd="0" presId="urn:microsoft.com/office/officeart/2008/layout/HorizontalMultiLevelHierarchy"/>
    <dgm:cxn modelId="{B2C2A4CE-7688-4074-8190-A8996C1D5073}" type="presParOf" srcId="{1E091EDA-722C-4D0C-8B72-83C9E61B685D}" destId="{C65E1B61-452F-4638-B1FA-035A681B6198}" srcOrd="2" destOrd="0" presId="urn:microsoft.com/office/officeart/2008/layout/HorizontalMultiLevelHierarchy"/>
    <dgm:cxn modelId="{C756C96E-5DC9-4B74-A851-6A72FC215426}" type="presParOf" srcId="{C65E1B61-452F-4638-B1FA-035A681B6198}" destId="{C5FF4861-27EF-46B8-BE45-4B95715EBCFB}" srcOrd="0" destOrd="0" presId="urn:microsoft.com/office/officeart/2008/layout/HorizontalMultiLevelHierarchy"/>
    <dgm:cxn modelId="{74264FE1-96B8-4CCF-850A-65D744F8E43D}" type="presParOf" srcId="{1E091EDA-722C-4D0C-8B72-83C9E61B685D}" destId="{AB4D7AE4-4F14-4A90-9AA7-DF1F204297BC}" srcOrd="3" destOrd="0" presId="urn:microsoft.com/office/officeart/2008/layout/HorizontalMultiLevelHierarchy"/>
    <dgm:cxn modelId="{09203359-C17C-46A2-86EC-844F5B45FBF5}" type="presParOf" srcId="{AB4D7AE4-4F14-4A90-9AA7-DF1F204297BC}" destId="{2DD9EB04-D31B-41E6-9882-BACF4D236402}" srcOrd="0" destOrd="0" presId="urn:microsoft.com/office/officeart/2008/layout/HorizontalMultiLevelHierarchy"/>
    <dgm:cxn modelId="{13D88EEE-0D96-4C81-B97E-09B1A2D02C3C}" type="presParOf" srcId="{AB4D7AE4-4F14-4A90-9AA7-DF1F204297BC}" destId="{091E4CA5-1495-47EA-8B09-FD8B7A690747}" srcOrd="1" destOrd="0" presId="urn:microsoft.com/office/officeart/2008/layout/HorizontalMultiLevelHierarchy"/>
    <dgm:cxn modelId="{3BAA5165-5BC8-48EA-B700-368DCD081BE0}" type="presParOf" srcId="{1E091EDA-722C-4D0C-8B72-83C9E61B685D}" destId="{4829584A-C527-42DA-A021-ACF1038F3C07}" srcOrd="4" destOrd="0" presId="urn:microsoft.com/office/officeart/2008/layout/HorizontalMultiLevelHierarchy"/>
    <dgm:cxn modelId="{101C0E06-97D9-4E93-8F90-4AA13E0E34DE}" type="presParOf" srcId="{4829584A-C527-42DA-A021-ACF1038F3C07}" destId="{607DE877-A290-42E1-B75D-A3E43B9B93E6}" srcOrd="0" destOrd="0" presId="urn:microsoft.com/office/officeart/2008/layout/HorizontalMultiLevelHierarchy"/>
    <dgm:cxn modelId="{453A450F-20DF-4600-84A3-6DCB9B0D3865}" type="presParOf" srcId="{1E091EDA-722C-4D0C-8B72-83C9E61B685D}" destId="{E93DF03D-51AB-42C1-BFE3-CB0C5E2FB0C2}" srcOrd="5" destOrd="0" presId="urn:microsoft.com/office/officeart/2008/layout/HorizontalMultiLevelHierarchy"/>
    <dgm:cxn modelId="{712BBCA5-F982-4316-A248-64549CB1C396}" type="presParOf" srcId="{E93DF03D-51AB-42C1-BFE3-CB0C5E2FB0C2}" destId="{0A8FAEF2-87EC-4B41-9896-9119484B1C7C}" srcOrd="0" destOrd="0" presId="urn:microsoft.com/office/officeart/2008/layout/HorizontalMultiLevelHierarchy"/>
    <dgm:cxn modelId="{FBA21A2C-9600-4A53-A747-D7C4AF45BBBB}" type="presParOf" srcId="{E93DF03D-51AB-42C1-BFE3-CB0C5E2FB0C2}" destId="{60A0054C-F870-4882-8692-727DC6AD2D66}" srcOrd="1" destOrd="0" presId="urn:microsoft.com/office/officeart/2008/layout/HorizontalMultiLevelHierarchy"/>
    <dgm:cxn modelId="{D71EF7C3-8DC1-4804-87DB-39F561B1003A}" type="presParOf" srcId="{1E091EDA-722C-4D0C-8B72-83C9E61B685D}" destId="{C45C2C73-CED5-443C-B348-CCB629285991}" srcOrd="6" destOrd="0" presId="urn:microsoft.com/office/officeart/2008/layout/HorizontalMultiLevelHierarchy"/>
    <dgm:cxn modelId="{252724DA-2B0A-4C64-B2F6-9FFCC31FF3A4}" type="presParOf" srcId="{C45C2C73-CED5-443C-B348-CCB629285991}" destId="{CF166645-0A8B-499C-A564-9BDF607272C8}" srcOrd="0" destOrd="0" presId="urn:microsoft.com/office/officeart/2008/layout/HorizontalMultiLevelHierarchy"/>
    <dgm:cxn modelId="{C4A77EB4-E67A-4B6B-BCAF-E5EA62256ACE}" type="presParOf" srcId="{1E091EDA-722C-4D0C-8B72-83C9E61B685D}" destId="{6F57DE75-DA66-4426-9EB2-F4970E6F440A}" srcOrd="7" destOrd="0" presId="urn:microsoft.com/office/officeart/2008/layout/HorizontalMultiLevelHierarchy"/>
    <dgm:cxn modelId="{A6AA3796-87DD-4701-A195-F01663CA8FC5}" type="presParOf" srcId="{6F57DE75-DA66-4426-9EB2-F4970E6F440A}" destId="{4FD71EB2-5254-4CB5-BF79-212ADB392259}" srcOrd="0" destOrd="0" presId="urn:microsoft.com/office/officeart/2008/layout/HorizontalMultiLevelHierarchy"/>
    <dgm:cxn modelId="{0BE55317-BF62-47CB-9093-1EDB25968FED}" type="presParOf" srcId="{6F57DE75-DA66-4426-9EB2-F4970E6F440A}" destId="{9E629579-4200-4367-86E1-40B1B9579766}" srcOrd="1" destOrd="0" presId="urn:microsoft.com/office/officeart/2008/layout/HorizontalMultiLevelHierarchy"/>
    <dgm:cxn modelId="{4B1E90BB-BB91-421C-87CD-38CAC3EC5977}" type="presParOf" srcId="{1E091EDA-722C-4D0C-8B72-83C9E61B685D}" destId="{20A0A781-731F-4E2A-9780-650B4990ACB3}" srcOrd="8" destOrd="0" presId="urn:microsoft.com/office/officeart/2008/layout/HorizontalMultiLevelHierarchy"/>
    <dgm:cxn modelId="{7252D0BB-1D43-47E6-A354-55AFCB7F8614}" type="presParOf" srcId="{20A0A781-731F-4E2A-9780-650B4990ACB3}" destId="{642C9DB4-3683-4D16-A26F-3B5BD08A49E2}" srcOrd="0" destOrd="0" presId="urn:microsoft.com/office/officeart/2008/layout/HorizontalMultiLevelHierarchy"/>
    <dgm:cxn modelId="{BE8BBB5C-2556-4EC2-A609-5597AA18329F}" type="presParOf" srcId="{1E091EDA-722C-4D0C-8B72-83C9E61B685D}" destId="{44057A30-899A-4F9A-8AEA-30EF1152B29F}" srcOrd="9" destOrd="0" presId="urn:microsoft.com/office/officeart/2008/layout/HorizontalMultiLevelHierarchy"/>
    <dgm:cxn modelId="{C842BD95-0ACB-4CEE-AF8B-3C264DE18257}" type="presParOf" srcId="{44057A30-899A-4F9A-8AEA-30EF1152B29F}" destId="{320C85B0-5ECF-4B91-A37A-5220B4E0726A}" srcOrd="0" destOrd="0" presId="urn:microsoft.com/office/officeart/2008/layout/HorizontalMultiLevelHierarchy"/>
    <dgm:cxn modelId="{E17E509F-39ED-4585-916D-26BDE5F036C2}" type="presParOf" srcId="{44057A30-899A-4F9A-8AEA-30EF1152B29F}" destId="{EB3FD850-A279-4864-9A84-87F66A3892ED}" srcOrd="1" destOrd="0" presId="urn:microsoft.com/office/officeart/2008/layout/HorizontalMultiLevelHierarchy"/>
    <dgm:cxn modelId="{3E44B0D4-2F06-4EBA-B39C-13348B3B12A5}" type="presParOf" srcId="{F99CE947-4E12-4586-8A54-7D28BA27A71E}" destId="{FF48563A-56A3-4870-BF35-C4B02EE5FADE}" srcOrd="2" destOrd="0" presId="urn:microsoft.com/office/officeart/2008/layout/HorizontalMultiLevelHierarchy"/>
    <dgm:cxn modelId="{2B1FE7D6-56F7-4255-81B4-79C04098B142}" type="presParOf" srcId="{FF48563A-56A3-4870-BF35-C4B02EE5FADE}" destId="{27E671B0-0D16-495D-8904-349C9F9F6F63}" srcOrd="0" destOrd="0" presId="urn:microsoft.com/office/officeart/2008/layout/HorizontalMultiLevelHierarchy"/>
    <dgm:cxn modelId="{A650AFE1-62BF-4B9A-8A7C-7968C361C399}" type="presParOf" srcId="{F99CE947-4E12-4586-8A54-7D28BA27A71E}" destId="{43D2F242-C784-4B02-BB5F-206DB8AD96BE}" srcOrd="3" destOrd="0" presId="urn:microsoft.com/office/officeart/2008/layout/HorizontalMultiLevelHierarchy"/>
    <dgm:cxn modelId="{CA502D07-12F7-4D24-A3DF-C0FCC271A65C}" type="presParOf" srcId="{43D2F242-C784-4B02-BB5F-206DB8AD96BE}" destId="{955F2035-6C30-46D6-89E0-99C5C2A99394}" srcOrd="0" destOrd="0" presId="urn:microsoft.com/office/officeart/2008/layout/HorizontalMultiLevelHierarchy"/>
    <dgm:cxn modelId="{23F6D672-58A8-419A-8EFB-05DAB2413F4A}" type="presParOf" srcId="{43D2F242-C784-4B02-BB5F-206DB8AD96BE}" destId="{C69ABB52-CC5B-4484-BF51-C718A953E7C1}" srcOrd="1" destOrd="0" presId="urn:microsoft.com/office/officeart/2008/layout/HorizontalMultiLevelHierarchy"/>
    <dgm:cxn modelId="{867B39E0-7125-4E2C-826C-1F451747CD4A}" type="presParOf" srcId="{C69ABB52-CC5B-4484-BF51-C718A953E7C1}" destId="{1251E678-FFF2-4EED-94AA-8AA5384ECCB7}" srcOrd="0" destOrd="0" presId="urn:microsoft.com/office/officeart/2008/layout/HorizontalMultiLevelHierarchy"/>
    <dgm:cxn modelId="{8DF28B1F-CE97-4531-B698-D562F0965933}" type="presParOf" srcId="{1251E678-FFF2-4EED-94AA-8AA5384ECCB7}" destId="{B3084F8F-EFE4-40DF-8C9E-BC004D22D737}" srcOrd="0" destOrd="0" presId="urn:microsoft.com/office/officeart/2008/layout/HorizontalMultiLevelHierarchy"/>
    <dgm:cxn modelId="{4742056D-8B81-42B5-80F8-314C5B97C7AF}" type="presParOf" srcId="{C69ABB52-CC5B-4484-BF51-C718A953E7C1}" destId="{7AC0F99B-B932-4D66-878E-EE403CB2ED2E}" srcOrd="1" destOrd="0" presId="urn:microsoft.com/office/officeart/2008/layout/HorizontalMultiLevelHierarchy"/>
    <dgm:cxn modelId="{3B6CD754-72D3-43D8-9514-C34911C42691}" type="presParOf" srcId="{7AC0F99B-B932-4D66-878E-EE403CB2ED2E}" destId="{E53FD820-3B70-4B5C-97E1-AF0D3583FCB1}" srcOrd="0" destOrd="0" presId="urn:microsoft.com/office/officeart/2008/layout/HorizontalMultiLevelHierarchy"/>
    <dgm:cxn modelId="{91317DC9-A224-439E-866F-88B7DD99E494}" type="presParOf" srcId="{7AC0F99B-B932-4D66-878E-EE403CB2ED2E}" destId="{370B11A6-5C07-43A7-BC86-0C2CAD68CB32}" srcOrd="1" destOrd="0" presId="urn:microsoft.com/office/officeart/2008/layout/HorizontalMultiLevelHierarchy"/>
    <dgm:cxn modelId="{4B787656-43A5-436D-AC7C-324A9CBC617E}" type="presParOf" srcId="{C69ABB52-CC5B-4484-BF51-C718A953E7C1}" destId="{8CDA3235-5E8C-4C3A-86FC-A2503B1FAE4C}" srcOrd="2" destOrd="0" presId="urn:microsoft.com/office/officeart/2008/layout/HorizontalMultiLevelHierarchy"/>
    <dgm:cxn modelId="{499D7A8D-F1CA-431F-BFF4-64DB16EB7F1E}" type="presParOf" srcId="{8CDA3235-5E8C-4C3A-86FC-A2503B1FAE4C}" destId="{192A77FA-52D9-469C-998F-9AACB818557C}" srcOrd="0" destOrd="0" presId="urn:microsoft.com/office/officeart/2008/layout/HorizontalMultiLevelHierarchy"/>
    <dgm:cxn modelId="{D7F5B988-2FD2-440D-8A1D-C397D6B14EB9}" type="presParOf" srcId="{C69ABB52-CC5B-4484-BF51-C718A953E7C1}" destId="{AEF9F8D9-2A69-4372-A260-5DD0B9E2E74D}" srcOrd="3" destOrd="0" presId="urn:microsoft.com/office/officeart/2008/layout/HorizontalMultiLevelHierarchy"/>
    <dgm:cxn modelId="{15480BF4-0BE5-4C49-AE87-B5E7DE6A2B73}" type="presParOf" srcId="{AEF9F8D9-2A69-4372-A260-5DD0B9E2E74D}" destId="{E587D9C5-E966-4FD2-A071-86513A2A35D7}" srcOrd="0" destOrd="0" presId="urn:microsoft.com/office/officeart/2008/layout/HorizontalMultiLevelHierarchy"/>
    <dgm:cxn modelId="{C5B99D8C-E4B2-4218-A780-A380843A0AB0}" type="presParOf" srcId="{AEF9F8D9-2A69-4372-A260-5DD0B9E2E74D}" destId="{738630FA-0C1C-4CF0-88F5-6924C75206C5}" srcOrd="1" destOrd="0" presId="urn:microsoft.com/office/officeart/2008/layout/HorizontalMultiLevelHierarchy"/>
    <dgm:cxn modelId="{88E652CC-34FE-4319-B581-7BBD6B9BE415}" type="presParOf" srcId="{C69ABB52-CC5B-4484-BF51-C718A953E7C1}" destId="{01CA50BD-3740-4CC6-A5CB-D8A3A0E1E6E4}" srcOrd="4" destOrd="0" presId="urn:microsoft.com/office/officeart/2008/layout/HorizontalMultiLevelHierarchy"/>
    <dgm:cxn modelId="{102C26EC-E911-48D7-84B2-1799B58EEA8B}" type="presParOf" srcId="{01CA50BD-3740-4CC6-A5CB-D8A3A0E1E6E4}" destId="{2E606A3A-7422-49A9-8036-977E312007D8}" srcOrd="0" destOrd="0" presId="urn:microsoft.com/office/officeart/2008/layout/HorizontalMultiLevelHierarchy"/>
    <dgm:cxn modelId="{93E49A76-FE9D-40AD-8BE9-C93D8658DCA7}" type="presParOf" srcId="{C69ABB52-CC5B-4484-BF51-C718A953E7C1}" destId="{61AC2D52-909B-41C3-95B1-2F133F68B01E}" srcOrd="5" destOrd="0" presId="urn:microsoft.com/office/officeart/2008/layout/HorizontalMultiLevelHierarchy"/>
    <dgm:cxn modelId="{BCEAD288-9725-4782-86DF-B847A203C109}" type="presParOf" srcId="{61AC2D52-909B-41C3-95B1-2F133F68B01E}" destId="{EF7A4269-C87E-46A8-A0BB-62732D8E50BB}" srcOrd="0" destOrd="0" presId="urn:microsoft.com/office/officeart/2008/layout/HorizontalMultiLevelHierarchy"/>
    <dgm:cxn modelId="{FA5406E3-DA00-4090-AB13-BF42D33DC6F5}"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363731" y="2796815"/>
          <a:ext cx="91440" cy="286015"/>
        </a:xfrm>
        <a:custGeom>
          <a:avLst/>
          <a:gdLst/>
          <a:ahLst/>
          <a:cxnLst/>
          <a:rect l="0" t="0" r="0" b="0"/>
          <a:pathLst>
            <a:path>
              <a:moveTo>
                <a:pt x="45720" y="0"/>
              </a:moveTo>
              <a:lnTo>
                <a:pt x="77709" y="0"/>
              </a:lnTo>
              <a:lnTo>
                <a:pt x="77709" y="286015"/>
              </a:lnTo>
              <a:lnTo>
                <a:pt x="109699" y="286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2124" y="2932496"/>
        <a:ext cx="14654" cy="14654"/>
      </dsp:txXfrm>
    </dsp:sp>
    <dsp:sp modelId="{8CDA3235-5E8C-4C3A-86FC-A2503B1FAE4C}">
      <dsp:nvSpPr>
        <dsp:cNvPr id="0" name=""/>
        <dsp:cNvSpPr/>
      </dsp:nvSpPr>
      <dsp:spPr>
        <a:xfrm>
          <a:off x="3363731" y="2666751"/>
          <a:ext cx="91440" cy="130063"/>
        </a:xfrm>
        <a:custGeom>
          <a:avLst/>
          <a:gdLst/>
          <a:ahLst/>
          <a:cxnLst/>
          <a:rect l="0" t="0" r="0" b="0"/>
          <a:pathLst>
            <a:path>
              <a:moveTo>
                <a:pt x="45720" y="130063"/>
              </a:moveTo>
              <a:lnTo>
                <a:pt x="77709" y="13006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5827" y="2728159"/>
        <a:ext cx="7247" cy="7247"/>
      </dsp:txXfrm>
    </dsp:sp>
    <dsp:sp modelId="{1251E678-FFF2-4EED-94AA-8AA5384ECCB7}">
      <dsp:nvSpPr>
        <dsp:cNvPr id="0" name=""/>
        <dsp:cNvSpPr/>
      </dsp:nvSpPr>
      <dsp:spPr>
        <a:xfrm>
          <a:off x="3363731" y="2250672"/>
          <a:ext cx="91440" cy="546143"/>
        </a:xfrm>
        <a:custGeom>
          <a:avLst/>
          <a:gdLst/>
          <a:ahLst/>
          <a:cxnLst/>
          <a:rect l="0" t="0" r="0" b="0"/>
          <a:pathLst>
            <a:path>
              <a:moveTo>
                <a:pt x="45720" y="546143"/>
              </a:moveTo>
              <a:lnTo>
                <a:pt x="77709" y="54614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95704" y="2509996"/>
        <a:ext cx="27493" cy="27493"/>
      </dsp:txXfrm>
    </dsp:sp>
    <dsp:sp modelId="{FF48563A-56A3-4870-BF35-C4B02EE5FADE}">
      <dsp:nvSpPr>
        <dsp:cNvPr id="0" name=""/>
        <dsp:cNvSpPr/>
      </dsp:nvSpPr>
      <dsp:spPr>
        <a:xfrm>
          <a:off x="1944920" y="1872189"/>
          <a:ext cx="372738" cy="924626"/>
        </a:xfrm>
        <a:custGeom>
          <a:avLst/>
          <a:gdLst/>
          <a:ahLst/>
          <a:cxnLst/>
          <a:rect l="0" t="0" r="0" b="0"/>
          <a:pathLst>
            <a:path>
              <a:moveTo>
                <a:pt x="0" y="0"/>
              </a:moveTo>
              <a:lnTo>
                <a:pt x="186369" y="0"/>
              </a:lnTo>
              <a:lnTo>
                <a:pt x="186369" y="924626"/>
              </a:lnTo>
              <a:lnTo>
                <a:pt x="372738" y="9246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106366" y="2309579"/>
        <a:ext cx="49846" cy="49846"/>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l-PL" sz="19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Zigbee</a:t>
          </a:r>
        </a:p>
      </dsp:txBody>
      <dsp:txXfrm>
        <a:off x="3473430" y="1668160"/>
        <a:ext cx="1091793" cy="332863"/>
      </dsp:txXfrm>
    </dsp:sp>
    <dsp:sp modelId="{955F2035-6C30-46D6-89E0-99C5C2A99394}">
      <dsp:nvSpPr>
        <dsp:cNvPr id="0" name=""/>
        <dsp:cNvSpPr/>
      </dsp:nvSpPr>
      <dsp:spPr>
        <a:xfrm>
          <a:off x="2317658" y="2340525"/>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Bazujące na istniejącej infrastrukturze</a:t>
          </a:r>
        </a:p>
      </dsp:txBody>
      <dsp:txXfrm>
        <a:off x="2317658" y="2340525"/>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Sieć komórkowa</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C0"/>
    <w:rsid w:val="00BD3602"/>
    <w:rsid w:val="00C76D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qFormat/>
    <w:rsid w:val="00BD360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E17249-3C79-4789-B5A3-D0FEFBBB6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11218</TotalTime>
  <Pages>19</Pages>
  <Words>4261</Words>
  <Characters>25571</Characters>
  <Application>Microsoft Office Word</Application>
  <DocSecurity>0</DocSecurity>
  <Lines>213</Lines>
  <Paragraphs>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210</cp:revision>
  <cp:lastPrinted>2016-08-28T19:20:00Z</cp:lastPrinted>
  <dcterms:created xsi:type="dcterms:W3CDTF">2016-02-27T18:41:00Z</dcterms:created>
  <dcterms:modified xsi:type="dcterms:W3CDTF">2016-09-19T18:41:00Z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