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0EE7C2" w14:textId="77777777" w:rsidR="001C55E7" w:rsidRDefault="00BA4595">
      <w:pPr>
        <w:tabs>
          <w:tab w:val="left" w:pos="426"/>
        </w:tabs>
        <w:spacing w:line="27" w:lineRule="atLeast"/>
        <w:jc w:val="center"/>
      </w:pPr>
      <w:r>
        <w:rPr>
          <w:noProof/>
          <w:lang w:eastAsia="pl-PL"/>
        </w:rPr>
        <w:drawing>
          <wp:inline distT="0" distB="0" distL="0" distR="0" wp14:anchorId="2537601D" wp14:editId="586F112D">
            <wp:extent cx="5077460" cy="2454275"/>
            <wp:effectExtent l="0" t="0" r="0" b="0"/>
            <wp:docPr id="1" name="Picture"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agh_nzw_s_pl_1w_wbr_rgb_150ppi"/>
                    <pic:cNvPicPr>
                      <a:picLocks noChangeAspect="1" noChangeArrowheads="1"/>
                    </pic:cNvPicPr>
                  </pic:nvPicPr>
                  <pic:blipFill>
                    <a:blip r:embed="rId8"/>
                    <a:stretch>
                      <a:fillRect/>
                    </a:stretch>
                  </pic:blipFill>
                  <pic:spPr bwMode="auto">
                    <a:xfrm>
                      <a:off x="0" y="0"/>
                      <a:ext cx="5077460" cy="2454275"/>
                    </a:xfrm>
                    <a:prstGeom prst="rect">
                      <a:avLst/>
                    </a:prstGeom>
                  </pic:spPr>
                </pic:pic>
              </a:graphicData>
            </a:graphic>
          </wp:inline>
        </w:drawing>
      </w:r>
    </w:p>
    <w:p w14:paraId="33DDA3B1" w14:textId="77777777" w:rsidR="001C55E7" w:rsidRDefault="00BA4595">
      <w:pPr>
        <w:tabs>
          <w:tab w:val="left" w:pos="426"/>
        </w:tabs>
        <w:spacing w:before="120" w:after="120" w:line="27" w:lineRule="atLeast"/>
        <w:jc w:val="center"/>
      </w:pPr>
      <w:r>
        <w:rPr>
          <w:b/>
          <w:bCs/>
        </w:rPr>
        <w:t>WYDZIAŁ ELEKTROTECHNIKI, AUTOMATYKI,</w:t>
      </w:r>
      <w:r>
        <w:br/>
      </w:r>
      <w:r>
        <w:rPr>
          <w:b/>
          <w:bCs/>
        </w:rPr>
        <w:t>INFORMATYKI I INŻYNIERII BIOMEDYCZNEJ</w:t>
      </w:r>
    </w:p>
    <w:p w14:paraId="58DD8934" w14:textId="77777777" w:rsidR="001C55E7" w:rsidRDefault="00BA4595">
      <w:pPr>
        <w:tabs>
          <w:tab w:val="left" w:pos="426"/>
        </w:tabs>
        <w:spacing w:before="240" w:line="27" w:lineRule="atLeast"/>
        <w:jc w:val="center"/>
      </w:pPr>
      <w:r>
        <w:t>Katedra Energoelektroniki i Automatyki Systemów Przetwarzania Energii</w:t>
      </w:r>
    </w:p>
    <w:p w14:paraId="45E5754E" w14:textId="77777777" w:rsidR="001C55E7" w:rsidRDefault="001C55E7">
      <w:pPr>
        <w:tabs>
          <w:tab w:val="left" w:pos="426"/>
        </w:tabs>
        <w:spacing w:line="27" w:lineRule="atLeast"/>
      </w:pPr>
    </w:p>
    <w:p w14:paraId="0ED21897" w14:textId="77777777" w:rsidR="001C55E7" w:rsidRDefault="00BA4595">
      <w:pPr>
        <w:tabs>
          <w:tab w:val="left" w:pos="426"/>
        </w:tabs>
        <w:spacing w:before="120" w:line="27" w:lineRule="atLeast"/>
        <w:jc w:val="center"/>
      </w:pPr>
      <w:r>
        <w:rPr>
          <w:sz w:val="36"/>
          <w:szCs w:val="36"/>
        </w:rPr>
        <w:t>Praca dyplomowa magisterska</w:t>
      </w:r>
    </w:p>
    <w:p w14:paraId="2D0617DF" w14:textId="77777777" w:rsidR="001C55E7" w:rsidRDefault="001C55E7">
      <w:pPr>
        <w:tabs>
          <w:tab w:val="left" w:pos="426"/>
        </w:tabs>
        <w:spacing w:before="200" w:line="27" w:lineRule="atLeast"/>
        <w:jc w:val="center"/>
        <w:rPr>
          <w:b/>
        </w:rPr>
      </w:pPr>
    </w:p>
    <w:p w14:paraId="5DCE96A2" w14:textId="2EE15F51" w:rsidR="001C55E7" w:rsidRDefault="00BA4595">
      <w:pPr>
        <w:tabs>
          <w:tab w:val="left" w:pos="426"/>
        </w:tabs>
        <w:spacing w:line="27" w:lineRule="atLeast"/>
        <w:jc w:val="center"/>
      </w:pPr>
      <w:r>
        <w:rPr>
          <w:i/>
          <w:iCs/>
          <w:sz w:val="32"/>
          <w:szCs w:val="32"/>
        </w:rPr>
        <w:t>Wykorzystanie nawigacji sygnałów W</w:t>
      </w:r>
      <w:r w:rsidR="00756A1E">
        <w:rPr>
          <w:i/>
          <w:iCs/>
          <w:sz w:val="32"/>
          <w:szCs w:val="32"/>
        </w:rPr>
        <w:t>IFI</w:t>
      </w:r>
      <w:r>
        <w:rPr>
          <w:i/>
          <w:iCs/>
          <w:sz w:val="32"/>
          <w:szCs w:val="32"/>
        </w:rPr>
        <w:t xml:space="preserve"> jako źródła danych dla automatyki budynkowej </w:t>
      </w:r>
    </w:p>
    <w:p w14:paraId="5975AFC6" w14:textId="6AC3AA9A" w:rsidR="001C55E7" w:rsidRDefault="00756A1E">
      <w:pPr>
        <w:tabs>
          <w:tab w:val="left" w:pos="426"/>
        </w:tabs>
        <w:spacing w:line="27" w:lineRule="atLeast"/>
        <w:jc w:val="center"/>
      </w:pPr>
      <w:r>
        <w:rPr>
          <w:i/>
          <w:iCs/>
          <w:sz w:val="32"/>
          <w:szCs w:val="36"/>
          <w:lang w:val="en-US"/>
        </w:rPr>
        <w:t>Navigation with WIFI</w:t>
      </w:r>
      <w:r w:rsidR="00BA4595">
        <w:rPr>
          <w:i/>
          <w:iCs/>
          <w:sz w:val="32"/>
          <w:szCs w:val="36"/>
          <w:lang w:val="en-US"/>
        </w:rPr>
        <w:t xml:space="preserve"> signals in buildings as data source for building automation systems. </w:t>
      </w:r>
    </w:p>
    <w:p w14:paraId="12E5207D" w14:textId="77777777" w:rsidR="001C55E7" w:rsidRDefault="001C55E7">
      <w:pPr>
        <w:tabs>
          <w:tab w:val="left" w:pos="426"/>
        </w:tabs>
        <w:spacing w:line="27" w:lineRule="atLeast"/>
        <w:rPr>
          <w:lang w:val="en-US"/>
        </w:rPr>
      </w:pPr>
    </w:p>
    <w:p w14:paraId="7B1C21EA" w14:textId="77777777" w:rsidR="001C55E7" w:rsidRDefault="001C55E7">
      <w:pPr>
        <w:tabs>
          <w:tab w:val="left" w:pos="426"/>
        </w:tabs>
        <w:spacing w:line="27" w:lineRule="atLeast"/>
        <w:rPr>
          <w:lang w:val="en-US"/>
        </w:rPr>
      </w:pPr>
    </w:p>
    <w:p w14:paraId="014E0B4B" w14:textId="77777777" w:rsidR="001C55E7" w:rsidRDefault="001C55E7">
      <w:pPr>
        <w:tabs>
          <w:tab w:val="left" w:pos="426"/>
        </w:tabs>
        <w:spacing w:line="27" w:lineRule="atLeast"/>
        <w:rPr>
          <w:lang w:val="en-US"/>
        </w:rPr>
      </w:pPr>
    </w:p>
    <w:p w14:paraId="2A13E456" w14:textId="77777777" w:rsidR="001C55E7" w:rsidRDefault="001C55E7">
      <w:pPr>
        <w:tabs>
          <w:tab w:val="left" w:pos="426"/>
        </w:tabs>
        <w:spacing w:line="27" w:lineRule="atLeast"/>
        <w:rPr>
          <w:lang w:val="en-US"/>
        </w:rPr>
      </w:pPr>
    </w:p>
    <w:p w14:paraId="582B7189" w14:textId="0B0D16B1" w:rsidR="001C55E7" w:rsidRDefault="00756A1E">
      <w:pPr>
        <w:tabs>
          <w:tab w:val="left" w:pos="426"/>
        </w:tabs>
        <w:spacing w:line="27" w:lineRule="atLeast"/>
      </w:pPr>
      <w:r>
        <w:rPr>
          <w:lang w:val="en-US"/>
        </w:rPr>
        <w:t>Autor: ·Patryk Stryczek</w:t>
      </w:r>
      <w:r w:rsidR="00BA4595">
        <w:rPr>
          <w:lang w:val="en-US"/>
        </w:rPr>
        <w:tab/>
      </w:r>
      <w:r w:rsidR="00BA4595">
        <w:rPr>
          <w:i/>
          <w:lang w:val="en-US"/>
        </w:rPr>
        <w:tab/>
      </w:r>
    </w:p>
    <w:p w14:paraId="15AF8640" w14:textId="102C3DB3" w:rsidR="001C55E7" w:rsidRDefault="00BA4595">
      <w:pPr>
        <w:tabs>
          <w:tab w:val="left" w:pos="426"/>
        </w:tabs>
        <w:spacing w:line="27" w:lineRule="atLeast"/>
      </w:pPr>
      <w:r>
        <w:t>Kierunek studiów:</w:t>
      </w:r>
      <w:r w:rsidR="00756A1E">
        <w:t xml:space="preserve"> </w:t>
      </w:r>
      <w:r>
        <w:t xml:space="preserve">Elektrotechnika </w:t>
      </w:r>
    </w:p>
    <w:p w14:paraId="09BE0F95" w14:textId="77777777" w:rsidR="001C55E7" w:rsidRDefault="00BA4595">
      <w:pPr>
        <w:tabs>
          <w:tab w:val="left" w:pos="426"/>
        </w:tabs>
        <w:spacing w:line="27" w:lineRule="atLeast"/>
      </w:pPr>
      <w:r>
        <w:t>Opiekun pracy:</w:t>
      </w:r>
      <w:r>
        <w:tab/>
      </w:r>
      <w:r>
        <w:rPr>
          <w:i/>
          <w:iCs/>
        </w:rPr>
        <w:t>dr inż. Andrzej Ożadowicz</w:t>
      </w:r>
    </w:p>
    <w:p w14:paraId="5B6881CC" w14:textId="77777777" w:rsidR="001C55E7" w:rsidRDefault="001C55E7">
      <w:pPr>
        <w:tabs>
          <w:tab w:val="left" w:pos="426"/>
        </w:tabs>
        <w:spacing w:line="27" w:lineRule="atLeast"/>
      </w:pPr>
    </w:p>
    <w:p w14:paraId="53485190" w14:textId="77777777" w:rsidR="001C55E7" w:rsidRDefault="001C55E7">
      <w:pPr>
        <w:tabs>
          <w:tab w:val="left" w:pos="426"/>
        </w:tabs>
        <w:spacing w:line="27" w:lineRule="atLeast"/>
      </w:pPr>
    </w:p>
    <w:p w14:paraId="186DF514" w14:textId="77777777" w:rsidR="001C55E7" w:rsidRDefault="001C55E7">
      <w:pPr>
        <w:tabs>
          <w:tab w:val="left" w:pos="426"/>
        </w:tabs>
        <w:spacing w:line="27" w:lineRule="atLeast"/>
      </w:pPr>
    </w:p>
    <w:p w14:paraId="4D5FCC18" w14:textId="77777777" w:rsidR="001C55E7" w:rsidRDefault="001C55E7">
      <w:pPr>
        <w:tabs>
          <w:tab w:val="left" w:pos="426"/>
        </w:tabs>
        <w:spacing w:line="27" w:lineRule="atLeast"/>
      </w:pPr>
    </w:p>
    <w:p w14:paraId="6F2587A9" w14:textId="77777777" w:rsidR="001C55E7" w:rsidRDefault="001C55E7">
      <w:pPr>
        <w:tabs>
          <w:tab w:val="left" w:pos="426"/>
        </w:tabs>
        <w:spacing w:line="27" w:lineRule="atLeast"/>
      </w:pPr>
    </w:p>
    <w:p w14:paraId="0DD26186" w14:textId="77777777" w:rsidR="001C55E7" w:rsidRDefault="00BA4595">
      <w:pPr>
        <w:tabs>
          <w:tab w:val="left" w:pos="426"/>
        </w:tabs>
        <w:spacing w:line="27" w:lineRule="atLeast"/>
        <w:jc w:val="center"/>
      </w:pPr>
      <w:r>
        <w:t>Kraków 2016</w:t>
      </w:r>
    </w:p>
    <w:p w14:paraId="23719217" w14:textId="77777777" w:rsidR="00044E29" w:rsidRPr="00E46952" w:rsidRDefault="00044E29" w:rsidP="00F02DD2">
      <w:pPr>
        <w:spacing w:before="100" w:beforeAutospacing="1" w:after="100" w:afterAutospacing="1" w:line="300" w:lineRule="auto"/>
        <w:ind w:firstLine="210"/>
        <w:jc w:val="both"/>
        <w:rPr>
          <w:rFonts w:eastAsia="Times New Roman"/>
          <w:i/>
          <w:iCs/>
          <w:szCs w:val="24"/>
          <w:lang w:eastAsia="pl-PL"/>
        </w:rPr>
      </w:pPr>
      <w:r w:rsidRPr="00E46952">
        <w:rPr>
          <w:rFonts w:eastAsia="Times New Roman"/>
          <w:i/>
          <w:iCs/>
          <w:szCs w:val="24"/>
          <w:lang w:eastAsia="pl-PL"/>
        </w:rPr>
        <w:lastRenderedPageBreak/>
        <w:t>Uprzedzony o odpowiedzialności karnej na podstawie art. 115 ust. 1 i 2 ustawy z dnia 4 lutego 1994 r. o prawie autorskim i prawach pokrewnych (t.j. D</w:t>
      </w:r>
      <w:r>
        <w:rPr>
          <w:rFonts w:eastAsia="Times New Roman"/>
          <w:i/>
          <w:iCs/>
          <w:szCs w:val="24"/>
          <w:lang w:eastAsia="pl-PL"/>
        </w:rPr>
        <w:t xml:space="preserve">z.U. z 2006 r. Nr 90, poz. 631 </w:t>
      </w:r>
      <w:r w:rsidRPr="00E46952">
        <w:rPr>
          <w:rFonts w:eastAsia="Times New Roman"/>
          <w:i/>
          <w:iCs/>
          <w:szCs w:val="24"/>
          <w:lang w:eastAsia="pl-PL"/>
        </w:rPr>
        <w:t>z późn. zm.): „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 o odpowiedzialności dyscyplinarnej na podstawie art. 211 ust. 1 ustawy z dnia 27 lipca 2005 r. Prawo o szkolnictwie wyższym (t.j. Dz. U. z 2012 r. poz. 572, z późn. zm.) „Za narus</w:t>
      </w:r>
      <w:r>
        <w:rPr>
          <w:rFonts w:eastAsia="Times New Roman"/>
          <w:i/>
          <w:iCs/>
          <w:szCs w:val="24"/>
          <w:lang w:eastAsia="pl-PL"/>
        </w:rPr>
        <w:t xml:space="preserve">zenie przepisów obowiązujących </w:t>
      </w:r>
      <w:r w:rsidRPr="00E46952">
        <w:rPr>
          <w:rFonts w:eastAsia="Times New Roman"/>
          <w:i/>
          <w:iCs/>
          <w:szCs w:val="24"/>
          <w:lang w:eastAsia="pl-PL"/>
        </w:rPr>
        <w:t>w uczelni oraz za czyny uchybiające godności studenta student ponosi odpowiedzialność dyscyplinarną przed komisją dyscyplinarną albo przed sądem koleżeńskim samorządu studenckiego, zwanym dalej „sądem koleżeńskim”, oświadczam, że niniejsz</w:t>
      </w:r>
      <w:r>
        <w:rPr>
          <w:rFonts w:eastAsia="Times New Roman"/>
          <w:i/>
          <w:iCs/>
          <w:szCs w:val="24"/>
          <w:lang w:eastAsia="pl-PL"/>
        </w:rPr>
        <w:t>ą pracę dyplomową wykonałem</w:t>
      </w:r>
      <w:r w:rsidRPr="00E46952">
        <w:rPr>
          <w:rFonts w:eastAsia="Times New Roman"/>
          <w:i/>
          <w:iCs/>
          <w:szCs w:val="24"/>
          <w:lang w:eastAsia="pl-PL"/>
        </w:rPr>
        <w:t xml:space="preserve"> osobiście i samodzielnie </w:t>
      </w:r>
      <w:r>
        <w:rPr>
          <w:rFonts w:eastAsia="Times New Roman"/>
          <w:i/>
          <w:iCs/>
          <w:szCs w:val="24"/>
          <w:lang w:eastAsia="pl-PL"/>
        </w:rPr>
        <w:t xml:space="preserve">i że nie korzystałem </w:t>
      </w:r>
      <w:r w:rsidRPr="00E46952">
        <w:rPr>
          <w:rFonts w:eastAsia="Times New Roman"/>
          <w:i/>
          <w:iCs/>
          <w:szCs w:val="24"/>
          <w:lang w:eastAsia="pl-PL"/>
        </w:rPr>
        <w:t>ze źródeł innych niż wymienione w pracy.</w:t>
      </w:r>
    </w:p>
    <w:p w14:paraId="56FE3D2B" w14:textId="77777777" w:rsidR="00044E29" w:rsidRDefault="00044E29" w:rsidP="00044E29">
      <w:pPr>
        <w:suppressAutoHyphens w:val="0"/>
        <w:spacing w:after="0"/>
        <w:rPr>
          <w:color w:val="auto"/>
          <w:szCs w:val="24"/>
        </w:rPr>
      </w:pPr>
      <w:r>
        <w:rPr>
          <w:color w:val="auto"/>
          <w:szCs w:val="24"/>
        </w:rPr>
        <w:t xml:space="preserve">Kraków, dnia ………….… </w:t>
      </w:r>
      <w:r>
        <w:rPr>
          <w:color w:val="auto"/>
          <w:szCs w:val="24"/>
        </w:rPr>
        <w:tab/>
      </w:r>
      <w:r>
        <w:rPr>
          <w:color w:val="auto"/>
          <w:szCs w:val="24"/>
        </w:rPr>
        <w:tab/>
      </w:r>
      <w:r>
        <w:rPr>
          <w:color w:val="auto"/>
          <w:szCs w:val="24"/>
        </w:rPr>
        <w:tab/>
      </w:r>
      <w:r>
        <w:rPr>
          <w:color w:val="auto"/>
          <w:szCs w:val="24"/>
        </w:rPr>
        <w:tab/>
        <w:t>Podpis dyplomanta ……………………</w:t>
      </w:r>
    </w:p>
    <w:p w14:paraId="0DDC8868" w14:textId="77777777" w:rsidR="001C55E7" w:rsidRDefault="001C55E7">
      <w:pPr>
        <w:suppressAutoHyphens w:val="0"/>
        <w:spacing w:after="0"/>
        <w:rPr>
          <w:sz w:val="24"/>
          <w:szCs w:val="24"/>
        </w:rPr>
      </w:pPr>
    </w:p>
    <w:p w14:paraId="6069C4BD" w14:textId="77777777" w:rsidR="001C55E7" w:rsidRDefault="001C55E7">
      <w:pPr>
        <w:suppressAutoHyphens w:val="0"/>
        <w:spacing w:after="0"/>
        <w:rPr>
          <w:sz w:val="24"/>
          <w:szCs w:val="24"/>
        </w:rPr>
      </w:pPr>
    </w:p>
    <w:p w14:paraId="54AD6106" w14:textId="77777777" w:rsidR="001C55E7" w:rsidRDefault="001C55E7">
      <w:pPr>
        <w:suppressAutoHyphens w:val="0"/>
        <w:spacing w:after="0"/>
        <w:rPr>
          <w:sz w:val="24"/>
          <w:szCs w:val="24"/>
        </w:rPr>
      </w:pPr>
    </w:p>
    <w:p w14:paraId="1A6FFF45" w14:textId="77777777" w:rsidR="001C55E7" w:rsidRDefault="00BA4595">
      <w:pPr>
        <w:suppressAutoHyphens w:val="0"/>
        <w:spacing w:after="0"/>
        <w:rPr>
          <w:b/>
          <w:bCs/>
          <w:color w:val="365F91"/>
          <w:sz w:val="32"/>
          <w:szCs w:val="28"/>
          <w:lang w:eastAsia="pl-PL"/>
        </w:rPr>
      </w:pPr>
      <w:r>
        <w:br w:type="page"/>
      </w:r>
    </w:p>
    <w:p w14:paraId="55A0B69C" w14:textId="77777777" w:rsidR="001C55E7" w:rsidRDefault="00BA4595" w:rsidP="00F62261">
      <w:pPr>
        <w:pStyle w:val="Nagwek1"/>
      </w:pPr>
      <w:bookmarkStart w:id="0" w:name="_Toc408518789"/>
      <w:bookmarkStart w:id="1" w:name="_Toc460182515"/>
      <w:bookmarkStart w:id="2" w:name="_Toc459993750"/>
      <w:bookmarkStart w:id="3" w:name="_Toc450760036"/>
      <w:bookmarkStart w:id="4" w:name="_Toc409379008"/>
      <w:bookmarkStart w:id="5" w:name="_Toc409186300"/>
      <w:bookmarkStart w:id="6" w:name="_Toc461556552"/>
      <w:bookmarkEnd w:id="0"/>
      <w:bookmarkEnd w:id="1"/>
      <w:bookmarkEnd w:id="2"/>
      <w:bookmarkEnd w:id="3"/>
      <w:bookmarkEnd w:id="4"/>
      <w:bookmarkEnd w:id="5"/>
      <w:r>
        <w:lastRenderedPageBreak/>
        <w:t>Spis treści</w:t>
      </w:r>
      <w:bookmarkEnd w:id="6"/>
    </w:p>
    <w:p w14:paraId="06BA6D16" w14:textId="77777777" w:rsidR="00C71364" w:rsidRDefault="00BA4595">
      <w:pPr>
        <w:pStyle w:val="Spistreci1"/>
        <w:tabs>
          <w:tab w:val="right" w:leader="dot" w:pos="9061"/>
        </w:tabs>
        <w:rPr>
          <w:rFonts w:asciiTheme="minorHAnsi" w:eastAsiaTheme="minorEastAsia" w:hAnsiTheme="minorHAnsi" w:cstheme="minorBidi"/>
          <w:noProof/>
          <w:color w:val="auto"/>
          <w:lang w:eastAsia="pl-PL"/>
        </w:rPr>
      </w:pPr>
      <w:r>
        <w:fldChar w:fldCharType="begin"/>
      </w:r>
      <w:r>
        <w:instrText>TOC \o "1-9" \h</w:instrText>
      </w:r>
      <w:r>
        <w:fldChar w:fldCharType="separate"/>
      </w:r>
      <w:hyperlink w:anchor="_Toc461556552" w:history="1">
        <w:r w:rsidR="00C71364" w:rsidRPr="00A851E6">
          <w:rPr>
            <w:rStyle w:val="Hipercze"/>
            <w:noProof/>
          </w:rPr>
          <w:t>Spis treści</w:t>
        </w:r>
        <w:r w:rsidR="00C71364">
          <w:rPr>
            <w:noProof/>
          </w:rPr>
          <w:tab/>
        </w:r>
        <w:r w:rsidR="00C71364">
          <w:rPr>
            <w:noProof/>
          </w:rPr>
          <w:fldChar w:fldCharType="begin"/>
        </w:r>
        <w:r w:rsidR="00C71364">
          <w:rPr>
            <w:noProof/>
          </w:rPr>
          <w:instrText xml:space="preserve"> PAGEREF _Toc461556552 \h </w:instrText>
        </w:r>
        <w:r w:rsidR="00C71364">
          <w:rPr>
            <w:noProof/>
          </w:rPr>
        </w:r>
        <w:r w:rsidR="00C71364">
          <w:rPr>
            <w:noProof/>
          </w:rPr>
          <w:fldChar w:fldCharType="separate"/>
        </w:r>
        <w:r w:rsidR="00C71364">
          <w:rPr>
            <w:noProof/>
          </w:rPr>
          <w:t>3</w:t>
        </w:r>
        <w:r w:rsidR="00C71364">
          <w:rPr>
            <w:noProof/>
          </w:rPr>
          <w:fldChar w:fldCharType="end"/>
        </w:r>
      </w:hyperlink>
    </w:p>
    <w:p w14:paraId="38F7A2F5" w14:textId="77777777" w:rsidR="00C71364" w:rsidRDefault="00397F16">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1556553" w:history="1">
        <w:r w:rsidR="00C71364" w:rsidRPr="00A851E6">
          <w:rPr>
            <w:rStyle w:val="Hipercze"/>
            <w:noProof/>
          </w:rPr>
          <w:t>1)</w:t>
        </w:r>
        <w:r w:rsidR="00C71364">
          <w:rPr>
            <w:rFonts w:asciiTheme="minorHAnsi" w:eastAsiaTheme="minorEastAsia" w:hAnsiTheme="minorHAnsi" w:cstheme="minorBidi"/>
            <w:noProof/>
            <w:color w:val="auto"/>
            <w:lang w:eastAsia="pl-PL"/>
          </w:rPr>
          <w:tab/>
        </w:r>
        <w:r w:rsidR="00C71364" w:rsidRPr="00A851E6">
          <w:rPr>
            <w:rStyle w:val="Hipercze"/>
            <w:noProof/>
          </w:rPr>
          <w:t>Wstęp</w:t>
        </w:r>
        <w:r w:rsidR="00C71364">
          <w:rPr>
            <w:noProof/>
          </w:rPr>
          <w:tab/>
        </w:r>
        <w:r w:rsidR="00C71364">
          <w:rPr>
            <w:noProof/>
          </w:rPr>
          <w:fldChar w:fldCharType="begin"/>
        </w:r>
        <w:r w:rsidR="00C71364">
          <w:rPr>
            <w:noProof/>
          </w:rPr>
          <w:instrText xml:space="preserve"> PAGEREF _Toc461556553 \h </w:instrText>
        </w:r>
        <w:r w:rsidR="00C71364">
          <w:rPr>
            <w:noProof/>
          </w:rPr>
        </w:r>
        <w:r w:rsidR="00C71364">
          <w:rPr>
            <w:noProof/>
          </w:rPr>
          <w:fldChar w:fldCharType="separate"/>
        </w:r>
        <w:r w:rsidR="00C71364">
          <w:rPr>
            <w:noProof/>
          </w:rPr>
          <w:t>4</w:t>
        </w:r>
        <w:r w:rsidR="00C71364">
          <w:rPr>
            <w:noProof/>
          </w:rPr>
          <w:fldChar w:fldCharType="end"/>
        </w:r>
      </w:hyperlink>
    </w:p>
    <w:p w14:paraId="0F33732A" w14:textId="77777777" w:rsidR="00C71364" w:rsidRDefault="00397F16">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1556554" w:history="1">
        <w:r w:rsidR="00C71364" w:rsidRPr="00A851E6">
          <w:rPr>
            <w:rStyle w:val="Hipercze"/>
            <w:noProof/>
          </w:rPr>
          <w:t>2)</w:t>
        </w:r>
        <w:r w:rsidR="00C71364">
          <w:rPr>
            <w:rFonts w:asciiTheme="minorHAnsi" w:eastAsiaTheme="minorEastAsia" w:hAnsiTheme="minorHAnsi" w:cstheme="minorBidi"/>
            <w:noProof/>
            <w:color w:val="auto"/>
            <w:lang w:eastAsia="pl-PL"/>
          </w:rPr>
          <w:tab/>
        </w:r>
        <w:r w:rsidR="00C71364" w:rsidRPr="00A851E6">
          <w:rPr>
            <w:rStyle w:val="Hipercze"/>
            <w:noProof/>
          </w:rPr>
          <w:t>Lokalizacja, nawigacja oraz mikrolokalizacja i mikronawigacja</w:t>
        </w:r>
        <w:r w:rsidR="00C71364">
          <w:rPr>
            <w:noProof/>
          </w:rPr>
          <w:tab/>
        </w:r>
        <w:r w:rsidR="00C71364">
          <w:rPr>
            <w:noProof/>
          </w:rPr>
          <w:fldChar w:fldCharType="begin"/>
        </w:r>
        <w:r w:rsidR="00C71364">
          <w:rPr>
            <w:noProof/>
          </w:rPr>
          <w:instrText xml:space="preserve"> PAGEREF _Toc461556554 \h </w:instrText>
        </w:r>
        <w:r w:rsidR="00C71364">
          <w:rPr>
            <w:noProof/>
          </w:rPr>
        </w:r>
        <w:r w:rsidR="00C71364">
          <w:rPr>
            <w:noProof/>
          </w:rPr>
          <w:fldChar w:fldCharType="separate"/>
        </w:r>
        <w:r w:rsidR="00C71364">
          <w:rPr>
            <w:noProof/>
          </w:rPr>
          <w:t>4</w:t>
        </w:r>
        <w:r w:rsidR="00C71364">
          <w:rPr>
            <w:noProof/>
          </w:rPr>
          <w:fldChar w:fldCharType="end"/>
        </w:r>
      </w:hyperlink>
    </w:p>
    <w:p w14:paraId="43D5C3C9" w14:textId="77777777" w:rsidR="00C71364" w:rsidRDefault="00397F16">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1556555" w:history="1">
        <w:r w:rsidR="00C71364" w:rsidRPr="00A851E6">
          <w:rPr>
            <w:rStyle w:val="Hipercze"/>
            <w:noProof/>
          </w:rPr>
          <w:t>3)</w:t>
        </w:r>
        <w:r w:rsidR="00C71364">
          <w:rPr>
            <w:rFonts w:asciiTheme="minorHAnsi" w:eastAsiaTheme="minorEastAsia" w:hAnsiTheme="minorHAnsi" w:cstheme="minorBidi"/>
            <w:noProof/>
            <w:color w:val="auto"/>
            <w:lang w:eastAsia="pl-PL"/>
          </w:rPr>
          <w:tab/>
        </w:r>
        <w:r w:rsidR="00C71364" w:rsidRPr="00A851E6">
          <w:rPr>
            <w:rStyle w:val="Hipercze"/>
            <w:noProof/>
          </w:rPr>
          <w:t>Charakterystyka mediów stosowanych w systemach lokalizacyjnych</w:t>
        </w:r>
        <w:r w:rsidR="00C71364">
          <w:rPr>
            <w:noProof/>
          </w:rPr>
          <w:tab/>
        </w:r>
        <w:r w:rsidR="00C71364">
          <w:rPr>
            <w:noProof/>
          </w:rPr>
          <w:fldChar w:fldCharType="begin"/>
        </w:r>
        <w:r w:rsidR="00C71364">
          <w:rPr>
            <w:noProof/>
          </w:rPr>
          <w:instrText xml:space="preserve"> PAGEREF _Toc461556555 \h </w:instrText>
        </w:r>
        <w:r w:rsidR="00C71364">
          <w:rPr>
            <w:noProof/>
          </w:rPr>
        </w:r>
        <w:r w:rsidR="00C71364">
          <w:rPr>
            <w:noProof/>
          </w:rPr>
          <w:fldChar w:fldCharType="separate"/>
        </w:r>
        <w:r w:rsidR="00C71364">
          <w:rPr>
            <w:noProof/>
          </w:rPr>
          <w:t>5</w:t>
        </w:r>
        <w:r w:rsidR="00C71364">
          <w:rPr>
            <w:noProof/>
          </w:rPr>
          <w:fldChar w:fldCharType="end"/>
        </w:r>
      </w:hyperlink>
    </w:p>
    <w:p w14:paraId="7AC4D254" w14:textId="77777777" w:rsidR="00C71364" w:rsidRDefault="00397F16">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56" w:history="1">
        <w:r w:rsidR="00C71364" w:rsidRPr="00A851E6">
          <w:rPr>
            <w:rStyle w:val="Hipercze"/>
            <w:noProof/>
          </w:rPr>
          <w:t>a)</w:t>
        </w:r>
        <w:r w:rsidR="00C71364">
          <w:rPr>
            <w:rFonts w:asciiTheme="minorHAnsi" w:eastAsiaTheme="minorEastAsia" w:hAnsiTheme="minorHAnsi" w:cstheme="minorBidi"/>
            <w:noProof/>
            <w:color w:val="auto"/>
            <w:lang w:eastAsia="pl-PL"/>
          </w:rPr>
          <w:tab/>
        </w:r>
        <w:r w:rsidR="00C71364" w:rsidRPr="00A851E6">
          <w:rPr>
            <w:rStyle w:val="Hipercze"/>
            <w:noProof/>
          </w:rPr>
          <w:t>RFID</w:t>
        </w:r>
        <w:r w:rsidR="00C71364">
          <w:rPr>
            <w:noProof/>
          </w:rPr>
          <w:tab/>
        </w:r>
        <w:r w:rsidR="00C71364">
          <w:rPr>
            <w:noProof/>
          </w:rPr>
          <w:fldChar w:fldCharType="begin"/>
        </w:r>
        <w:r w:rsidR="00C71364">
          <w:rPr>
            <w:noProof/>
          </w:rPr>
          <w:instrText xml:space="preserve"> PAGEREF _Toc461556556 \h </w:instrText>
        </w:r>
        <w:r w:rsidR="00C71364">
          <w:rPr>
            <w:noProof/>
          </w:rPr>
        </w:r>
        <w:r w:rsidR="00C71364">
          <w:rPr>
            <w:noProof/>
          </w:rPr>
          <w:fldChar w:fldCharType="separate"/>
        </w:r>
        <w:r w:rsidR="00C71364">
          <w:rPr>
            <w:noProof/>
          </w:rPr>
          <w:t>5</w:t>
        </w:r>
        <w:r w:rsidR="00C71364">
          <w:rPr>
            <w:noProof/>
          </w:rPr>
          <w:fldChar w:fldCharType="end"/>
        </w:r>
      </w:hyperlink>
    </w:p>
    <w:p w14:paraId="6BC5D853" w14:textId="77777777" w:rsidR="00C71364" w:rsidRDefault="00397F16">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57" w:history="1">
        <w:r w:rsidR="00C71364" w:rsidRPr="00A851E6">
          <w:rPr>
            <w:rStyle w:val="Hipercze"/>
            <w:noProof/>
          </w:rPr>
          <w:t>b)</w:t>
        </w:r>
        <w:r w:rsidR="00C71364">
          <w:rPr>
            <w:rFonts w:asciiTheme="minorHAnsi" w:eastAsiaTheme="minorEastAsia" w:hAnsiTheme="minorHAnsi" w:cstheme="minorBidi"/>
            <w:noProof/>
            <w:color w:val="auto"/>
            <w:lang w:eastAsia="pl-PL"/>
          </w:rPr>
          <w:tab/>
        </w:r>
        <w:r w:rsidR="00C71364" w:rsidRPr="00A851E6">
          <w:rPr>
            <w:rStyle w:val="Hipercze"/>
            <w:noProof/>
          </w:rPr>
          <w:t>UWB –</w:t>
        </w:r>
        <w:r w:rsidR="00C71364">
          <w:rPr>
            <w:noProof/>
          </w:rPr>
          <w:tab/>
        </w:r>
        <w:r w:rsidR="00C71364">
          <w:rPr>
            <w:noProof/>
          </w:rPr>
          <w:fldChar w:fldCharType="begin"/>
        </w:r>
        <w:r w:rsidR="00C71364">
          <w:rPr>
            <w:noProof/>
          </w:rPr>
          <w:instrText xml:space="preserve"> PAGEREF _Toc461556557 \h </w:instrText>
        </w:r>
        <w:r w:rsidR="00C71364">
          <w:rPr>
            <w:noProof/>
          </w:rPr>
        </w:r>
        <w:r w:rsidR="00C71364">
          <w:rPr>
            <w:noProof/>
          </w:rPr>
          <w:fldChar w:fldCharType="separate"/>
        </w:r>
        <w:r w:rsidR="00C71364">
          <w:rPr>
            <w:noProof/>
          </w:rPr>
          <w:t>6</w:t>
        </w:r>
        <w:r w:rsidR="00C71364">
          <w:rPr>
            <w:noProof/>
          </w:rPr>
          <w:fldChar w:fldCharType="end"/>
        </w:r>
      </w:hyperlink>
    </w:p>
    <w:p w14:paraId="2008D314" w14:textId="77777777" w:rsidR="00C71364" w:rsidRDefault="00397F16">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58" w:history="1">
        <w:r w:rsidR="00C71364" w:rsidRPr="00A851E6">
          <w:rPr>
            <w:rStyle w:val="Hipercze"/>
            <w:noProof/>
          </w:rPr>
          <w:t>c)</w:t>
        </w:r>
        <w:r w:rsidR="00C71364">
          <w:rPr>
            <w:rFonts w:asciiTheme="minorHAnsi" w:eastAsiaTheme="minorEastAsia" w:hAnsiTheme="minorHAnsi" w:cstheme="minorBidi"/>
            <w:noProof/>
            <w:color w:val="auto"/>
            <w:lang w:eastAsia="pl-PL"/>
          </w:rPr>
          <w:tab/>
        </w:r>
        <w:r w:rsidR="00C71364" w:rsidRPr="00A851E6">
          <w:rPr>
            <w:rStyle w:val="Hipercze"/>
            <w:noProof/>
          </w:rPr>
          <w:t>Podczerwień</w:t>
        </w:r>
        <w:r w:rsidR="00C71364">
          <w:rPr>
            <w:noProof/>
          </w:rPr>
          <w:tab/>
        </w:r>
        <w:r w:rsidR="00C71364">
          <w:rPr>
            <w:noProof/>
          </w:rPr>
          <w:fldChar w:fldCharType="begin"/>
        </w:r>
        <w:r w:rsidR="00C71364">
          <w:rPr>
            <w:noProof/>
          </w:rPr>
          <w:instrText xml:space="preserve"> PAGEREF _Toc461556558 \h </w:instrText>
        </w:r>
        <w:r w:rsidR="00C71364">
          <w:rPr>
            <w:noProof/>
          </w:rPr>
        </w:r>
        <w:r w:rsidR="00C71364">
          <w:rPr>
            <w:noProof/>
          </w:rPr>
          <w:fldChar w:fldCharType="separate"/>
        </w:r>
        <w:r w:rsidR="00C71364">
          <w:rPr>
            <w:noProof/>
          </w:rPr>
          <w:t>7</w:t>
        </w:r>
        <w:r w:rsidR="00C71364">
          <w:rPr>
            <w:noProof/>
          </w:rPr>
          <w:fldChar w:fldCharType="end"/>
        </w:r>
      </w:hyperlink>
    </w:p>
    <w:p w14:paraId="0D96618A" w14:textId="77777777" w:rsidR="00C71364" w:rsidRDefault="00397F16">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59" w:history="1">
        <w:r w:rsidR="00C71364" w:rsidRPr="00A851E6">
          <w:rPr>
            <w:rStyle w:val="Hipercze"/>
            <w:noProof/>
          </w:rPr>
          <w:t>d)</w:t>
        </w:r>
        <w:r w:rsidR="00C71364">
          <w:rPr>
            <w:rFonts w:asciiTheme="minorHAnsi" w:eastAsiaTheme="minorEastAsia" w:hAnsiTheme="minorHAnsi" w:cstheme="minorBidi"/>
            <w:noProof/>
            <w:color w:val="auto"/>
            <w:lang w:eastAsia="pl-PL"/>
          </w:rPr>
          <w:tab/>
        </w:r>
        <w:r w:rsidR="00C71364" w:rsidRPr="00A851E6">
          <w:rPr>
            <w:rStyle w:val="Hipercze"/>
            <w:noProof/>
          </w:rPr>
          <w:t>Ultradźwięki</w:t>
        </w:r>
        <w:r w:rsidR="00C71364">
          <w:rPr>
            <w:noProof/>
          </w:rPr>
          <w:tab/>
        </w:r>
        <w:r w:rsidR="00C71364">
          <w:rPr>
            <w:noProof/>
          </w:rPr>
          <w:fldChar w:fldCharType="begin"/>
        </w:r>
        <w:r w:rsidR="00C71364">
          <w:rPr>
            <w:noProof/>
          </w:rPr>
          <w:instrText xml:space="preserve"> PAGEREF _Toc461556559 \h </w:instrText>
        </w:r>
        <w:r w:rsidR="00C71364">
          <w:rPr>
            <w:noProof/>
          </w:rPr>
        </w:r>
        <w:r w:rsidR="00C71364">
          <w:rPr>
            <w:noProof/>
          </w:rPr>
          <w:fldChar w:fldCharType="separate"/>
        </w:r>
        <w:r w:rsidR="00C71364">
          <w:rPr>
            <w:noProof/>
          </w:rPr>
          <w:t>8</w:t>
        </w:r>
        <w:r w:rsidR="00C71364">
          <w:rPr>
            <w:noProof/>
          </w:rPr>
          <w:fldChar w:fldCharType="end"/>
        </w:r>
      </w:hyperlink>
    </w:p>
    <w:p w14:paraId="5D28923E" w14:textId="77777777" w:rsidR="00C71364" w:rsidRDefault="00397F16">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60" w:history="1">
        <w:r w:rsidR="00C71364" w:rsidRPr="00A851E6">
          <w:rPr>
            <w:rStyle w:val="Hipercze"/>
            <w:noProof/>
          </w:rPr>
          <w:t>e)</w:t>
        </w:r>
        <w:r w:rsidR="00C71364">
          <w:rPr>
            <w:rFonts w:asciiTheme="minorHAnsi" w:eastAsiaTheme="minorEastAsia" w:hAnsiTheme="minorHAnsi" w:cstheme="minorBidi"/>
            <w:noProof/>
            <w:color w:val="auto"/>
            <w:lang w:eastAsia="pl-PL"/>
          </w:rPr>
          <w:tab/>
        </w:r>
        <w:r w:rsidR="00C71364" w:rsidRPr="00A851E6">
          <w:rPr>
            <w:rStyle w:val="Hipercze"/>
            <w:noProof/>
          </w:rPr>
          <w:t>Zigbee</w:t>
        </w:r>
        <w:r w:rsidR="00C71364">
          <w:rPr>
            <w:noProof/>
          </w:rPr>
          <w:tab/>
        </w:r>
        <w:r w:rsidR="00C71364">
          <w:rPr>
            <w:noProof/>
          </w:rPr>
          <w:fldChar w:fldCharType="begin"/>
        </w:r>
        <w:r w:rsidR="00C71364">
          <w:rPr>
            <w:noProof/>
          </w:rPr>
          <w:instrText xml:space="preserve"> PAGEREF _Toc461556560 \h </w:instrText>
        </w:r>
        <w:r w:rsidR="00C71364">
          <w:rPr>
            <w:noProof/>
          </w:rPr>
        </w:r>
        <w:r w:rsidR="00C71364">
          <w:rPr>
            <w:noProof/>
          </w:rPr>
          <w:fldChar w:fldCharType="separate"/>
        </w:r>
        <w:r w:rsidR="00C71364">
          <w:rPr>
            <w:noProof/>
          </w:rPr>
          <w:t>8</w:t>
        </w:r>
        <w:r w:rsidR="00C71364">
          <w:rPr>
            <w:noProof/>
          </w:rPr>
          <w:fldChar w:fldCharType="end"/>
        </w:r>
      </w:hyperlink>
    </w:p>
    <w:p w14:paraId="787F4DAE" w14:textId="77777777" w:rsidR="00C71364" w:rsidRDefault="00397F16">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61" w:history="1">
        <w:r w:rsidR="00C71364" w:rsidRPr="00A851E6">
          <w:rPr>
            <w:rStyle w:val="Hipercze"/>
            <w:noProof/>
          </w:rPr>
          <w:t>f)</w:t>
        </w:r>
        <w:r w:rsidR="00C71364">
          <w:rPr>
            <w:rFonts w:asciiTheme="minorHAnsi" w:eastAsiaTheme="minorEastAsia" w:hAnsiTheme="minorHAnsi" w:cstheme="minorBidi"/>
            <w:noProof/>
            <w:color w:val="auto"/>
            <w:lang w:eastAsia="pl-PL"/>
          </w:rPr>
          <w:tab/>
        </w:r>
        <w:r w:rsidR="00C71364" w:rsidRPr="00A851E6">
          <w:rPr>
            <w:rStyle w:val="Hipercze"/>
            <w:noProof/>
          </w:rPr>
          <w:t>WiFi</w:t>
        </w:r>
        <w:r w:rsidR="00C71364">
          <w:rPr>
            <w:noProof/>
          </w:rPr>
          <w:tab/>
        </w:r>
        <w:r w:rsidR="00C71364">
          <w:rPr>
            <w:noProof/>
          </w:rPr>
          <w:fldChar w:fldCharType="begin"/>
        </w:r>
        <w:r w:rsidR="00C71364">
          <w:rPr>
            <w:noProof/>
          </w:rPr>
          <w:instrText xml:space="preserve"> PAGEREF _Toc461556561 \h </w:instrText>
        </w:r>
        <w:r w:rsidR="00C71364">
          <w:rPr>
            <w:noProof/>
          </w:rPr>
        </w:r>
        <w:r w:rsidR="00C71364">
          <w:rPr>
            <w:noProof/>
          </w:rPr>
          <w:fldChar w:fldCharType="separate"/>
        </w:r>
        <w:r w:rsidR="00C71364">
          <w:rPr>
            <w:noProof/>
          </w:rPr>
          <w:t>8</w:t>
        </w:r>
        <w:r w:rsidR="00C71364">
          <w:rPr>
            <w:noProof/>
          </w:rPr>
          <w:fldChar w:fldCharType="end"/>
        </w:r>
      </w:hyperlink>
    </w:p>
    <w:p w14:paraId="46D40166" w14:textId="77777777" w:rsidR="00C71364" w:rsidRDefault="00397F16">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62" w:history="1">
        <w:r w:rsidR="00C71364" w:rsidRPr="00A851E6">
          <w:rPr>
            <w:rStyle w:val="Hipercze"/>
            <w:noProof/>
          </w:rPr>
          <w:t>g)</w:t>
        </w:r>
        <w:r w:rsidR="00C71364">
          <w:rPr>
            <w:rFonts w:asciiTheme="minorHAnsi" w:eastAsiaTheme="minorEastAsia" w:hAnsiTheme="minorHAnsi" w:cstheme="minorBidi"/>
            <w:noProof/>
            <w:color w:val="auto"/>
            <w:lang w:eastAsia="pl-PL"/>
          </w:rPr>
          <w:tab/>
        </w:r>
        <w:r w:rsidR="00C71364" w:rsidRPr="00A851E6">
          <w:rPr>
            <w:rStyle w:val="Hipercze"/>
            <w:noProof/>
          </w:rPr>
          <w:t>Sieć komórkowa (GSM/UMTS)</w:t>
        </w:r>
        <w:r w:rsidR="00C71364">
          <w:rPr>
            <w:noProof/>
          </w:rPr>
          <w:tab/>
        </w:r>
        <w:r w:rsidR="00C71364">
          <w:rPr>
            <w:noProof/>
          </w:rPr>
          <w:fldChar w:fldCharType="begin"/>
        </w:r>
        <w:r w:rsidR="00C71364">
          <w:rPr>
            <w:noProof/>
          </w:rPr>
          <w:instrText xml:space="preserve"> PAGEREF _Toc461556562 \h </w:instrText>
        </w:r>
        <w:r w:rsidR="00C71364">
          <w:rPr>
            <w:noProof/>
          </w:rPr>
        </w:r>
        <w:r w:rsidR="00C71364">
          <w:rPr>
            <w:noProof/>
          </w:rPr>
          <w:fldChar w:fldCharType="separate"/>
        </w:r>
        <w:r w:rsidR="00C71364">
          <w:rPr>
            <w:noProof/>
          </w:rPr>
          <w:t>8</w:t>
        </w:r>
        <w:r w:rsidR="00C71364">
          <w:rPr>
            <w:noProof/>
          </w:rPr>
          <w:fldChar w:fldCharType="end"/>
        </w:r>
      </w:hyperlink>
    </w:p>
    <w:p w14:paraId="4E468331" w14:textId="77777777" w:rsidR="00C71364" w:rsidRDefault="00397F16">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63" w:history="1">
        <w:r w:rsidR="00C71364" w:rsidRPr="00A851E6">
          <w:rPr>
            <w:rStyle w:val="Hipercze"/>
            <w:noProof/>
          </w:rPr>
          <w:t>h)</w:t>
        </w:r>
        <w:r w:rsidR="00C71364">
          <w:rPr>
            <w:rFonts w:asciiTheme="minorHAnsi" w:eastAsiaTheme="minorEastAsia" w:hAnsiTheme="minorHAnsi" w:cstheme="minorBidi"/>
            <w:noProof/>
            <w:color w:val="auto"/>
            <w:lang w:eastAsia="pl-PL"/>
          </w:rPr>
          <w:tab/>
        </w:r>
        <w:r w:rsidR="00C71364" w:rsidRPr="00A851E6">
          <w:rPr>
            <w:rStyle w:val="Hipercze"/>
            <w:noProof/>
          </w:rPr>
          <w:t>Bluetooth Low Energy</w:t>
        </w:r>
        <w:r w:rsidR="00C71364">
          <w:rPr>
            <w:noProof/>
          </w:rPr>
          <w:tab/>
        </w:r>
        <w:r w:rsidR="00C71364">
          <w:rPr>
            <w:noProof/>
          </w:rPr>
          <w:fldChar w:fldCharType="begin"/>
        </w:r>
        <w:r w:rsidR="00C71364">
          <w:rPr>
            <w:noProof/>
          </w:rPr>
          <w:instrText xml:space="preserve"> PAGEREF _Toc461556563 \h </w:instrText>
        </w:r>
        <w:r w:rsidR="00C71364">
          <w:rPr>
            <w:noProof/>
          </w:rPr>
        </w:r>
        <w:r w:rsidR="00C71364">
          <w:rPr>
            <w:noProof/>
          </w:rPr>
          <w:fldChar w:fldCharType="separate"/>
        </w:r>
        <w:r w:rsidR="00C71364">
          <w:rPr>
            <w:noProof/>
          </w:rPr>
          <w:t>8</w:t>
        </w:r>
        <w:r w:rsidR="00C71364">
          <w:rPr>
            <w:noProof/>
          </w:rPr>
          <w:fldChar w:fldCharType="end"/>
        </w:r>
      </w:hyperlink>
    </w:p>
    <w:p w14:paraId="0223C02D" w14:textId="77777777" w:rsidR="00C71364" w:rsidRDefault="00397F16">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1556564" w:history="1">
        <w:r w:rsidR="00C71364" w:rsidRPr="00A851E6">
          <w:rPr>
            <w:rStyle w:val="Hipercze"/>
            <w:noProof/>
          </w:rPr>
          <w:t>4)</w:t>
        </w:r>
        <w:r w:rsidR="00C71364">
          <w:rPr>
            <w:rFonts w:asciiTheme="minorHAnsi" w:eastAsiaTheme="minorEastAsia" w:hAnsiTheme="minorHAnsi" w:cstheme="minorBidi"/>
            <w:noProof/>
            <w:color w:val="auto"/>
            <w:lang w:eastAsia="pl-PL"/>
          </w:rPr>
          <w:tab/>
        </w:r>
        <w:r w:rsidR="00C71364" w:rsidRPr="00A851E6">
          <w:rPr>
            <w:rStyle w:val="Hipercze"/>
            <w:noProof/>
          </w:rPr>
          <w:t>Opis stosowanych metod pomiarowych</w:t>
        </w:r>
        <w:r w:rsidR="00C71364">
          <w:rPr>
            <w:noProof/>
          </w:rPr>
          <w:tab/>
        </w:r>
        <w:r w:rsidR="00C71364">
          <w:rPr>
            <w:noProof/>
          </w:rPr>
          <w:fldChar w:fldCharType="begin"/>
        </w:r>
        <w:r w:rsidR="00C71364">
          <w:rPr>
            <w:noProof/>
          </w:rPr>
          <w:instrText xml:space="preserve"> PAGEREF _Toc461556564 \h </w:instrText>
        </w:r>
        <w:r w:rsidR="00C71364">
          <w:rPr>
            <w:noProof/>
          </w:rPr>
        </w:r>
        <w:r w:rsidR="00C71364">
          <w:rPr>
            <w:noProof/>
          </w:rPr>
          <w:fldChar w:fldCharType="separate"/>
        </w:r>
        <w:r w:rsidR="00C71364">
          <w:rPr>
            <w:noProof/>
          </w:rPr>
          <w:t>9</w:t>
        </w:r>
        <w:r w:rsidR="00C71364">
          <w:rPr>
            <w:noProof/>
          </w:rPr>
          <w:fldChar w:fldCharType="end"/>
        </w:r>
      </w:hyperlink>
    </w:p>
    <w:p w14:paraId="30903BDD" w14:textId="77777777" w:rsidR="00C71364" w:rsidRDefault="00397F16">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65" w:history="1">
        <w:r w:rsidR="00C71364" w:rsidRPr="00A851E6">
          <w:rPr>
            <w:rStyle w:val="Hipercze"/>
            <w:noProof/>
          </w:rPr>
          <w:t>a)</w:t>
        </w:r>
        <w:r w:rsidR="00C71364">
          <w:rPr>
            <w:rFonts w:asciiTheme="minorHAnsi" w:eastAsiaTheme="minorEastAsia" w:hAnsiTheme="minorHAnsi" w:cstheme="minorBidi"/>
            <w:noProof/>
            <w:color w:val="auto"/>
            <w:lang w:eastAsia="pl-PL"/>
          </w:rPr>
          <w:tab/>
        </w:r>
        <w:r w:rsidR="00C71364" w:rsidRPr="00A851E6">
          <w:rPr>
            <w:rStyle w:val="Hipercze"/>
            <w:noProof/>
          </w:rPr>
          <w:t>LoS / NLos</w:t>
        </w:r>
        <w:r w:rsidR="00C71364">
          <w:rPr>
            <w:noProof/>
          </w:rPr>
          <w:tab/>
        </w:r>
        <w:r w:rsidR="00C71364">
          <w:rPr>
            <w:noProof/>
          </w:rPr>
          <w:fldChar w:fldCharType="begin"/>
        </w:r>
        <w:r w:rsidR="00C71364">
          <w:rPr>
            <w:noProof/>
          </w:rPr>
          <w:instrText xml:space="preserve"> PAGEREF _Toc461556565 \h </w:instrText>
        </w:r>
        <w:r w:rsidR="00C71364">
          <w:rPr>
            <w:noProof/>
          </w:rPr>
        </w:r>
        <w:r w:rsidR="00C71364">
          <w:rPr>
            <w:noProof/>
          </w:rPr>
          <w:fldChar w:fldCharType="separate"/>
        </w:r>
        <w:r w:rsidR="00C71364">
          <w:rPr>
            <w:noProof/>
          </w:rPr>
          <w:t>9</w:t>
        </w:r>
        <w:r w:rsidR="00C71364">
          <w:rPr>
            <w:noProof/>
          </w:rPr>
          <w:fldChar w:fldCharType="end"/>
        </w:r>
      </w:hyperlink>
    </w:p>
    <w:p w14:paraId="28556C00" w14:textId="77777777" w:rsidR="00C71364" w:rsidRDefault="00397F16">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66" w:history="1">
        <w:r w:rsidR="00C71364" w:rsidRPr="00A851E6">
          <w:rPr>
            <w:rStyle w:val="Hipercze"/>
            <w:noProof/>
          </w:rPr>
          <w:t>b)</w:t>
        </w:r>
        <w:r w:rsidR="00C71364">
          <w:rPr>
            <w:rFonts w:asciiTheme="minorHAnsi" w:eastAsiaTheme="minorEastAsia" w:hAnsiTheme="minorHAnsi" w:cstheme="minorBidi"/>
            <w:noProof/>
            <w:color w:val="auto"/>
            <w:lang w:eastAsia="pl-PL"/>
          </w:rPr>
          <w:tab/>
        </w:r>
        <w:r w:rsidR="00C71364" w:rsidRPr="00A851E6">
          <w:rPr>
            <w:rStyle w:val="Hipercze"/>
            <w:noProof/>
          </w:rPr>
          <w:t>RSSI</w:t>
        </w:r>
        <w:r w:rsidR="00C71364">
          <w:rPr>
            <w:noProof/>
          </w:rPr>
          <w:tab/>
        </w:r>
        <w:r w:rsidR="00C71364">
          <w:rPr>
            <w:noProof/>
          </w:rPr>
          <w:fldChar w:fldCharType="begin"/>
        </w:r>
        <w:r w:rsidR="00C71364">
          <w:rPr>
            <w:noProof/>
          </w:rPr>
          <w:instrText xml:space="preserve"> PAGEREF _Toc461556566 \h </w:instrText>
        </w:r>
        <w:r w:rsidR="00C71364">
          <w:rPr>
            <w:noProof/>
          </w:rPr>
        </w:r>
        <w:r w:rsidR="00C71364">
          <w:rPr>
            <w:noProof/>
          </w:rPr>
          <w:fldChar w:fldCharType="separate"/>
        </w:r>
        <w:r w:rsidR="00C71364">
          <w:rPr>
            <w:noProof/>
          </w:rPr>
          <w:t>9</w:t>
        </w:r>
        <w:r w:rsidR="00C71364">
          <w:rPr>
            <w:noProof/>
          </w:rPr>
          <w:fldChar w:fldCharType="end"/>
        </w:r>
      </w:hyperlink>
    </w:p>
    <w:p w14:paraId="701CF6E4" w14:textId="77777777" w:rsidR="00C71364" w:rsidRDefault="00397F16">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67" w:history="1">
        <w:r w:rsidR="00C71364" w:rsidRPr="00A851E6">
          <w:rPr>
            <w:rStyle w:val="Hipercze"/>
            <w:noProof/>
          </w:rPr>
          <w:t>c)</w:t>
        </w:r>
        <w:r w:rsidR="00C71364">
          <w:rPr>
            <w:rFonts w:asciiTheme="minorHAnsi" w:eastAsiaTheme="minorEastAsia" w:hAnsiTheme="minorHAnsi" w:cstheme="minorBidi"/>
            <w:noProof/>
            <w:color w:val="auto"/>
            <w:lang w:eastAsia="pl-PL"/>
          </w:rPr>
          <w:tab/>
        </w:r>
        <w:r w:rsidR="00C71364" w:rsidRPr="00A851E6">
          <w:rPr>
            <w:rStyle w:val="Hipercze"/>
            <w:noProof/>
          </w:rPr>
          <w:t>ToA/ToF</w:t>
        </w:r>
        <w:r w:rsidR="00C71364">
          <w:rPr>
            <w:noProof/>
          </w:rPr>
          <w:tab/>
        </w:r>
        <w:r w:rsidR="00C71364">
          <w:rPr>
            <w:noProof/>
          </w:rPr>
          <w:fldChar w:fldCharType="begin"/>
        </w:r>
        <w:r w:rsidR="00C71364">
          <w:rPr>
            <w:noProof/>
          </w:rPr>
          <w:instrText xml:space="preserve"> PAGEREF _Toc461556567 \h </w:instrText>
        </w:r>
        <w:r w:rsidR="00C71364">
          <w:rPr>
            <w:noProof/>
          </w:rPr>
        </w:r>
        <w:r w:rsidR="00C71364">
          <w:rPr>
            <w:noProof/>
          </w:rPr>
          <w:fldChar w:fldCharType="separate"/>
        </w:r>
        <w:r w:rsidR="00C71364">
          <w:rPr>
            <w:noProof/>
          </w:rPr>
          <w:t>9</w:t>
        </w:r>
        <w:r w:rsidR="00C71364">
          <w:rPr>
            <w:noProof/>
          </w:rPr>
          <w:fldChar w:fldCharType="end"/>
        </w:r>
      </w:hyperlink>
    </w:p>
    <w:p w14:paraId="22388031" w14:textId="77777777" w:rsidR="00C71364" w:rsidRDefault="00397F16">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68" w:history="1">
        <w:r w:rsidR="00C71364" w:rsidRPr="00A851E6">
          <w:rPr>
            <w:rStyle w:val="Hipercze"/>
            <w:noProof/>
          </w:rPr>
          <w:t>d)</w:t>
        </w:r>
        <w:r w:rsidR="00C71364">
          <w:rPr>
            <w:rFonts w:asciiTheme="minorHAnsi" w:eastAsiaTheme="minorEastAsia" w:hAnsiTheme="minorHAnsi" w:cstheme="minorBidi"/>
            <w:noProof/>
            <w:color w:val="auto"/>
            <w:lang w:eastAsia="pl-PL"/>
          </w:rPr>
          <w:tab/>
        </w:r>
        <w:r w:rsidR="00C71364" w:rsidRPr="00A851E6">
          <w:rPr>
            <w:rStyle w:val="Hipercze"/>
            <w:noProof/>
          </w:rPr>
          <w:t>TDoA</w:t>
        </w:r>
        <w:r w:rsidR="00C71364">
          <w:rPr>
            <w:noProof/>
          </w:rPr>
          <w:tab/>
        </w:r>
        <w:r w:rsidR="00C71364">
          <w:rPr>
            <w:noProof/>
          </w:rPr>
          <w:fldChar w:fldCharType="begin"/>
        </w:r>
        <w:r w:rsidR="00C71364">
          <w:rPr>
            <w:noProof/>
          </w:rPr>
          <w:instrText xml:space="preserve"> PAGEREF _Toc461556568 \h </w:instrText>
        </w:r>
        <w:r w:rsidR="00C71364">
          <w:rPr>
            <w:noProof/>
          </w:rPr>
        </w:r>
        <w:r w:rsidR="00C71364">
          <w:rPr>
            <w:noProof/>
          </w:rPr>
          <w:fldChar w:fldCharType="separate"/>
        </w:r>
        <w:r w:rsidR="00C71364">
          <w:rPr>
            <w:noProof/>
          </w:rPr>
          <w:t>9</w:t>
        </w:r>
        <w:r w:rsidR="00C71364">
          <w:rPr>
            <w:noProof/>
          </w:rPr>
          <w:fldChar w:fldCharType="end"/>
        </w:r>
      </w:hyperlink>
    </w:p>
    <w:p w14:paraId="6C9A98E9" w14:textId="77777777" w:rsidR="00C71364" w:rsidRDefault="00397F16">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69" w:history="1">
        <w:r w:rsidR="00C71364" w:rsidRPr="00A851E6">
          <w:rPr>
            <w:rStyle w:val="Hipercze"/>
            <w:noProof/>
          </w:rPr>
          <w:t>e)</w:t>
        </w:r>
        <w:r w:rsidR="00C71364">
          <w:rPr>
            <w:rFonts w:asciiTheme="minorHAnsi" w:eastAsiaTheme="minorEastAsia" w:hAnsiTheme="minorHAnsi" w:cstheme="minorBidi"/>
            <w:noProof/>
            <w:color w:val="auto"/>
            <w:lang w:eastAsia="pl-PL"/>
          </w:rPr>
          <w:tab/>
        </w:r>
        <w:r w:rsidR="00C71364" w:rsidRPr="00A851E6">
          <w:rPr>
            <w:rStyle w:val="Hipercze"/>
            <w:noProof/>
          </w:rPr>
          <w:t>RTT/RToF</w:t>
        </w:r>
        <w:r w:rsidR="00C71364">
          <w:rPr>
            <w:noProof/>
          </w:rPr>
          <w:tab/>
        </w:r>
        <w:r w:rsidR="00C71364">
          <w:rPr>
            <w:noProof/>
          </w:rPr>
          <w:fldChar w:fldCharType="begin"/>
        </w:r>
        <w:r w:rsidR="00C71364">
          <w:rPr>
            <w:noProof/>
          </w:rPr>
          <w:instrText xml:space="preserve"> PAGEREF _Toc461556569 \h </w:instrText>
        </w:r>
        <w:r w:rsidR="00C71364">
          <w:rPr>
            <w:noProof/>
          </w:rPr>
        </w:r>
        <w:r w:rsidR="00C71364">
          <w:rPr>
            <w:noProof/>
          </w:rPr>
          <w:fldChar w:fldCharType="separate"/>
        </w:r>
        <w:r w:rsidR="00C71364">
          <w:rPr>
            <w:noProof/>
          </w:rPr>
          <w:t>9</w:t>
        </w:r>
        <w:r w:rsidR="00C71364">
          <w:rPr>
            <w:noProof/>
          </w:rPr>
          <w:fldChar w:fldCharType="end"/>
        </w:r>
      </w:hyperlink>
    </w:p>
    <w:p w14:paraId="01E91CEE" w14:textId="77777777" w:rsidR="00C71364" w:rsidRDefault="00397F16">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70" w:history="1">
        <w:r w:rsidR="00C71364" w:rsidRPr="00A851E6">
          <w:rPr>
            <w:rStyle w:val="Hipercze"/>
            <w:noProof/>
          </w:rPr>
          <w:t>f)</w:t>
        </w:r>
        <w:r w:rsidR="00C71364">
          <w:rPr>
            <w:rFonts w:asciiTheme="minorHAnsi" w:eastAsiaTheme="minorEastAsia" w:hAnsiTheme="minorHAnsi" w:cstheme="minorBidi"/>
            <w:noProof/>
            <w:color w:val="auto"/>
            <w:lang w:eastAsia="pl-PL"/>
          </w:rPr>
          <w:tab/>
        </w:r>
        <w:r w:rsidR="00C71364" w:rsidRPr="00A851E6">
          <w:rPr>
            <w:rStyle w:val="Hipercze"/>
            <w:noProof/>
          </w:rPr>
          <w:t>PoA/PD</w:t>
        </w:r>
        <w:r w:rsidR="00C71364">
          <w:rPr>
            <w:noProof/>
          </w:rPr>
          <w:tab/>
        </w:r>
        <w:r w:rsidR="00C71364">
          <w:rPr>
            <w:noProof/>
          </w:rPr>
          <w:fldChar w:fldCharType="begin"/>
        </w:r>
        <w:r w:rsidR="00C71364">
          <w:rPr>
            <w:noProof/>
          </w:rPr>
          <w:instrText xml:space="preserve"> PAGEREF _Toc461556570 \h </w:instrText>
        </w:r>
        <w:r w:rsidR="00C71364">
          <w:rPr>
            <w:noProof/>
          </w:rPr>
        </w:r>
        <w:r w:rsidR="00C71364">
          <w:rPr>
            <w:noProof/>
          </w:rPr>
          <w:fldChar w:fldCharType="separate"/>
        </w:r>
        <w:r w:rsidR="00C71364">
          <w:rPr>
            <w:noProof/>
          </w:rPr>
          <w:t>10</w:t>
        </w:r>
        <w:r w:rsidR="00C71364">
          <w:rPr>
            <w:noProof/>
          </w:rPr>
          <w:fldChar w:fldCharType="end"/>
        </w:r>
      </w:hyperlink>
    </w:p>
    <w:p w14:paraId="67079AB8" w14:textId="77777777" w:rsidR="00C71364" w:rsidRDefault="00397F16">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71" w:history="1">
        <w:r w:rsidR="00C71364" w:rsidRPr="00A851E6">
          <w:rPr>
            <w:rStyle w:val="Hipercze"/>
            <w:noProof/>
          </w:rPr>
          <w:t>g)</w:t>
        </w:r>
        <w:r w:rsidR="00C71364">
          <w:rPr>
            <w:rFonts w:asciiTheme="minorHAnsi" w:eastAsiaTheme="minorEastAsia" w:hAnsiTheme="minorHAnsi" w:cstheme="minorBidi"/>
            <w:noProof/>
            <w:color w:val="auto"/>
            <w:lang w:eastAsia="pl-PL"/>
          </w:rPr>
          <w:tab/>
        </w:r>
        <w:r w:rsidR="00C71364" w:rsidRPr="00A851E6">
          <w:rPr>
            <w:rStyle w:val="Hipercze"/>
            <w:noProof/>
          </w:rPr>
          <w:t>AoA / Angulation / Triangulation</w:t>
        </w:r>
        <w:r w:rsidR="00C71364">
          <w:rPr>
            <w:noProof/>
          </w:rPr>
          <w:tab/>
        </w:r>
        <w:r w:rsidR="00C71364">
          <w:rPr>
            <w:noProof/>
          </w:rPr>
          <w:fldChar w:fldCharType="begin"/>
        </w:r>
        <w:r w:rsidR="00C71364">
          <w:rPr>
            <w:noProof/>
          </w:rPr>
          <w:instrText xml:space="preserve"> PAGEREF _Toc461556571 \h </w:instrText>
        </w:r>
        <w:r w:rsidR="00C71364">
          <w:rPr>
            <w:noProof/>
          </w:rPr>
        </w:r>
        <w:r w:rsidR="00C71364">
          <w:rPr>
            <w:noProof/>
          </w:rPr>
          <w:fldChar w:fldCharType="separate"/>
        </w:r>
        <w:r w:rsidR="00C71364">
          <w:rPr>
            <w:noProof/>
          </w:rPr>
          <w:t>10</w:t>
        </w:r>
        <w:r w:rsidR="00C71364">
          <w:rPr>
            <w:noProof/>
          </w:rPr>
          <w:fldChar w:fldCharType="end"/>
        </w:r>
      </w:hyperlink>
    </w:p>
    <w:p w14:paraId="29C770E5" w14:textId="77777777" w:rsidR="00C71364" w:rsidRDefault="00397F16">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1556572" w:history="1">
        <w:r w:rsidR="00C71364" w:rsidRPr="00A851E6">
          <w:rPr>
            <w:rStyle w:val="Hipercze"/>
            <w:noProof/>
          </w:rPr>
          <w:t>5)</w:t>
        </w:r>
        <w:r w:rsidR="00C71364">
          <w:rPr>
            <w:rFonts w:asciiTheme="minorHAnsi" w:eastAsiaTheme="minorEastAsia" w:hAnsiTheme="minorHAnsi" w:cstheme="minorBidi"/>
            <w:noProof/>
            <w:color w:val="auto"/>
            <w:lang w:eastAsia="pl-PL"/>
          </w:rPr>
          <w:tab/>
        </w:r>
        <w:r w:rsidR="00C71364" w:rsidRPr="00A851E6">
          <w:rPr>
            <w:rStyle w:val="Hipercze"/>
            <w:noProof/>
          </w:rPr>
          <w:t>Najczęściej wykorzystywane techniki określania pozycji</w:t>
        </w:r>
        <w:r w:rsidR="00C71364">
          <w:rPr>
            <w:noProof/>
          </w:rPr>
          <w:tab/>
        </w:r>
        <w:r w:rsidR="00C71364">
          <w:rPr>
            <w:noProof/>
          </w:rPr>
          <w:fldChar w:fldCharType="begin"/>
        </w:r>
        <w:r w:rsidR="00C71364">
          <w:rPr>
            <w:noProof/>
          </w:rPr>
          <w:instrText xml:space="preserve"> PAGEREF _Toc461556572 \h </w:instrText>
        </w:r>
        <w:r w:rsidR="00C71364">
          <w:rPr>
            <w:noProof/>
          </w:rPr>
        </w:r>
        <w:r w:rsidR="00C71364">
          <w:rPr>
            <w:noProof/>
          </w:rPr>
          <w:fldChar w:fldCharType="separate"/>
        </w:r>
        <w:r w:rsidR="00C71364">
          <w:rPr>
            <w:noProof/>
          </w:rPr>
          <w:t>10</w:t>
        </w:r>
        <w:r w:rsidR="00C71364">
          <w:rPr>
            <w:noProof/>
          </w:rPr>
          <w:fldChar w:fldCharType="end"/>
        </w:r>
      </w:hyperlink>
    </w:p>
    <w:p w14:paraId="6342C8D2" w14:textId="77777777" w:rsidR="00C71364" w:rsidRDefault="00397F16">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73" w:history="1">
        <w:r w:rsidR="00C71364" w:rsidRPr="00A851E6">
          <w:rPr>
            <w:rStyle w:val="Hipercze"/>
            <w:noProof/>
          </w:rPr>
          <w:t>a)</w:t>
        </w:r>
        <w:r w:rsidR="00C71364">
          <w:rPr>
            <w:rFonts w:asciiTheme="minorHAnsi" w:eastAsiaTheme="minorEastAsia" w:hAnsiTheme="minorHAnsi" w:cstheme="minorBidi"/>
            <w:noProof/>
            <w:color w:val="auto"/>
            <w:lang w:eastAsia="pl-PL"/>
          </w:rPr>
          <w:tab/>
        </w:r>
        <w:r w:rsidR="00C71364" w:rsidRPr="00A851E6">
          <w:rPr>
            <w:rStyle w:val="Hipercze"/>
            <w:noProof/>
          </w:rPr>
          <w:t>Trilateration/Multilateration</w:t>
        </w:r>
        <w:r w:rsidR="00C71364">
          <w:rPr>
            <w:noProof/>
          </w:rPr>
          <w:tab/>
        </w:r>
        <w:r w:rsidR="00C71364">
          <w:rPr>
            <w:noProof/>
          </w:rPr>
          <w:fldChar w:fldCharType="begin"/>
        </w:r>
        <w:r w:rsidR="00C71364">
          <w:rPr>
            <w:noProof/>
          </w:rPr>
          <w:instrText xml:space="preserve"> PAGEREF _Toc461556573 \h </w:instrText>
        </w:r>
        <w:r w:rsidR="00C71364">
          <w:rPr>
            <w:noProof/>
          </w:rPr>
        </w:r>
        <w:r w:rsidR="00C71364">
          <w:rPr>
            <w:noProof/>
          </w:rPr>
          <w:fldChar w:fldCharType="separate"/>
        </w:r>
        <w:r w:rsidR="00C71364">
          <w:rPr>
            <w:noProof/>
          </w:rPr>
          <w:t>10</w:t>
        </w:r>
        <w:r w:rsidR="00C71364">
          <w:rPr>
            <w:noProof/>
          </w:rPr>
          <w:fldChar w:fldCharType="end"/>
        </w:r>
      </w:hyperlink>
    </w:p>
    <w:p w14:paraId="141F1302" w14:textId="77777777" w:rsidR="00C71364" w:rsidRDefault="00397F16">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74" w:history="1">
        <w:r w:rsidR="00C71364" w:rsidRPr="00A851E6">
          <w:rPr>
            <w:rStyle w:val="Hipercze"/>
            <w:noProof/>
          </w:rPr>
          <w:t>b)</w:t>
        </w:r>
        <w:r w:rsidR="00C71364">
          <w:rPr>
            <w:rFonts w:asciiTheme="minorHAnsi" w:eastAsiaTheme="minorEastAsia" w:hAnsiTheme="minorHAnsi" w:cstheme="minorBidi"/>
            <w:noProof/>
            <w:color w:val="auto"/>
            <w:lang w:eastAsia="pl-PL"/>
          </w:rPr>
          <w:tab/>
        </w:r>
        <w:r w:rsidR="00C71364" w:rsidRPr="00A851E6">
          <w:rPr>
            <w:rStyle w:val="Hipercze"/>
            <w:noProof/>
          </w:rPr>
          <w:t>CoO– Cell of Origin</w:t>
        </w:r>
        <w:r w:rsidR="00C71364">
          <w:rPr>
            <w:noProof/>
          </w:rPr>
          <w:tab/>
        </w:r>
        <w:r w:rsidR="00C71364">
          <w:rPr>
            <w:noProof/>
          </w:rPr>
          <w:fldChar w:fldCharType="begin"/>
        </w:r>
        <w:r w:rsidR="00C71364">
          <w:rPr>
            <w:noProof/>
          </w:rPr>
          <w:instrText xml:space="preserve"> PAGEREF _Toc461556574 \h </w:instrText>
        </w:r>
        <w:r w:rsidR="00C71364">
          <w:rPr>
            <w:noProof/>
          </w:rPr>
        </w:r>
        <w:r w:rsidR="00C71364">
          <w:rPr>
            <w:noProof/>
          </w:rPr>
          <w:fldChar w:fldCharType="separate"/>
        </w:r>
        <w:r w:rsidR="00C71364">
          <w:rPr>
            <w:noProof/>
          </w:rPr>
          <w:t>10</w:t>
        </w:r>
        <w:r w:rsidR="00C71364">
          <w:rPr>
            <w:noProof/>
          </w:rPr>
          <w:fldChar w:fldCharType="end"/>
        </w:r>
      </w:hyperlink>
    </w:p>
    <w:p w14:paraId="0728EABA" w14:textId="77777777" w:rsidR="00C71364" w:rsidRDefault="00397F16">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75" w:history="1">
        <w:r w:rsidR="00C71364" w:rsidRPr="00A851E6">
          <w:rPr>
            <w:rStyle w:val="Hipercze"/>
            <w:noProof/>
          </w:rPr>
          <w:t>c)</w:t>
        </w:r>
        <w:r w:rsidR="00C71364">
          <w:rPr>
            <w:rFonts w:asciiTheme="minorHAnsi" w:eastAsiaTheme="minorEastAsia" w:hAnsiTheme="minorHAnsi" w:cstheme="minorBidi"/>
            <w:noProof/>
            <w:color w:val="auto"/>
            <w:lang w:eastAsia="pl-PL"/>
          </w:rPr>
          <w:tab/>
        </w:r>
        <w:r w:rsidR="00C71364" w:rsidRPr="00A851E6">
          <w:rPr>
            <w:rStyle w:val="Hipercze"/>
            <w:noProof/>
          </w:rPr>
          <w:t>FP</w:t>
        </w:r>
        <w:r w:rsidR="00C71364">
          <w:rPr>
            <w:noProof/>
          </w:rPr>
          <w:tab/>
        </w:r>
        <w:r w:rsidR="00C71364">
          <w:rPr>
            <w:noProof/>
          </w:rPr>
          <w:fldChar w:fldCharType="begin"/>
        </w:r>
        <w:r w:rsidR="00C71364">
          <w:rPr>
            <w:noProof/>
          </w:rPr>
          <w:instrText xml:space="preserve"> PAGEREF _Toc461556575 \h </w:instrText>
        </w:r>
        <w:r w:rsidR="00C71364">
          <w:rPr>
            <w:noProof/>
          </w:rPr>
        </w:r>
        <w:r w:rsidR="00C71364">
          <w:rPr>
            <w:noProof/>
          </w:rPr>
          <w:fldChar w:fldCharType="separate"/>
        </w:r>
        <w:r w:rsidR="00C71364">
          <w:rPr>
            <w:noProof/>
          </w:rPr>
          <w:t>10</w:t>
        </w:r>
        <w:r w:rsidR="00C71364">
          <w:rPr>
            <w:noProof/>
          </w:rPr>
          <w:fldChar w:fldCharType="end"/>
        </w:r>
      </w:hyperlink>
    </w:p>
    <w:p w14:paraId="47C1A17C" w14:textId="77777777" w:rsidR="00C71364" w:rsidRDefault="00397F16">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76" w:history="1">
        <w:r w:rsidR="00C71364" w:rsidRPr="00A851E6">
          <w:rPr>
            <w:rStyle w:val="Hipercze"/>
            <w:noProof/>
          </w:rPr>
          <w:t>d)</w:t>
        </w:r>
        <w:r w:rsidR="00C71364">
          <w:rPr>
            <w:rFonts w:asciiTheme="minorHAnsi" w:eastAsiaTheme="minorEastAsia" w:hAnsiTheme="minorHAnsi" w:cstheme="minorBidi"/>
            <w:noProof/>
            <w:color w:val="auto"/>
            <w:lang w:eastAsia="pl-PL"/>
          </w:rPr>
          <w:tab/>
        </w:r>
        <w:r w:rsidR="00C71364" w:rsidRPr="00A851E6">
          <w:rPr>
            <w:rStyle w:val="Hipercze"/>
            <w:noProof/>
          </w:rPr>
          <w:t>DR</w:t>
        </w:r>
        <w:r w:rsidR="00C71364">
          <w:rPr>
            <w:noProof/>
          </w:rPr>
          <w:tab/>
        </w:r>
        <w:r w:rsidR="00C71364">
          <w:rPr>
            <w:noProof/>
          </w:rPr>
          <w:fldChar w:fldCharType="begin"/>
        </w:r>
        <w:r w:rsidR="00C71364">
          <w:rPr>
            <w:noProof/>
          </w:rPr>
          <w:instrText xml:space="preserve"> PAGEREF _Toc461556576 \h </w:instrText>
        </w:r>
        <w:r w:rsidR="00C71364">
          <w:rPr>
            <w:noProof/>
          </w:rPr>
        </w:r>
        <w:r w:rsidR="00C71364">
          <w:rPr>
            <w:noProof/>
          </w:rPr>
          <w:fldChar w:fldCharType="separate"/>
        </w:r>
        <w:r w:rsidR="00C71364">
          <w:rPr>
            <w:noProof/>
          </w:rPr>
          <w:t>10</w:t>
        </w:r>
        <w:r w:rsidR="00C71364">
          <w:rPr>
            <w:noProof/>
          </w:rPr>
          <w:fldChar w:fldCharType="end"/>
        </w:r>
      </w:hyperlink>
    </w:p>
    <w:p w14:paraId="6A5CE990" w14:textId="77777777" w:rsidR="00C71364" w:rsidRDefault="00397F16">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1556577" w:history="1">
        <w:r w:rsidR="00C71364" w:rsidRPr="00A851E6">
          <w:rPr>
            <w:rStyle w:val="Hipercze"/>
            <w:noProof/>
          </w:rPr>
          <w:t>6)</w:t>
        </w:r>
        <w:r w:rsidR="00C71364">
          <w:rPr>
            <w:rFonts w:asciiTheme="minorHAnsi" w:eastAsiaTheme="minorEastAsia" w:hAnsiTheme="minorHAnsi" w:cstheme="minorBidi"/>
            <w:noProof/>
            <w:color w:val="auto"/>
            <w:lang w:eastAsia="pl-PL"/>
          </w:rPr>
          <w:tab/>
        </w:r>
        <w:r w:rsidR="00C71364" w:rsidRPr="00A851E6">
          <w:rPr>
            <w:rStyle w:val="Hipercze"/>
            <w:noProof/>
          </w:rPr>
          <w:t>Wstęp do części praktycznej</w:t>
        </w:r>
        <w:r w:rsidR="00C71364">
          <w:rPr>
            <w:noProof/>
          </w:rPr>
          <w:tab/>
        </w:r>
        <w:r w:rsidR="00C71364">
          <w:rPr>
            <w:noProof/>
          </w:rPr>
          <w:fldChar w:fldCharType="begin"/>
        </w:r>
        <w:r w:rsidR="00C71364">
          <w:rPr>
            <w:noProof/>
          </w:rPr>
          <w:instrText xml:space="preserve"> PAGEREF _Toc461556577 \h </w:instrText>
        </w:r>
        <w:r w:rsidR="00C71364">
          <w:rPr>
            <w:noProof/>
          </w:rPr>
        </w:r>
        <w:r w:rsidR="00C71364">
          <w:rPr>
            <w:noProof/>
          </w:rPr>
          <w:fldChar w:fldCharType="separate"/>
        </w:r>
        <w:r w:rsidR="00C71364">
          <w:rPr>
            <w:noProof/>
          </w:rPr>
          <w:t>10</w:t>
        </w:r>
        <w:r w:rsidR="00C71364">
          <w:rPr>
            <w:noProof/>
          </w:rPr>
          <w:fldChar w:fldCharType="end"/>
        </w:r>
      </w:hyperlink>
    </w:p>
    <w:p w14:paraId="09791926" w14:textId="77777777" w:rsidR="00C71364" w:rsidRDefault="00397F16">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78" w:history="1">
        <w:r w:rsidR="00C71364" w:rsidRPr="00A851E6">
          <w:rPr>
            <w:rStyle w:val="Hipercze"/>
            <w:noProof/>
          </w:rPr>
          <w:t>a)</w:t>
        </w:r>
        <w:r w:rsidR="00C71364">
          <w:rPr>
            <w:rFonts w:asciiTheme="minorHAnsi" w:eastAsiaTheme="minorEastAsia" w:hAnsiTheme="minorHAnsi" w:cstheme="minorBidi"/>
            <w:noProof/>
            <w:color w:val="auto"/>
            <w:lang w:eastAsia="pl-PL"/>
          </w:rPr>
          <w:tab/>
        </w:r>
        <w:r w:rsidR="00C71364" w:rsidRPr="00A851E6">
          <w:rPr>
            <w:rStyle w:val="Hipercze"/>
            <w:noProof/>
          </w:rPr>
          <w:t>Platforma Android</w:t>
        </w:r>
        <w:r w:rsidR="00C71364">
          <w:rPr>
            <w:noProof/>
          </w:rPr>
          <w:tab/>
        </w:r>
        <w:r w:rsidR="00C71364">
          <w:rPr>
            <w:noProof/>
          </w:rPr>
          <w:fldChar w:fldCharType="begin"/>
        </w:r>
        <w:r w:rsidR="00C71364">
          <w:rPr>
            <w:noProof/>
          </w:rPr>
          <w:instrText xml:space="preserve"> PAGEREF _Toc461556578 \h </w:instrText>
        </w:r>
        <w:r w:rsidR="00C71364">
          <w:rPr>
            <w:noProof/>
          </w:rPr>
        </w:r>
        <w:r w:rsidR="00C71364">
          <w:rPr>
            <w:noProof/>
          </w:rPr>
          <w:fldChar w:fldCharType="separate"/>
        </w:r>
        <w:r w:rsidR="00C71364">
          <w:rPr>
            <w:noProof/>
          </w:rPr>
          <w:t>10</w:t>
        </w:r>
        <w:r w:rsidR="00C71364">
          <w:rPr>
            <w:noProof/>
          </w:rPr>
          <w:fldChar w:fldCharType="end"/>
        </w:r>
      </w:hyperlink>
    </w:p>
    <w:p w14:paraId="05C6867F" w14:textId="77777777" w:rsidR="00C71364" w:rsidRDefault="00397F16">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1556579" w:history="1">
        <w:r w:rsidR="00C71364" w:rsidRPr="00A851E6">
          <w:rPr>
            <w:rStyle w:val="Hipercze"/>
            <w:noProof/>
          </w:rPr>
          <w:t>7)</w:t>
        </w:r>
        <w:r w:rsidR="00C71364">
          <w:rPr>
            <w:rFonts w:asciiTheme="minorHAnsi" w:eastAsiaTheme="minorEastAsia" w:hAnsiTheme="minorHAnsi" w:cstheme="minorBidi"/>
            <w:noProof/>
            <w:color w:val="auto"/>
            <w:lang w:eastAsia="pl-PL"/>
          </w:rPr>
          <w:tab/>
        </w:r>
        <w:r w:rsidR="00C71364" w:rsidRPr="00A851E6">
          <w:rPr>
            <w:rStyle w:val="Hipercze"/>
            <w:noProof/>
          </w:rPr>
          <w:t>Schemat ideowy projektu badawczego</w:t>
        </w:r>
        <w:r w:rsidR="00C71364">
          <w:rPr>
            <w:noProof/>
          </w:rPr>
          <w:tab/>
        </w:r>
        <w:r w:rsidR="00C71364">
          <w:rPr>
            <w:noProof/>
          </w:rPr>
          <w:fldChar w:fldCharType="begin"/>
        </w:r>
        <w:r w:rsidR="00C71364">
          <w:rPr>
            <w:noProof/>
          </w:rPr>
          <w:instrText xml:space="preserve"> PAGEREF _Toc461556579 \h </w:instrText>
        </w:r>
        <w:r w:rsidR="00C71364">
          <w:rPr>
            <w:noProof/>
          </w:rPr>
        </w:r>
        <w:r w:rsidR="00C71364">
          <w:rPr>
            <w:noProof/>
          </w:rPr>
          <w:fldChar w:fldCharType="separate"/>
        </w:r>
        <w:r w:rsidR="00C71364">
          <w:rPr>
            <w:noProof/>
          </w:rPr>
          <w:t>10</w:t>
        </w:r>
        <w:r w:rsidR="00C71364">
          <w:rPr>
            <w:noProof/>
          </w:rPr>
          <w:fldChar w:fldCharType="end"/>
        </w:r>
      </w:hyperlink>
    </w:p>
    <w:p w14:paraId="2C2278C0" w14:textId="77777777" w:rsidR="00C71364" w:rsidRDefault="00397F16">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80" w:history="1">
        <w:r w:rsidR="00C71364" w:rsidRPr="00A851E6">
          <w:rPr>
            <w:rStyle w:val="Hipercze"/>
            <w:noProof/>
          </w:rPr>
          <w:t>a)</w:t>
        </w:r>
        <w:r w:rsidR="00C71364">
          <w:rPr>
            <w:rFonts w:asciiTheme="minorHAnsi" w:eastAsiaTheme="minorEastAsia" w:hAnsiTheme="minorHAnsi" w:cstheme="minorBidi"/>
            <w:noProof/>
            <w:color w:val="auto"/>
            <w:lang w:eastAsia="pl-PL"/>
          </w:rPr>
          <w:tab/>
        </w:r>
        <w:r w:rsidR="00C71364" w:rsidRPr="00A851E6">
          <w:rPr>
            <w:rStyle w:val="Hipercze"/>
            <w:noProof/>
          </w:rPr>
          <w:t>Wyprowadzenie wzorów do obliczeń</w:t>
        </w:r>
        <w:r w:rsidR="00C71364">
          <w:rPr>
            <w:noProof/>
          </w:rPr>
          <w:tab/>
        </w:r>
        <w:r w:rsidR="00C71364">
          <w:rPr>
            <w:noProof/>
          </w:rPr>
          <w:fldChar w:fldCharType="begin"/>
        </w:r>
        <w:r w:rsidR="00C71364">
          <w:rPr>
            <w:noProof/>
          </w:rPr>
          <w:instrText xml:space="preserve"> PAGEREF _Toc461556580 \h </w:instrText>
        </w:r>
        <w:r w:rsidR="00C71364">
          <w:rPr>
            <w:noProof/>
          </w:rPr>
        </w:r>
        <w:r w:rsidR="00C71364">
          <w:rPr>
            <w:noProof/>
          </w:rPr>
          <w:fldChar w:fldCharType="separate"/>
        </w:r>
        <w:r w:rsidR="00C71364">
          <w:rPr>
            <w:noProof/>
          </w:rPr>
          <w:t>10</w:t>
        </w:r>
        <w:r w:rsidR="00C71364">
          <w:rPr>
            <w:noProof/>
          </w:rPr>
          <w:fldChar w:fldCharType="end"/>
        </w:r>
      </w:hyperlink>
    </w:p>
    <w:p w14:paraId="417F2395" w14:textId="77777777" w:rsidR="00C71364" w:rsidRDefault="00397F16">
      <w:pPr>
        <w:pStyle w:val="Spistreci2"/>
        <w:tabs>
          <w:tab w:val="left" w:pos="660"/>
          <w:tab w:val="right" w:leader="dot" w:pos="9061"/>
        </w:tabs>
        <w:rPr>
          <w:rFonts w:asciiTheme="minorHAnsi" w:eastAsiaTheme="minorEastAsia" w:hAnsiTheme="minorHAnsi" w:cstheme="minorBidi"/>
          <w:noProof/>
          <w:color w:val="auto"/>
          <w:lang w:eastAsia="pl-PL"/>
        </w:rPr>
      </w:pPr>
      <w:hyperlink w:anchor="_Toc461556581" w:history="1">
        <w:r w:rsidR="00C71364" w:rsidRPr="00A851E6">
          <w:rPr>
            <w:rStyle w:val="Hipercze"/>
            <w:noProof/>
          </w:rPr>
          <w:t>b)</w:t>
        </w:r>
        <w:r w:rsidR="00C71364">
          <w:rPr>
            <w:rFonts w:asciiTheme="minorHAnsi" w:eastAsiaTheme="minorEastAsia" w:hAnsiTheme="minorHAnsi" w:cstheme="minorBidi"/>
            <w:noProof/>
            <w:color w:val="auto"/>
            <w:lang w:eastAsia="pl-PL"/>
          </w:rPr>
          <w:tab/>
        </w:r>
        <w:r w:rsidR="00C71364" w:rsidRPr="00A851E6">
          <w:rPr>
            <w:rStyle w:val="Hipercze"/>
            <w:noProof/>
          </w:rPr>
          <w:t>Implementacja aplikacji lokalizacyjnej</w:t>
        </w:r>
        <w:r w:rsidR="00C71364">
          <w:rPr>
            <w:noProof/>
          </w:rPr>
          <w:tab/>
        </w:r>
        <w:r w:rsidR="00C71364">
          <w:rPr>
            <w:noProof/>
          </w:rPr>
          <w:fldChar w:fldCharType="begin"/>
        </w:r>
        <w:r w:rsidR="00C71364">
          <w:rPr>
            <w:noProof/>
          </w:rPr>
          <w:instrText xml:space="preserve"> PAGEREF _Toc461556581 \h </w:instrText>
        </w:r>
        <w:r w:rsidR="00C71364">
          <w:rPr>
            <w:noProof/>
          </w:rPr>
        </w:r>
        <w:r w:rsidR="00C71364">
          <w:rPr>
            <w:noProof/>
          </w:rPr>
          <w:fldChar w:fldCharType="separate"/>
        </w:r>
        <w:r w:rsidR="00C71364">
          <w:rPr>
            <w:noProof/>
          </w:rPr>
          <w:t>10</w:t>
        </w:r>
        <w:r w:rsidR="00C71364">
          <w:rPr>
            <w:noProof/>
          </w:rPr>
          <w:fldChar w:fldCharType="end"/>
        </w:r>
      </w:hyperlink>
    </w:p>
    <w:p w14:paraId="4584F00F" w14:textId="77777777" w:rsidR="00C71364" w:rsidRDefault="00397F16">
      <w:pPr>
        <w:pStyle w:val="Spistreci1"/>
        <w:tabs>
          <w:tab w:val="left" w:pos="440"/>
          <w:tab w:val="right" w:leader="dot" w:pos="9061"/>
        </w:tabs>
        <w:rPr>
          <w:rFonts w:asciiTheme="minorHAnsi" w:eastAsiaTheme="minorEastAsia" w:hAnsiTheme="minorHAnsi" w:cstheme="minorBidi"/>
          <w:noProof/>
          <w:color w:val="auto"/>
          <w:lang w:eastAsia="pl-PL"/>
        </w:rPr>
      </w:pPr>
      <w:hyperlink w:anchor="_Toc461556582" w:history="1">
        <w:r w:rsidR="00C71364" w:rsidRPr="00A851E6">
          <w:rPr>
            <w:rStyle w:val="Hipercze"/>
            <w:noProof/>
          </w:rPr>
          <w:t>8)</w:t>
        </w:r>
        <w:r w:rsidR="00C71364">
          <w:rPr>
            <w:rFonts w:asciiTheme="minorHAnsi" w:eastAsiaTheme="minorEastAsia" w:hAnsiTheme="minorHAnsi" w:cstheme="minorBidi"/>
            <w:noProof/>
            <w:color w:val="auto"/>
            <w:lang w:eastAsia="pl-PL"/>
          </w:rPr>
          <w:tab/>
        </w:r>
        <w:r w:rsidR="00C71364" w:rsidRPr="00A851E6">
          <w:rPr>
            <w:rStyle w:val="Hipercze"/>
            <w:noProof/>
          </w:rPr>
          <w:t>Podsumowanie</w:t>
        </w:r>
        <w:r w:rsidR="00C71364">
          <w:rPr>
            <w:noProof/>
          </w:rPr>
          <w:tab/>
        </w:r>
        <w:r w:rsidR="00C71364">
          <w:rPr>
            <w:noProof/>
          </w:rPr>
          <w:fldChar w:fldCharType="begin"/>
        </w:r>
        <w:r w:rsidR="00C71364">
          <w:rPr>
            <w:noProof/>
          </w:rPr>
          <w:instrText xml:space="preserve"> PAGEREF _Toc461556582 \h </w:instrText>
        </w:r>
        <w:r w:rsidR="00C71364">
          <w:rPr>
            <w:noProof/>
          </w:rPr>
        </w:r>
        <w:r w:rsidR="00C71364">
          <w:rPr>
            <w:noProof/>
          </w:rPr>
          <w:fldChar w:fldCharType="separate"/>
        </w:r>
        <w:r w:rsidR="00C71364">
          <w:rPr>
            <w:noProof/>
          </w:rPr>
          <w:t>10</w:t>
        </w:r>
        <w:r w:rsidR="00C71364">
          <w:rPr>
            <w:noProof/>
          </w:rPr>
          <w:fldChar w:fldCharType="end"/>
        </w:r>
      </w:hyperlink>
    </w:p>
    <w:p w14:paraId="1A5E6960" w14:textId="77777777" w:rsidR="001C55E7" w:rsidRDefault="00BA4595">
      <w:pPr>
        <w:pStyle w:val="Contents1"/>
        <w:tabs>
          <w:tab w:val="clear" w:pos="9062"/>
          <w:tab w:val="right" w:leader="dot" w:pos="9071"/>
        </w:tabs>
      </w:pPr>
      <w:r>
        <w:fldChar w:fldCharType="end"/>
      </w:r>
    </w:p>
    <w:p w14:paraId="32FD35CF" w14:textId="77777777" w:rsidR="001C55E7" w:rsidRDefault="00BA4595">
      <w:pPr>
        <w:suppressAutoHyphens w:val="0"/>
        <w:spacing w:after="0"/>
        <w:rPr>
          <w:rFonts w:ascii="Cambria" w:hAnsi="Cambria"/>
          <w:b/>
          <w:bCs/>
          <w:color w:val="365F91"/>
          <w:sz w:val="28"/>
          <w:szCs w:val="28"/>
        </w:rPr>
      </w:pPr>
      <w:r>
        <w:br w:type="page"/>
      </w:r>
    </w:p>
    <w:p w14:paraId="7F35A944" w14:textId="77777777" w:rsidR="00044E29" w:rsidRDefault="00044E29">
      <w:pPr>
        <w:suppressAutoHyphens w:val="0"/>
        <w:spacing w:after="0"/>
        <w:rPr>
          <w:rFonts w:ascii="Cambria" w:hAnsi="Cambria"/>
          <w:b/>
          <w:bCs/>
          <w:color w:val="365F91"/>
          <w:sz w:val="32"/>
          <w:szCs w:val="28"/>
        </w:rPr>
      </w:pPr>
      <w:bookmarkStart w:id="7" w:name="_Toc460182516"/>
      <w:bookmarkStart w:id="8" w:name="_Toc461556553"/>
      <w:bookmarkEnd w:id="7"/>
      <w:r>
        <w:lastRenderedPageBreak/>
        <w:br w:type="page"/>
      </w:r>
    </w:p>
    <w:p w14:paraId="370606F0" w14:textId="3186108C" w:rsidR="00A1010F" w:rsidRPr="0055504C" w:rsidRDefault="00BA4595" w:rsidP="00F62261">
      <w:pPr>
        <w:pStyle w:val="Nagwek1"/>
        <w:numPr>
          <w:ilvl w:val="0"/>
          <w:numId w:val="15"/>
        </w:numPr>
      </w:pPr>
      <w:r w:rsidRPr="0055504C">
        <w:lastRenderedPageBreak/>
        <w:t>Wstę</w:t>
      </w:r>
      <w:bookmarkStart w:id="9" w:name="_Toc460182517"/>
      <w:r w:rsidR="00A1010F" w:rsidRPr="0055504C">
        <w:t>p</w:t>
      </w:r>
      <w:bookmarkEnd w:id="8"/>
    </w:p>
    <w:p w14:paraId="7D44FCA0" w14:textId="77777777" w:rsidR="00A1010F" w:rsidRDefault="00A1010F" w:rsidP="00044E29">
      <w:pPr>
        <w:pStyle w:val="Default"/>
        <w:spacing w:line="300" w:lineRule="auto"/>
        <w:ind w:firstLine="357"/>
        <w:jc w:val="both"/>
      </w:pPr>
      <w:r w:rsidRPr="00A1010F">
        <w:t xml:space="preserve">Tematem </w:t>
      </w:r>
      <w:r>
        <w:t xml:space="preserve">niniejszej pracy jest zbadanie możliwości użycia sygnałów Wifi do nawigacji, a w dalszym kontekście wykorzystania ich jako źródła dany dla automatyki budynkowej. </w:t>
      </w:r>
      <w:r w:rsidR="005E5D37">
        <w:t xml:space="preserve">Praca podzielona została na dwie części. W pierwszej, autor w sposób teoretyczny omówił zagadnienia lokalizacji, nawigacji oraz ich pochodne – mikrolokalizację i mikronawigację. Ponadto, zwrócono uwagę na obecnie stosowane i rozwijane  sposoby implementacji tychże zagadnień w życiu codziennym. Część pierwsza kończy się prezentacją potencjalnych sposobów wykorzystania danych gromadzonych przez systemy mikrolokalizacji w automatyce budynkowej. </w:t>
      </w:r>
    </w:p>
    <w:p w14:paraId="78DF3FD2" w14:textId="77777777" w:rsidR="00044E29" w:rsidRDefault="00044E29">
      <w:pPr>
        <w:suppressAutoHyphens w:val="0"/>
        <w:spacing w:after="0"/>
        <w:rPr>
          <w:rFonts w:ascii="Cambria" w:hAnsi="Cambria"/>
          <w:b/>
          <w:bCs/>
          <w:color w:val="365F91"/>
          <w:sz w:val="32"/>
          <w:szCs w:val="28"/>
        </w:rPr>
      </w:pPr>
      <w:bookmarkStart w:id="10" w:name="_Toc461556554"/>
      <w:bookmarkEnd w:id="9"/>
      <w:r>
        <w:br w:type="page"/>
      </w:r>
    </w:p>
    <w:p w14:paraId="4ADD8562" w14:textId="77777777" w:rsidR="00044E29" w:rsidRDefault="00044E29">
      <w:pPr>
        <w:suppressAutoHyphens w:val="0"/>
        <w:spacing w:after="0"/>
        <w:rPr>
          <w:rFonts w:ascii="Cambria" w:hAnsi="Cambria"/>
          <w:b/>
          <w:bCs/>
          <w:color w:val="365F91"/>
          <w:sz w:val="32"/>
          <w:szCs w:val="28"/>
        </w:rPr>
      </w:pPr>
      <w:r>
        <w:lastRenderedPageBreak/>
        <w:br w:type="page"/>
      </w:r>
    </w:p>
    <w:p w14:paraId="5A9C855A" w14:textId="27A04756" w:rsidR="00A1010F" w:rsidRPr="0055504C" w:rsidRDefault="005E5D37" w:rsidP="00044E29">
      <w:pPr>
        <w:pStyle w:val="Nagwek1"/>
        <w:numPr>
          <w:ilvl w:val="0"/>
          <w:numId w:val="15"/>
        </w:numPr>
        <w:spacing w:after="240"/>
      </w:pPr>
      <w:r w:rsidRPr="0055504C">
        <w:lastRenderedPageBreak/>
        <w:t>Lokalizacja, nawigacja oraz mikrolokalizacja i mikronawigacja</w:t>
      </w:r>
      <w:bookmarkEnd w:id="10"/>
    </w:p>
    <w:p w14:paraId="26183536" w14:textId="400F1065" w:rsidR="00100FEF" w:rsidRDefault="001E6DFD" w:rsidP="00044E29">
      <w:pPr>
        <w:pStyle w:val="Default"/>
        <w:spacing w:line="300" w:lineRule="auto"/>
        <w:ind w:firstLine="360"/>
        <w:jc w:val="both"/>
      </w:pPr>
      <w:r>
        <w:t xml:space="preserve">Od wieków człowiek szuka łatwego i intuicyjnego sposobu określania swojego położenia oraz wyznaczania drogi do celu. </w:t>
      </w:r>
      <w:r w:rsidR="00B17F0E">
        <w:t>Metody lokalizowania, a więc w dalszej perspektywie</w:t>
      </w:r>
      <w:r w:rsidR="00C94759">
        <w:t xml:space="preserve"> nawigowania zmieniały się wraz z rozwojem techniki. Obecnie, najpopularniejszą metodą lokalizacyjną jest amerykański system GPS-NAVSTAR oraz konkurencyjne dla niego usługi rosyjskie – GLONASS, europejskie – Galileo czy chińskie – Beidou. W oparciu o sygnały lokalizacyjne oraz dokładne mapy, wiele firm oferuje oprogramowanie umożliwiające</w:t>
      </w:r>
      <w:r w:rsidR="005E5D37">
        <w:t xml:space="preserve"> określenie pozycji czy</w:t>
      </w:r>
      <w:r w:rsidR="00C94759">
        <w:t xml:space="preserve"> nawigację do celu. </w:t>
      </w:r>
      <w:r w:rsidR="00C517BF">
        <w:t xml:space="preserve">Niestety, w dynamicznie rozwijającym się świecie ogromnych budynków o skomplikowanej strukturze, szybko okazało się, iż obecnie stosowane systemy nie spełniają już swojego podstawowego zadania – prowadzenia do celu. Dlatego też, z zagadnienia nawigacji i lokalizacji wyodrębniono pojęcia mikrolokalizacji i mikronawigacji – w odniesieniu do precyzyjnego określania położenia użytkownika </w:t>
      </w:r>
      <w:r w:rsidR="005E5D37">
        <w:t xml:space="preserve">w środowiskach, gdzie klasyczne metody zawodzą. </w:t>
      </w:r>
    </w:p>
    <w:p w14:paraId="4A665E67" w14:textId="52967FE7" w:rsidR="000A2E72" w:rsidRPr="000A2E72" w:rsidRDefault="000A2E72" w:rsidP="00C71364">
      <w:pPr>
        <w:pStyle w:val="Default"/>
        <w:spacing w:line="300" w:lineRule="auto"/>
        <w:rPr>
          <w:color w:val="FF0000"/>
        </w:rPr>
      </w:pPr>
      <w:r w:rsidRPr="000A2E72">
        <w:rPr>
          <w:color w:val="FF0000"/>
        </w:rPr>
        <w:t xml:space="preserve">Podstawowe pojęcia z zakresu lokalizacji i pozycjonowania: </w:t>
      </w:r>
    </w:p>
    <w:p w14:paraId="4742547E" w14:textId="77777777" w:rsidR="000A2E72" w:rsidRPr="000A2E72" w:rsidRDefault="000A2E72" w:rsidP="00C71364">
      <w:pPr>
        <w:pStyle w:val="Default"/>
        <w:numPr>
          <w:ilvl w:val="0"/>
          <w:numId w:val="5"/>
        </w:numPr>
        <w:spacing w:line="300" w:lineRule="auto"/>
        <w:rPr>
          <w:rFonts w:eastAsiaTheme="majorEastAsia" w:cstheme="majorBidi"/>
          <w:color w:val="FF0000"/>
          <w:sz w:val="32"/>
          <w:szCs w:val="32"/>
        </w:rPr>
      </w:pPr>
      <w:r w:rsidRPr="000A2E72">
        <w:rPr>
          <w:color w:val="FF0000"/>
        </w:rPr>
        <w:t>Pozycjonowanie – określanie położenia obiektu lub osoby. Używany w kontekście zmiany położenia badanego obiektu.</w:t>
      </w:r>
    </w:p>
    <w:p w14:paraId="56B0387E" w14:textId="77777777" w:rsidR="000A2E72" w:rsidRPr="000A2E72" w:rsidRDefault="000A2E72" w:rsidP="00C71364">
      <w:pPr>
        <w:pStyle w:val="Default"/>
        <w:numPr>
          <w:ilvl w:val="0"/>
          <w:numId w:val="5"/>
        </w:numPr>
        <w:spacing w:line="300" w:lineRule="auto"/>
        <w:rPr>
          <w:rFonts w:eastAsiaTheme="majorEastAsia" w:cstheme="majorBidi"/>
          <w:color w:val="FF0000"/>
          <w:sz w:val="32"/>
          <w:szCs w:val="32"/>
        </w:rPr>
      </w:pPr>
      <w:r w:rsidRPr="000A2E72">
        <w:rPr>
          <w:color w:val="FF0000"/>
        </w:rPr>
        <w:t>Lokalizacja – pojęcie używane  do opisu procesu określenia położenia w bezprzewodowych sieciach czujników. Termin ten odnosi się głównie do dość ogólnej estymacji położenia badanego obiektu.</w:t>
      </w:r>
    </w:p>
    <w:p w14:paraId="417427FE" w14:textId="77777777" w:rsidR="000A2E72" w:rsidRPr="000A2E72" w:rsidRDefault="000A2E72" w:rsidP="00C71364">
      <w:pPr>
        <w:pStyle w:val="Default"/>
        <w:numPr>
          <w:ilvl w:val="0"/>
          <w:numId w:val="5"/>
        </w:numPr>
        <w:spacing w:line="300" w:lineRule="auto"/>
        <w:rPr>
          <w:rFonts w:eastAsiaTheme="majorEastAsia" w:cstheme="majorBidi"/>
          <w:color w:val="FF0000"/>
          <w:sz w:val="32"/>
          <w:szCs w:val="32"/>
        </w:rPr>
      </w:pPr>
      <w:r w:rsidRPr="000A2E72">
        <w:rPr>
          <w:color w:val="FF0000"/>
        </w:rPr>
        <w:t>Nawigacja – oznacza, zależnie od kontekstu, określenie pozycji, prędkości oraz kierunku obiektu bądź też określenie optymalnej drogi ( w rozumieniu najszybszej, najkrótszej, najtańszej) od punktu początkowego do końcowego. Może oznaczać również prowadzenie obiektu po wyznaczonej uprzednio ścieżce, korygujące na bieżąco wszelkie odstępstwa od tejże.</w:t>
      </w:r>
    </w:p>
    <w:p w14:paraId="202F1C88" w14:textId="77777777" w:rsidR="000A2E72" w:rsidRPr="000A2E72" w:rsidRDefault="000A2E72" w:rsidP="00C71364">
      <w:pPr>
        <w:pStyle w:val="Default"/>
        <w:numPr>
          <w:ilvl w:val="0"/>
          <w:numId w:val="5"/>
        </w:numPr>
        <w:spacing w:line="300" w:lineRule="auto"/>
        <w:rPr>
          <w:rFonts w:eastAsiaTheme="majorEastAsia" w:cstheme="majorBidi"/>
          <w:color w:val="FF0000"/>
          <w:sz w:val="32"/>
          <w:szCs w:val="32"/>
        </w:rPr>
      </w:pPr>
      <w:r w:rsidRPr="000A2E72">
        <w:rPr>
          <w:color w:val="FF0000"/>
        </w:rPr>
        <w:t>Śledzenie – podobnie jak nawigacja, ma na celu określenie, czy obiekt porusza się po wyznaczonej ścieżce, z tą różnicą, że nie ma bezpośredniego wpływu na sposób poruszania się obiektu. Jest to działanie czysto informacyjno-kontrolne.</w:t>
      </w:r>
    </w:p>
    <w:p w14:paraId="204A2965" w14:textId="77777777" w:rsidR="000A2E72" w:rsidRDefault="000A2E72" w:rsidP="00100FEF">
      <w:pPr>
        <w:pStyle w:val="Default"/>
        <w:ind w:firstLine="360"/>
      </w:pPr>
    </w:p>
    <w:p w14:paraId="4D10AE2C" w14:textId="77777777" w:rsidR="00100FEF" w:rsidRDefault="00100FEF" w:rsidP="00100FEF">
      <w:pPr>
        <w:pStyle w:val="Default"/>
        <w:ind w:firstLine="360"/>
      </w:pPr>
    </w:p>
    <w:p w14:paraId="1CF4BEAC" w14:textId="39182F22" w:rsidR="00100FEF" w:rsidRPr="00C71364" w:rsidRDefault="00100FEF" w:rsidP="00C71364">
      <w:pPr>
        <w:pStyle w:val="Default"/>
        <w:spacing w:line="300" w:lineRule="auto"/>
        <w:rPr>
          <w:b/>
        </w:rPr>
      </w:pPr>
      <w:r w:rsidRPr="00C71364">
        <w:rPr>
          <w:b/>
        </w:rPr>
        <w:t xml:space="preserve">Stworzenie projektu systemu lokalizacji wewnątrzbudynkowej opiera się na trzech podstawowych krokach: </w:t>
      </w:r>
    </w:p>
    <w:p w14:paraId="2E238FCE" w14:textId="211F114F" w:rsidR="00100FEF" w:rsidRDefault="00100FEF" w:rsidP="00100FEF">
      <w:pPr>
        <w:pStyle w:val="Default"/>
      </w:pPr>
      <w:r>
        <w:rPr>
          <w:noProof/>
          <w:lang w:eastAsia="pl-PL"/>
        </w:rPr>
        <w:drawing>
          <wp:anchor distT="0" distB="0" distL="114300" distR="114300" simplePos="0" relativeHeight="251660288" behindDoc="1" locked="0" layoutInCell="1" allowOverlap="1" wp14:anchorId="2A064B0C" wp14:editId="6E4D7DE4">
            <wp:simplePos x="0" y="0"/>
            <wp:positionH relativeFrom="margin">
              <wp:align>center</wp:align>
            </wp:positionH>
            <wp:positionV relativeFrom="paragraph">
              <wp:posOffset>0</wp:posOffset>
            </wp:positionV>
            <wp:extent cx="6400800" cy="1328468"/>
            <wp:effectExtent l="38100" t="0" r="57150" b="5080"/>
            <wp:wrapSquare wrapText="bothSides"/>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anchor>
        </w:drawing>
      </w:r>
    </w:p>
    <w:p w14:paraId="64220950" w14:textId="77777777" w:rsidR="00100FEF" w:rsidRDefault="00100FEF" w:rsidP="00100FEF">
      <w:pPr>
        <w:pStyle w:val="Default"/>
      </w:pPr>
    </w:p>
    <w:p w14:paraId="790CB5C3" w14:textId="05FEB3AD" w:rsidR="00100FEF" w:rsidRDefault="00100FEF" w:rsidP="00C71364">
      <w:pPr>
        <w:pStyle w:val="Default"/>
        <w:spacing w:line="300" w:lineRule="auto"/>
      </w:pPr>
      <w:r>
        <w:lastRenderedPageBreak/>
        <w:t>W odniesieniu do takiego schematu działania, warto na początek krót</w:t>
      </w:r>
      <w:r w:rsidR="000A2E72">
        <w:t>ko</w:t>
      </w:r>
      <w:r w:rsidR="009845E3">
        <w:t xml:space="preserve"> scharakteryzować</w:t>
      </w:r>
      <w:r w:rsidR="000A2E72">
        <w:t xml:space="preserve"> jego elementy.</w:t>
      </w:r>
    </w:p>
    <w:p w14:paraId="731D63E6" w14:textId="77777777" w:rsidR="00100FEF" w:rsidRDefault="00100FEF" w:rsidP="00100FEF">
      <w:pPr>
        <w:pStyle w:val="Default"/>
      </w:pPr>
    </w:p>
    <w:p w14:paraId="1A00024D" w14:textId="77777777" w:rsidR="00044E29" w:rsidRDefault="00044E29">
      <w:pPr>
        <w:suppressAutoHyphens w:val="0"/>
        <w:spacing w:after="0"/>
        <w:rPr>
          <w:rFonts w:ascii="Cambria" w:hAnsi="Cambria"/>
          <w:b/>
          <w:bCs/>
          <w:color w:val="365F91"/>
          <w:sz w:val="32"/>
          <w:szCs w:val="28"/>
        </w:rPr>
      </w:pPr>
      <w:bookmarkStart w:id="11" w:name="_Toc461556555"/>
      <w:r>
        <w:br w:type="page"/>
      </w:r>
    </w:p>
    <w:p w14:paraId="1672B8B9" w14:textId="2F52E3F5" w:rsidR="00E07376" w:rsidRDefault="000A2E72" w:rsidP="00044E29">
      <w:pPr>
        <w:pStyle w:val="Nagwek1"/>
        <w:numPr>
          <w:ilvl w:val="0"/>
          <w:numId w:val="15"/>
        </w:numPr>
        <w:spacing w:after="240"/>
      </w:pPr>
      <w:r w:rsidRPr="00F62261">
        <w:lastRenderedPageBreak/>
        <w:t>Charakterystyka</w:t>
      </w:r>
      <w:r w:rsidRPr="000A2E72">
        <w:t xml:space="preserve"> mediów stosowanych w systemach lokalizacyjnych</w:t>
      </w:r>
      <w:bookmarkEnd w:id="11"/>
    </w:p>
    <w:p w14:paraId="32F5E5C0" w14:textId="1C430D86" w:rsidR="00E07376" w:rsidRDefault="00347D40" w:rsidP="00044E29">
      <w:pPr>
        <w:pStyle w:val="Default"/>
        <w:spacing w:line="300" w:lineRule="auto"/>
        <w:jc w:val="both"/>
      </w:pPr>
      <w:r>
        <w:rPr>
          <w:noProof/>
          <w:lang w:eastAsia="pl-PL"/>
        </w:rPr>
        <w:drawing>
          <wp:anchor distT="0" distB="0" distL="114300" distR="114300" simplePos="0" relativeHeight="251665408" behindDoc="0" locked="0" layoutInCell="1" allowOverlap="1" wp14:anchorId="1E7BB8B0" wp14:editId="3DA16F20">
            <wp:simplePos x="0" y="0"/>
            <wp:positionH relativeFrom="margin">
              <wp:align>center</wp:align>
            </wp:positionH>
            <wp:positionV relativeFrom="paragraph">
              <wp:posOffset>788744</wp:posOffset>
            </wp:positionV>
            <wp:extent cx="6177280" cy="3253105"/>
            <wp:effectExtent l="0" t="38100" r="0" b="99695"/>
            <wp:wrapTopAndBottom/>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r w:rsidR="00E07376">
        <w:t xml:space="preserve">Podstawowym, z punktu widzenia twórcy systemu nawigacji wewnątrzbudynkowej, podziałem metod pozycjonowania jest konieczność, lub jej brak, stworzenia </w:t>
      </w:r>
      <w:r>
        <w:t>dodatkowej infrastruktury w obiekcie, którego lokalizacja dotyczy:</w:t>
      </w:r>
    </w:p>
    <w:p w14:paraId="427F07E4" w14:textId="6B5ED646" w:rsidR="0055504C" w:rsidRDefault="00B56EAF" w:rsidP="00D50B12">
      <w:pPr>
        <w:pStyle w:val="Nagwek2"/>
        <w:rPr>
          <w:rStyle w:val="Nagwek2Znak"/>
        </w:rPr>
      </w:pPr>
      <w:bookmarkStart w:id="12" w:name="_Toc461556556"/>
      <w:r w:rsidRPr="0055504C">
        <w:rPr>
          <w:rStyle w:val="Nagwek2Znak"/>
        </w:rPr>
        <w:t>RFID</w:t>
      </w:r>
      <w:bookmarkEnd w:id="12"/>
    </w:p>
    <w:p w14:paraId="6B8BD64A" w14:textId="30725FE7" w:rsidR="00B56EAF" w:rsidRPr="00F62261" w:rsidRDefault="0055504C" w:rsidP="00044E29">
      <w:pPr>
        <w:pStyle w:val="Default"/>
        <w:spacing w:line="300" w:lineRule="auto"/>
        <w:ind w:firstLine="357"/>
        <w:jc w:val="both"/>
      </w:pPr>
      <w:r w:rsidRPr="00F62261">
        <w:t>Radio Frequency Identificator – protokół,</w:t>
      </w:r>
      <w:r w:rsidR="00347D40">
        <w:t xml:space="preserve"> realizowany przez</w:t>
      </w:r>
      <w:r w:rsidRPr="00F62261">
        <w:t xml:space="preserve"> układ elektroniczny, zdolny do przechowania i odtworzenia danych poprzez transmisję elektromagnetyczną. Przedział częstotli</w:t>
      </w:r>
      <w:r w:rsidR="00347D40">
        <w:t>wości sygnału prezentuje poniższy rysunek</w:t>
      </w:r>
      <w:r w:rsidRPr="00F62261">
        <w:t>:</w:t>
      </w:r>
      <w:r w:rsidR="00B56EAF" w:rsidRPr="00F62261">
        <w:br/>
      </w:r>
      <w:r w:rsidRPr="00F62261">
        <w:rPr>
          <w:noProof/>
          <w:lang w:eastAsia="pl-PL"/>
        </w:rPr>
        <w:drawing>
          <wp:anchor distT="0" distB="0" distL="114300" distR="114300" simplePos="0" relativeHeight="251667456" behindDoc="1" locked="0" layoutInCell="1" allowOverlap="1" wp14:anchorId="32EF82DD" wp14:editId="623573D2">
            <wp:simplePos x="0" y="0"/>
            <wp:positionH relativeFrom="page">
              <wp:posOffset>1080135</wp:posOffset>
            </wp:positionH>
            <wp:positionV relativeFrom="paragraph">
              <wp:posOffset>701675</wp:posOffset>
            </wp:positionV>
            <wp:extent cx="4352925" cy="2057400"/>
            <wp:effectExtent l="0" t="0" r="9525" b="0"/>
            <wp:wrapTight wrapText="bothSides">
              <wp:wrapPolygon edited="0">
                <wp:start x="0" y="0"/>
                <wp:lineTo x="0" y="21400"/>
                <wp:lineTo x="21553" y="21400"/>
                <wp:lineTo x="21553" y="0"/>
                <wp:lineTo x="0" y="0"/>
              </wp:wrapPolygon>
            </wp:wrapTight>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ID.jpg"/>
                    <pic:cNvPicPr/>
                  </pic:nvPicPr>
                  <pic:blipFill>
                    <a:blip r:embed="rId19">
                      <a:extLst>
                        <a:ext uri="{28A0092B-C50C-407E-A947-70E740481C1C}">
                          <a14:useLocalDpi xmlns:a14="http://schemas.microsoft.com/office/drawing/2010/main" val="0"/>
                        </a:ext>
                      </a:extLst>
                    </a:blip>
                    <a:stretch>
                      <a:fillRect/>
                    </a:stretch>
                  </pic:blipFill>
                  <pic:spPr>
                    <a:xfrm>
                      <a:off x="0" y="0"/>
                      <a:ext cx="4352925" cy="2057400"/>
                    </a:xfrm>
                    <a:prstGeom prst="rect">
                      <a:avLst/>
                    </a:prstGeom>
                  </pic:spPr>
                </pic:pic>
              </a:graphicData>
            </a:graphic>
          </wp:anchor>
        </w:drawing>
      </w:r>
    </w:p>
    <w:p w14:paraId="4EA71763" w14:textId="2ED5FC1B" w:rsidR="00F62261" w:rsidRDefault="00347D40" w:rsidP="0055504C">
      <w:pPr>
        <w:pStyle w:val="Legenda"/>
        <w:spacing w:before="240"/>
      </w:pPr>
      <w:r>
        <w:rPr>
          <w:noProof/>
          <w:lang w:eastAsia="pl-PL"/>
        </w:rPr>
        <mc:AlternateContent>
          <mc:Choice Requires="wps">
            <w:drawing>
              <wp:anchor distT="0" distB="0" distL="114300" distR="114300" simplePos="0" relativeHeight="251670528" behindDoc="1" locked="0" layoutInCell="1" allowOverlap="1" wp14:anchorId="2AB5F763" wp14:editId="4B1E5577">
                <wp:simplePos x="0" y="0"/>
                <wp:positionH relativeFrom="column">
                  <wp:posOffset>502920</wp:posOffset>
                </wp:positionH>
                <wp:positionV relativeFrom="paragraph">
                  <wp:posOffset>29210</wp:posOffset>
                </wp:positionV>
                <wp:extent cx="4352925" cy="172085"/>
                <wp:effectExtent l="0" t="0" r="9525" b="0"/>
                <wp:wrapTight wrapText="bothSides">
                  <wp:wrapPolygon edited="0">
                    <wp:start x="0" y="0"/>
                    <wp:lineTo x="0" y="19129"/>
                    <wp:lineTo x="21553" y="19129"/>
                    <wp:lineTo x="21553" y="0"/>
                    <wp:lineTo x="0" y="0"/>
                  </wp:wrapPolygon>
                </wp:wrapTight>
                <wp:docPr id="7" name="Pole tekstowe 7"/>
                <wp:cNvGraphicFramePr/>
                <a:graphic xmlns:a="http://schemas.openxmlformats.org/drawingml/2006/main">
                  <a:graphicData uri="http://schemas.microsoft.com/office/word/2010/wordprocessingShape">
                    <wps:wsp>
                      <wps:cNvSpPr txBox="1"/>
                      <wps:spPr>
                        <a:xfrm>
                          <a:off x="0" y="0"/>
                          <a:ext cx="4352925" cy="172085"/>
                        </a:xfrm>
                        <a:prstGeom prst="rect">
                          <a:avLst/>
                        </a:prstGeom>
                        <a:solidFill>
                          <a:prstClr val="white"/>
                        </a:solidFill>
                        <a:ln>
                          <a:noFill/>
                        </a:ln>
                        <a:effectLst/>
                      </wps:spPr>
                      <wps:txbx>
                        <w:txbxContent>
                          <w:p w14:paraId="58B49A28" w14:textId="18858F26" w:rsidR="00D6342F" w:rsidRPr="000F56A0" w:rsidRDefault="00D6342F" w:rsidP="00347D40">
                            <w:pPr>
                              <w:pStyle w:val="Legenda"/>
                              <w:rPr>
                                <w:rFonts w:cs="Calibri"/>
                                <w:color w:val="000000"/>
                                <w:sz w:val="24"/>
                                <w:szCs w:val="24"/>
                              </w:rPr>
                            </w:pPr>
                            <w:r>
                              <w:t xml:space="preserve">Rysunek </w:t>
                            </w:r>
                            <w:r w:rsidR="00397F16">
                              <w:fldChar w:fldCharType="begin"/>
                            </w:r>
                            <w:r w:rsidR="00397F16">
                              <w:instrText xml:space="preserve"> SEQ Rysunek \* ARABIC </w:instrText>
                            </w:r>
                            <w:r w:rsidR="00397F16">
                              <w:fldChar w:fldCharType="separate"/>
                            </w:r>
                            <w:r>
                              <w:rPr>
                                <w:noProof/>
                              </w:rPr>
                              <w:t>1</w:t>
                            </w:r>
                            <w:r w:rsidR="00397F16">
                              <w:rPr>
                                <w:noProof/>
                              </w:rPr>
                              <w:fldChar w:fldCharType="end"/>
                            </w:r>
                            <w:r>
                              <w:t xml:space="preserve"> Zakres częstotliwościowy pracy RFID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AB5F763" id="_x0000_t202" coordsize="21600,21600" o:spt="202" path="m,l,21600r21600,l21600,xe">
                <v:stroke joinstyle="miter"/>
                <v:path gradientshapeok="t" o:connecttype="rect"/>
              </v:shapetype>
              <v:shape id="Pole tekstowe 7" o:spid="_x0000_s1026" type="#_x0000_t202" style="position:absolute;margin-left:39.6pt;margin-top:2.3pt;width:342.75pt;height:13.55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" stroked="f">
                <v:textbox inset="0,0,0,0">
                  <w:txbxContent>
                    <w:p w14:paraId="58B49A28" w14:textId="18858F26" w:rsidR="00D6342F" w:rsidRPr="000F56A0" w:rsidRDefault="00D6342F" w:rsidP="00347D40">
                      <w:pPr>
                        <w:pStyle w:val="Legenda"/>
                        <w:rPr>
                          <w:rFonts w:cs="Calibri"/>
                          <w:color w:val="000000"/>
                          <w:sz w:val="24"/>
                          <w:szCs w:val="24"/>
                        </w:rPr>
                      </w:pPr>
                      <w:r>
                        <w:t xml:space="preserve">Rysunek </w:t>
                      </w:r>
                      <w:r w:rsidR="00397F16">
                        <w:fldChar w:fldCharType="begin"/>
                      </w:r>
                      <w:r w:rsidR="00397F16">
                        <w:instrText xml:space="preserve"> SEQ Rysunek \* ARABIC </w:instrText>
                      </w:r>
                      <w:r w:rsidR="00397F16">
                        <w:fldChar w:fldCharType="separate"/>
                      </w:r>
                      <w:r>
                        <w:rPr>
                          <w:noProof/>
                        </w:rPr>
                        <w:t>1</w:t>
                      </w:r>
                      <w:r w:rsidR="00397F16">
                        <w:rPr>
                          <w:noProof/>
                        </w:rPr>
                        <w:fldChar w:fldCharType="end"/>
                      </w:r>
                      <w:r>
                        <w:t xml:space="preserve"> Zakres częstotliwościowy pracy RFID</w:t>
                      </w:r>
                    </w:p>
                  </w:txbxContent>
                </v:textbox>
                <w10:wrap type="tight"/>
              </v:shape>
            </w:pict>
          </mc:Fallback>
        </mc:AlternateContent>
      </w:r>
    </w:p>
    <w:p w14:paraId="7A416A17" w14:textId="77777777" w:rsidR="00347D40" w:rsidRDefault="000A2E72" w:rsidP="00347D40">
      <w:pPr>
        <w:pStyle w:val="Legenda"/>
        <w:spacing w:before="240"/>
        <w:ind w:left="357"/>
        <w:rPr>
          <w:noProof/>
        </w:rPr>
      </w:pPr>
      <w:r>
        <w:rPr>
          <w:noProof/>
        </w:rPr>
        <w:t xml:space="preserve"> </w:t>
      </w:r>
      <w:r w:rsidR="00347D40">
        <w:rPr>
          <w:noProof/>
        </w:rPr>
        <w:br/>
      </w:r>
    </w:p>
    <w:p w14:paraId="3CB4C594" w14:textId="77777777" w:rsidR="00347D40" w:rsidRDefault="00347D40" w:rsidP="00347D40">
      <w:pPr>
        <w:pStyle w:val="Legenda"/>
        <w:spacing w:before="240"/>
        <w:ind w:left="357"/>
        <w:rPr>
          <w:noProof/>
        </w:rPr>
      </w:pPr>
    </w:p>
    <w:p w14:paraId="7E0CA4AA" w14:textId="77777777" w:rsidR="00347D40" w:rsidRDefault="00347D40" w:rsidP="00347D40">
      <w:pPr>
        <w:pStyle w:val="Legenda"/>
        <w:spacing w:before="240"/>
        <w:ind w:left="357"/>
        <w:rPr>
          <w:noProof/>
        </w:rPr>
      </w:pPr>
    </w:p>
    <w:p w14:paraId="46160F29" w14:textId="77777777" w:rsidR="00347D40" w:rsidRDefault="00347D40" w:rsidP="00347D40">
      <w:pPr>
        <w:pStyle w:val="Legenda"/>
        <w:spacing w:before="240"/>
        <w:ind w:left="357"/>
        <w:rPr>
          <w:noProof/>
        </w:rPr>
      </w:pPr>
    </w:p>
    <w:p w14:paraId="5750660B" w14:textId="77777777" w:rsidR="00347D40" w:rsidRDefault="00347D40" w:rsidP="00347D40">
      <w:pPr>
        <w:pStyle w:val="Legenda"/>
        <w:spacing w:before="240"/>
        <w:ind w:left="357"/>
        <w:rPr>
          <w:noProof/>
        </w:rPr>
      </w:pPr>
    </w:p>
    <w:p w14:paraId="42679F25" w14:textId="77777777" w:rsidR="00347D40" w:rsidRDefault="00347D40" w:rsidP="00347D40">
      <w:pPr>
        <w:pStyle w:val="Legenda"/>
        <w:spacing w:before="240"/>
        <w:ind w:left="357"/>
        <w:rPr>
          <w:noProof/>
        </w:rPr>
      </w:pPr>
    </w:p>
    <w:p w14:paraId="1C511E8B" w14:textId="77777777" w:rsidR="00347D40" w:rsidRDefault="00347D40" w:rsidP="00347D40">
      <w:pPr>
        <w:pStyle w:val="Legenda"/>
        <w:spacing w:before="240"/>
        <w:ind w:left="357"/>
        <w:rPr>
          <w:noProof/>
        </w:rPr>
      </w:pPr>
    </w:p>
    <w:p w14:paraId="2AD33EEF" w14:textId="3A8FE0ED" w:rsidR="000A2E72" w:rsidRDefault="00347D40" w:rsidP="00347D40">
      <w:pPr>
        <w:pStyle w:val="Legenda"/>
        <w:spacing w:before="240"/>
        <w:ind w:left="357"/>
      </w:pPr>
      <w:r w:rsidRPr="00347D40">
        <w:rPr>
          <w:noProof/>
        </w:rPr>
        <w:t>Źródło</w:t>
      </w:r>
      <w:r>
        <w:rPr>
          <w:noProof/>
        </w:rPr>
        <w:t xml:space="preserve">: </w:t>
      </w:r>
      <w:r w:rsidR="0055504C">
        <w:t>https://www.emworkser</w:t>
      </w:r>
      <w:r w:rsidR="000A2E72" w:rsidRPr="00FD238B">
        <w:t>com/media/images/product/large/6c8349cc7260ae62e3b1396831a8398f_2.jpg</w:t>
      </w:r>
    </w:p>
    <w:p w14:paraId="37E2AF54" w14:textId="77777777" w:rsidR="00E07376" w:rsidRDefault="00E07376" w:rsidP="00E07376">
      <w:pPr>
        <w:pStyle w:val="Default"/>
        <w:ind w:left="1440"/>
      </w:pPr>
    </w:p>
    <w:p w14:paraId="64891B19" w14:textId="0409AA41" w:rsidR="00044E29" w:rsidRDefault="000A2E72" w:rsidP="00044E29">
      <w:pPr>
        <w:pStyle w:val="Default"/>
        <w:spacing w:line="300" w:lineRule="auto"/>
        <w:jc w:val="both"/>
      </w:pPr>
      <w:r>
        <w:lastRenderedPageBreak/>
        <w:t>Implementacja protokołu opiera się na kilku kluczowych komponentach – najistotniejsze z nich to czytniki RFID oraz znacznik RFID. Komunikacja pomiędzy taką parą urządzeń odbywa się za pośrednictwem zdefiniowan</w:t>
      </w:r>
      <w:r w:rsidR="00044E29">
        <w:t xml:space="preserve">ej w protokole częstotliwości. </w:t>
      </w:r>
    </w:p>
    <w:p w14:paraId="61834562" w14:textId="77777777" w:rsidR="00044E29" w:rsidRDefault="00044E29" w:rsidP="00044E29">
      <w:pPr>
        <w:pStyle w:val="Default"/>
        <w:spacing w:line="300" w:lineRule="auto"/>
        <w:jc w:val="both"/>
      </w:pPr>
    </w:p>
    <w:p w14:paraId="28BD353C" w14:textId="7AE16A9D" w:rsidR="00044E29" w:rsidRDefault="000A2E72" w:rsidP="00044E29">
      <w:pPr>
        <w:pStyle w:val="Default"/>
        <w:spacing w:line="300" w:lineRule="auto"/>
        <w:jc w:val="both"/>
      </w:pPr>
      <w:r>
        <w:t>Znaczniki dzielimy dodatkowo na pasywne i aktywne:</w:t>
      </w:r>
    </w:p>
    <w:p w14:paraId="0975B52B" w14:textId="7DB003A7" w:rsidR="000A2E72" w:rsidRDefault="000A2E72" w:rsidP="00044E29">
      <w:pPr>
        <w:pStyle w:val="Default"/>
        <w:spacing w:line="300" w:lineRule="auto"/>
        <w:jc w:val="both"/>
      </w:pPr>
      <w:r>
        <w:br/>
        <w:t xml:space="preserve">Pierwszy rodzaj znaczników jest w stanie funkcjonować bez baterii. Są one głównie wykorzystywane w zastępstwie kodów kreskowych, w odróżnieniu od aktywnych, są od nich lżejsze, mniejsze i tańsze. Odbierają one sygnał radiowy wysłany do nich przez czytnik i odbijając,  modulują. Przekazują w ten sposób zapisane w nich dane. Niestety, ich zasięg skutecznego działania jest niewielki, a czytniki, które są w stanie funkcjonować ze znacznikami pasywnymi na dystansie &gt;1 metra są bardzo drogie. </w:t>
      </w:r>
    </w:p>
    <w:p w14:paraId="01D53770" w14:textId="77777777" w:rsidR="00044E29" w:rsidRDefault="00044E29" w:rsidP="00044E29">
      <w:pPr>
        <w:pStyle w:val="Default"/>
        <w:spacing w:line="300" w:lineRule="auto"/>
        <w:jc w:val="both"/>
      </w:pPr>
    </w:p>
    <w:p w14:paraId="03B3F41D" w14:textId="2B03A614" w:rsidR="000A2E72" w:rsidRDefault="000A2E72" w:rsidP="00044E29">
      <w:pPr>
        <w:pStyle w:val="Default"/>
        <w:spacing w:line="300" w:lineRule="auto"/>
        <w:jc w:val="both"/>
      </w:pPr>
      <w:r>
        <w:t>Metody lokalizacji oparte o pasywne systemy RFID w większości przypadków korzys</w:t>
      </w:r>
      <w:r w:rsidR="00DD322F">
        <w:t xml:space="preserve">tają z techniki </w:t>
      </w:r>
      <w:r w:rsidR="00DF235B">
        <w:t>CoO. N</w:t>
      </w:r>
      <w:r>
        <w:t xml:space="preserve">ie pozwala to na uzyskanie dużej dokładności bez umieszczenia znacznej liczby znaczników, dlatego też pasywne tagi RFID najczęściej instalowane są jako elementy systemów kontroli dostępu czy też zarządzania zapleczem logistyczno-magazynowym.  </w:t>
      </w:r>
    </w:p>
    <w:p w14:paraId="460B050F" w14:textId="6F8C6B17" w:rsidR="000A2E72" w:rsidRDefault="000A2E72" w:rsidP="00044E29">
      <w:pPr>
        <w:pStyle w:val="Default"/>
        <w:spacing w:line="300" w:lineRule="auto"/>
        <w:jc w:val="both"/>
      </w:pPr>
      <w:r>
        <w:t xml:space="preserve">Znaczniki aktywne, to w rzeczywistości urządzenia odbiorczo nadawcze, które mogą aktywnie nadawać własny identyfikator (oraz inne dodatkowe dane) w odpowiedzi na pobudzenie. Ich skuteczny zasięg  to dziesiątki metrów. Systemy lokalizacyjne zrealizowane przy pomocy znaczników aktywnych, korzystają z metody fingerprintingu i </w:t>
      </w:r>
      <w:r w:rsidR="007A6A88">
        <w:t>wskaźnik</w:t>
      </w:r>
      <w:r w:rsidR="0055504C">
        <w:t xml:space="preserve"> </w:t>
      </w:r>
      <w:r w:rsidR="007A6A88">
        <w:t>mocy</w:t>
      </w:r>
      <w:r w:rsidR="0055504C">
        <w:t xml:space="preserve"> otrzymanego sygnału RSSI.</w:t>
      </w:r>
    </w:p>
    <w:p w14:paraId="6F37A46C" w14:textId="77777777" w:rsidR="00F62261" w:rsidRDefault="00F62261" w:rsidP="0055504C">
      <w:pPr>
        <w:pStyle w:val="Default"/>
        <w:spacing w:line="276" w:lineRule="auto"/>
        <w:ind w:left="708"/>
      </w:pPr>
    </w:p>
    <w:p w14:paraId="163C65B5" w14:textId="7DDB05A7" w:rsidR="00F62261" w:rsidRPr="00F62261" w:rsidRDefault="0055504C" w:rsidP="00D50B12">
      <w:pPr>
        <w:pStyle w:val="Nagwek2"/>
      </w:pPr>
      <w:bookmarkStart w:id="13" w:name="_Toc461556557"/>
      <w:r w:rsidRPr="00F62261">
        <w:t xml:space="preserve">UWB </w:t>
      </w:r>
      <w:bookmarkEnd w:id="13"/>
    </w:p>
    <w:p w14:paraId="2FCDD802" w14:textId="76966A8B" w:rsidR="000A2E72" w:rsidRDefault="000A2E72" w:rsidP="00044E29">
      <w:pPr>
        <w:pStyle w:val="Default"/>
        <w:spacing w:line="300" w:lineRule="auto"/>
        <w:ind w:firstLine="357"/>
        <w:jc w:val="both"/>
      </w:pPr>
      <w:r>
        <w:t>protokó</w:t>
      </w:r>
      <w:r w:rsidR="00F62261">
        <w:t>ł</w:t>
      </w:r>
      <w:r>
        <w:t xml:space="preserve"> Ultra-Wideband to technika radiowa, działająca – zgodnie z regulacjami prawnymi – na dystansie do 100</w:t>
      </w:r>
      <w:r w:rsidR="009845E3">
        <w:t xml:space="preserve"> metrów</w:t>
      </w:r>
      <w:r>
        <w:t xml:space="preserve">. </w:t>
      </w:r>
    </w:p>
    <w:p w14:paraId="06E48A1D" w14:textId="03824A57" w:rsidR="000A2E72" w:rsidRDefault="009845E3" w:rsidP="00347D40">
      <w:pPr>
        <w:pStyle w:val="Legenda"/>
        <w:keepNext/>
        <w:ind w:left="1416" w:firstLine="708"/>
        <w:jc w:val="center"/>
      </w:pPr>
      <w:r>
        <w:rPr>
          <w:noProof/>
          <w:lang w:eastAsia="pl-PL"/>
        </w:rPr>
        <w:drawing>
          <wp:anchor distT="0" distB="0" distL="114300" distR="114300" simplePos="0" relativeHeight="251671552" behindDoc="0" locked="0" layoutInCell="1" allowOverlap="1" wp14:anchorId="07E05323" wp14:editId="3E4CC5F5">
            <wp:simplePos x="0" y="0"/>
            <wp:positionH relativeFrom="margin">
              <wp:align>center</wp:align>
            </wp:positionH>
            <wp:positionV relativeFrom="paragraph">
              <wp:posOffset>183515</wp:posOffset>
            </wp:positionV>
            <wp:extent cx="4648603" cy="2278577"/>
            <wp:effectExtent l="0" t="0" r="0" b="762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1912_0903_Whydoweneed4.png"/>
                    <pic:cNvPicPr/>
                  </pic:nvPicPr>
                  <pic:blipFill>
                    <a:blip r:embed="rId20">
                      <a:extLst>
                        <a:ext uri="{28A0092B-C50C-407E-A947-70E740481C1C}">
                          <a14:useLocalDpi xmlns:a14="http://schemas.microsoft.com/office/drawing/2010/main" val="0"/>
                        </a:ext>
                      </a:extLst>
                    </a:blip>
                    <a:stretch>
                      <a:fillRect/>
                    </a:stretch>
                  </pic:blipFill>
                  <pic:spPr>
                    <a:xfrm>
                      <a:off x="0" y="0"/>
                      <a:ext cx="4648603" cy="2278577"/>
                    </a:xfrm>
                    <a:prstGeom prst="rect">
                      <a:avLst/>
                    </a:prstGeom>
                  </pic:spPr>
                </pic:pic>
              </a:graphicData>
            </a:graphic>
          </wp:anchor>
        </w:drawing>
      </w:r>
      <w:r w:rsidR="00347D40">
        <w:t xml:space="preserve">Rysunek </w:t>
      </w:r>
      <w:r w:rsidR="00397F16">
        <w:fldChar w:fldCharType="begin"/>
      </w:r>
      <w:r w:rsidR="00397F16">
        <w:instrText xml:space="preserve"> SEQ Rysunek \* ARABIC </w:instrText>
      </w:r>
      <w:r w:rsidR="00397F16">
        <w:fldChar w:fldCharType="separate"/>
      </w:r>
      <w:r w:rsidR="00680A40">
        <w:rPr>
          <w:noProof/>
        </w:rPr>
        <w:t>2</w:t>
      </w:r>
      <w:r w:rsidR="00397F16">
        <w:rPr>
          <w:noProof/>
        </w:rPr>
        <w:fldChar w:fldCharType="end"/>
      </w:r>
      <w:r w:rsidR="00347D40">
        <w:t xml:space="preserve"> Zakres częstotliwości pracy protokołu UWB</w:t>
      </w:r>
    </w:p>
    <w:p w14:paraId="089335A8" w14:textId="42D6237E" w:rsidR="000A2E72" w:rsidRDefault="00347D40" w:rsidP="000A2E72">
      <w:pPr>
        <w:pStyle w:val="Legenda"/>
      </w:pPr>
      <w:r w:rsidRPr="00347D40">
        <w:t>Źródło</w:t>
      </w:r>
      <w:r>
        <w:t>:</w:t>
      </w:r>
      <w:r w:rsidR="000A2E72">
        <w:t xml:space="preserve"> </w:t>
      </w:r>
      <w:r w:rsidR="000A2E72" w:rsidRPr="00E87565">
        <w:t>http://www.vlsiegypt.com/home/wp-content/uploads/2012/11/111912_0903_Whydoweneed4.png</w:t>
      </w:r>
    </w:p>
    <w:p w14:paraId="40B2CC06" w14:textId="038986C6" w:rsidR="00F62261" w:rsidRDefault="000A2E72" w:rsidP="00044E29">
      <w:pPr>
        <w:pStyle w:val="Default"/>
        <w:spacing w:line="300" w:lineRule="auto"/>
        <w:jc w:val="both"/>
      </w:pPr>
      <w:r>
        <w:t>Transmisja danych zrealizowana jest przy pomocy krótkich (nanosekundowych lub krótszych) impulsów elektromagnetyc</w:t>
      </w:r>
      <w:r w:rsidR="00C10AF5">
        <w:t>znych o bardzo szerokim paśmie – powyżej 500 Mhz</w:t>
      </w:r>
      <w:r>
        <w:t xml:space="preserve"> i </w:t>
      </w:r>
      <w:r w:rsidR="00C10AF5">
        <w:t>wysokiej częstotliwości od 3,1 Ghz do 10,6 Ghz (Rys. 2)</w:t>
      </w:r>
      <w:r>
        <w:t xml:space="preserve"> Techniki lokalizacji, które realizowane są przy </w:t>
      </w:r>
      <w:r>
        <w:lastRenderedPageBreak/>
        <w:t>pomocy protokołu UWB to min. ToA (Time of Arrival), TWR (Two Way Ranging) oraz TDoA (Time Difference of Arrival). Jak widać, wszystkie te metody bazują na pomiarze czasu. Lokalizacja osób i obiektów dokonywana jest na podstawie</w:t>
      </w:r>
    </w:p>
    <w:p w14:paraId="127E2D93" w14:textId="2649D966" w:rsidR="000A2E72" w:rsidRDefault="000A2E72" w:rsidP="00C71364">
      <w:pPr>
        <w:pStyle w:val="Default"/>
        <w:spacing w:line="300" w:lineRule="auto"/>
      </w:pPr>
      <w:r>
        <w:t xml:space="preserve">odbić sygnału, działanie to przypomina metodę funkcjonowania radaru. System taki wymaga wielokierunkowych nadajników sygnału oraz wielu anten odbiorczych. </w:t>
      </w:r>
    </w:p>
    <w:p w14:paraId="7A25E203" w14:textId="77777777" w:rsidR="00F62261" w:rsidRDefault="00F62261" w:rsidP="00F62261">
      <w:pPr>
        <w:pStyle w:val="Default"/>
      </w:pPr>
    </w:p>
    <w:p w14:paraId="5DA49C90" w14:textId="070F4106" w:rsidR="00F62261" w:rsidRPr="00F62261" w:rsidRDefault="000A2E72" w:rsidP="00D50B12">
      <w:pPr>
        <w:pStyle w:val="Nagwek2"/>
      </w:pPr>
      <w:bookmarkStart w:id="14" w:name="_Toc461556558"/>
      <w:r w:rsidRPr="00F62261">
        <w:t>Podczerwień</w:t>
      </w:r>
      <w:bookmarkEnd w:id="14"/>
    </w:p>
    <w:p w14:paraId="0DA71515" w14:textId="4D4632D0" w:rsidR="000A2E72" w:rsidRDefault="00347D40" w:rsidP="00044E29">
      <w:pPr>
        <w:pStyle w:val="Default"/>
        <w:spacing w:line="300" w:lineRule="auto"/>
        <w:ind w:firstLine="708"/>
        <w:jc w:val="both"/>
      </w:pPr>
      <w:r>
        <w:rPr>
          <w:noProof/>
          <w:lang w:eastAsia="pl-PL"/>
        </w:rPr>
        <mc:AlternateContent>
          <mc:Choice Requires="wps">
            <w:drawing>
              <wp:anchor distT="0" distB="0" distL="114300" distR="114300" simplePos="0" relativeHeight="251673600" behindDoc="1" locked="0" layoutInCell="1" allowOverlap="1" wp14:anchorId="6740CE33" wp14:editId="33CCCF74">
                <wp:simplePos x="0" y="0"/>
                <wp:positionH relativeFrom="margin">
                  <wp:align>right</wp:align>
                </wp:positionH>
                <wp:positionV relativeFrom="paragraph">
                  <wp:posOffset>762000</wp:posOffset>
                </wp:positionV>
                <wp:extent cx="5760085" cy="150495"/>
                <wp:effectExtent l="0" t="0" r="0" b="1905"/>
                <wp:wrapTight wrapText="bothSides">
                  <wp:wrapPolygon edited="0">
                    <wp:start x="0" y="0"/>
                    <wp:lineTo x="0" y="19139"/>
                    <wp:lineTo x="21502" y="19139"/>
                    <wp:lineTo x="21502" y="0"/>
                    <wp:lineTo x="0" y="0"/>
                  </wp:wrapPolygon>
                </wp:wrapTight>
                <wp:docPr id="8" name="Pole tekstowe 8"/>
                <wp:cNvGraphicFramePr/>
                <a:graphic xmlns:a="http://schemas.openxmlformats.org/drawingml/2006/main">
                  <a:graphicData uri="http://schemas.microsoft.com/office/word/2010/wordprocessingShape">
                    <wps:wsp>
                      <wps:cNvSpPr txBox="1"/>
                      <wps:spPr>
                        <a:xfrm>
                          <a:off x="0" y="0"/>
                          <a:ext cx="5760085" cy="150495"/>
                        </a:xfrm>
                        <a:prstGeom prst="rect">
                          <a:avLst/>
                        </a:prstGeom>
                        <a:solidFill>
                          <a:prstClr val="white"/>
                        </a:solidFill>
                        <a:ln>
                          <a:noFill/>
                        </a:ln>
                        <a:effectLst/>
                      </wps:spPr>
                      <wps:txbx>
                        <w:txbxContent>
                          <w:p w14:paraId="22439B8B" w14:textId="11E290CE" w:rsidR="00D6342F" w:rsidRPr="00C6540F" w:rsidRDefault="00D6342F" w:rsidP="00347D40">
                            <w:pPr>
                              <w:pStyle w:val="Legenda"/>
                              <w:jc w:val="center"/>
                              <w:rPr>
                                <w:rFonts w:cs="Calibri"/>
                                <w:noProof/>
                                <w:color w:val="000000"/>
                                <w:sz w:val="24"/>
                                <w:szCs w:val="24"/>
                              </w:rPr>
                            </w:pPr>
                            <w:r>
                              <w:t xml:space="preserve">Rysunek </w:t>
                            </w:r>
                            <w:r w:rsidR="00397F16">
                              <w:fldChar w:fldCharType="begin"/>
                            </w:r>
                            <w:r w:rsidR="00397F16">
                              <w:instrText xml:space="preserve"> SEQ Rysunek \* ARABIC </w:instrText>
                            </w:r>
                            <w:r w:rsidR="00397F16">
                              <w:fldChar w:fldCharType="separate"/>
                            </w:r>
                            <w:r>
                              <w:rPr>
                                <w:noProof/>
                              </w:rPr>
                              <w:t>3</w:t>
                            </w:r>
                            <w:r w:rsidR="00397F16">
                              <w:rPr>
                                <w:noProof/>
                              </w:rPr>
                              <w:fldChar w:fldCharType="end"/>
                            </w:r>
                            <w:r>
                              <w:t xml:space="preserve"> Spektrum promieniowania światła podczerwonego w widmie promieniowania elektromagnetycznego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40CE33" id="Pole tekstowe 8" o:spid="_x0000_s1027" type="#_x0000_t202" style="position:absolute;left:0;text-align:left;margin-left:402.35pt;margin-top:60pt;width:453.55pt;height:11.85pt;z-index:-2516428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" stroked="f">
                <v:textbox inset="0,0,0,0">
                  <w:txbxContent>
                    <w:p w14:paraId="22439B8B" w14:textId="11E290CE" w:rsidR="00D6342F" w:rsidRPr="00C6540F" w:rsidRDefault="00D6342F" w:rsidP="00347D40">
                      <w:pPr>
                        <w:pStyle w:val="Legenda"/>
                        <w:jc w:val="center"/>
                        <w:rPr>
                          <w:rFonts w:cs="Calibri"/>
                          <w:noProof/>
                          <w:color w:val="000000"/>
                          <w:sz w:val="24"/>
                          <w:szCs w:val="24"/>
                        </w:rPr>
                      </w:pPr>
                      <w:r>
                        <w:t xml:space="preserve">Rysunek </w:t>
                      </w:r>
                      <w:r w:rsidR="00397F16">
                        <w:fldChar w:fldCharType="begin"/>
                      </w:r>
                      <w:r w:rsidR="00397F16">
                        <w:instrText xml:space="preserve"> SEQ Rysunek \* ARABIC </w:instrText>
                      </w:r>
                      <w:r w:rsidR="00397F16">
                        <w:fldChar w:fldCharType="separate"/>
                      </w:r>
                      <w:r>
                        <w:rPr>
                          <w:noProof/>
                        </w:rPr>
                        <w:t>3</w:t>
                      </w:r>
                      <w:r w:rsidR="00397F16">
                        <w:rPr>
                          <w:noProof/>
                        </w:rPr>
                        <w:fldChar w:fldCharType="end"/>
                      </w:r>
                      <w:r>
                        <w:t xml:space="preserve"> Spektrum promieniowania światła podczerwonego w widmie promieniowania elektromagnetycznego</w:t>
                      </w:r>
                    </w:p>
                  </w:txbxContent>
                </v:textbox>
                <w10:wrap type="tight" anchorx="margin"/>
              </v:shape>
            </w:pict>
          </mc:Fallback>
        </mc:AlternateContent>
      </w:r>
      <w:r w:rsidR="00F62261">
        <w:rPr>
          <w:noProof/>
          <w:lang w:eastAsia="pl-PL"/>
        </w:rPr>
        <w:drawing>
          <wp:anchor distT="0" distB="0" distL="114300" distR="114300" simplePos="0" relativeHeight="251668480" behindDoc="1" locked="0" layoutInCell="1" allowOverlap="1" wp14:anchorId="7A5566D3" wp14:editId="2C72841B">
            <wp:simplePos x="0" y="0"/>
            <wp:positionH relativeFrom="margin">
              <wp:align>right</wp:align>
            </wp:positionH>
            <wp:positionV relativeFrom="paragraph">
              <wp:posOffset>632081</wp:posOffset>
            </wp:positionV>
            <wp:extent cx="5760085" cy="2073910"/>
            <wp:effectExtent l="0" t="0" r="0" b="2540"/>
            <wp:wrapTight wrapText="bothSides">
              <wp:wrapPolygon edited="0">
                <wp:start x="0" y="0"/>
                <wp:lineTo x="0" y="21428"/>
                <wp:lineTo x="21502" y="21428"/>
                <wp:lineTo x="21502" y="0"/>
                <wp:lineTo x="0" y="0"/>
              </wp:wrapPolygon>
            </wp:wrapTight>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ectrum.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2073910"/>
                    </a:xfrm>
                    <a:prstGeom prst="rect">
                      <a:avLst/>
                    </a:prstGeom>
                  </pic:spPr>
                </pic:pic>
              </a:graphicData>
            </a:graphic>
          </wp:anchor>
        </w:drawing>
      </w:r>
      <w:r w:rsidR="000A2E72">
        <w:t>protokół IR to fala promieniowania elektromagnetycznego o zakresie od 780nm do 1mm</w:t>
      </w:r>
      <w:r>
        <w:t xml:space="preserve"> (Rysunek 3)</w:t>
      </w:r>
      <w:r w:rsidR="000A2E72">
        <w:t xml:space="preserve">. Światło podczerwone ma wiele zastosowań w kontekście miernictwa – szczególnie jeśli chodzi o precyzyjny pomiar odległości. </w:t>
      </w:r>
    </w:p>
    <w:p w14:paraId="5DE06E57" w14:textId="43965858" w:rsidR="000A2E72" w:rsidRDefault="000A2E72" w:rsidP="000A2E72">
      <w:pPr>
        <w:pStyle w:val="Default"/>
        <w:keepNext/>
        <w:ind w:left="720"/>
      </w:pPr>
    </w:p>
    <w:p w14:paraId="05F5E3CA" w14:textId="64A20751" w:rsidR="000A2E72" w:rsidRDefault="00347D40" w:rsidP="000A2E72">
      <w:pPr>
        <w:pStyle w:val="Legenda"/>
      </w:pPr>
      <w:r>
        <w:t>Źródło:h</w:t>
      </w:r>
      <w:r w:rsidR="000A2E72" w:rsidRPr="00075375">
        <w:t>ttps://www.continentaltrade.com.pl/files/MIKA/SZKLO/Szklo%20wodowskazowe%20i%20wzierne/Szklo%20kwarcowe/Spectrum.png</w:t>
      </w:r>
    </w:p>
    <w:p w14:paraId="45306A3D" w14:textId="77777777" w:rsidR="000A2E72" w:rsidRDefault="000A2E72" w:rsidP="00044E29">
      <w:pPr>
        <w:pStyle w:val="Default"/>
        <w:spacing w:line="300" w:lineRule="auto"/>
        <w:jc w:val="both"/>
      </w:pPr>
      <w:r>
        <w:t xml:space="preserve">Dlatego też z powodzeniem stosuje się je w prostych układach lokalizacyjnych – typu CoO. Są one w stanie wykryć pojawienie się obiektu w oświetlanym obszarze. Innym sposobem wykorzystania promieni podczerwonych do lokalizacji są tzw. Aktywne beacony. Zakłada on umieszczenie odbiorników IR w znanych lokalizacjach pomieszczenia oraz wyposażenie lokalizowanego obiektu w nadajniki IR. W momencie odebrania sygnału z beacona, istnieje możliwość określenia przybliżonego położenia nadajnika. Dokładność takiego rozwiązania ogranicza się jednak do pomieszczenia, lub jego części. </w:t>
      </w:r>
    </w:p>
    <w:p w14:paraId="6E26AE7E" w14:textId="77777777" w:rsidR="00F62261" w:rsidRPr="00F62261" w:rsidRDefault="000A2E72" w:rsidP="00D50B12">
      <w:pPr>
        <w:pStyle w:val="Nagwek2"/>
      </w:pPr>
      <w:bookmarkStart w:id="15" w:name="_Toc461556559"/>
      <w:commentRangeStart w:id="16"/>
      <w:r w:rsidRPr="00F62261">
        <w:t>Ultradźwięki</w:t>
      </w:r>
      <w:commentRangeEnd w:id="16"/>
      <w:r w:rsidRPr="00F62261">
        <w:rPr>
          <w:rStyle w:val="Odwoaniedokomentarza"/>
          <w:color w:val="00000A"/>
          <w:sz w:val="28"/>
          <w:szCs w:val="28"/>
        </w:rPr>
        <w:commentReference w:id="16"/>
      </w:r>
      <w:bookmarkEnd w:id="15"/>
      <w:r w:rsidRPr="00F62261">
        <w:t xml:space="preserve"> </w:t>
      </w:r>
    </w:p>
    <w:p w14:paraId="6D68864A" w14:textId="42ED942D" w:rsidR="000A2E72" w:rsidRDefault="000A2E72" w:rsidP="00C71364">
      <w:pPr>
        <w:pStyle w:val="Default"/>
        <w:spacing w:line="300" w:lineRule="auto"/>
      </w:pPr>
      <w:r>
        <w:t>są to fale akustyczne, których spektrum rozciąga się</w:t>
      </w:r>
      <w:r w:rsidR="009845E3">
        <w:t xml:space="preserve"> w przedziale od 16kHz od 1Ghz. Metody lokalizacyjne, realizowane przy pomocy ultradźwięków opierają się w głównej mierze założeniu, że odległość pomiędzy dwoma urządzeniami da się określić na podstawie czasu przybycia pulsu sygnału podróżującego pomiędzy nadajnikiem i odbiornikiem (metoda ToA). Odległości te wykorzystuje się następnie w procesie multiliteracji do wyznaczenia położenia badanego obiektu, przyjmując, że znane jest położenie nadajników ultradźwięków. Metoda ta ma niewielki zasięg działania, który z uwagi na specyficzn</w:t>
      </w:r>
      <w:r w:rsidR="000D4C39">
        <w:t xml:space="preserve">y sposób rozchodzenia się fali dźwiękowej w powietrzu. Dodatkowo, wpływ na pomiar ma także temperatura powietrza. Systemy lokalizacji wykorzystujące ultradźwięki mierzą się również ze znacznym </w:t>
      </w:r>
      <w:r w:rsidR="000D4C39">
        <w:lastRenderedPageBreak/>
        <w:t xml:space="preserve">zapotrzebowaniem na energię, co ogranicza ich zastosowanie w postaci bezprzewodowych beaconów. </w:t>
      </w:r>
      <w:bookmarkStart w:id="17" w:name="_GoBack"/>
      <w:r w:rsidR="000D4C39" w:rsidRPr="000D4C39">
        <w:rPr>
          <w:color w:val="FF0000"/>
        </w:rPr>
        <w:t>TODO</w:t>
      </w:r>
      <w:bookmarkEnd w:id="17"/>
    </w:p>
    <w:p w14:paraId="2F7D61CD" w14:textId="77777777" w:rsidR="00F62261" w:rsidRPr="00F62261" w:rsidRDefault="000A2E72" w:rsidP="00D50B12">
      <w:pPr>
        <w:pStyle w:val="Nagwek2"/>
      </w:pPr>
      <w:bookmarkStart w:id="18" w:name="_Toc461556560"/>
      <w:commentRangeStart w:id="19"/>
      <w:r w:rsidRPr="00F62261">
        <w:t>Zigbee</w:t>
      </w:r>
      <w:bookmarkEnd w:id="18"/>
      <w:commentRangeEnd w:id="19"/>
      <w:r w:rsidR="00EE65AF">
        <w:rPr>
          <w:rStyle w:val="Odwoaniedokomentarza"/>
          <w:rFonts w:ascii="Times New Roman" w:hAnsi="Times New Roman"/>
          <w:b w:val="0"/>
          <w:bCs w:val="0"/>
          <w:color w:val="00000A"/>
        </w:rPr>
        <w:commentReference w:id="19"/>
      </w:r>
      <w:r w:rsidRPr="00F62261">
        <w:t xml:space="preserve"> </w:t>
      </w:r>
    </w:p>
    <w:p w14:paraId="18A2DECD" w14:textId="412B2035" w:rsidR="00623F48" w:rsidRDefault="000A2E72" w:rsidP="00044E29">
      <w:pPr>
        <w:pStyle w:val="Default"/>
        <w:spacing w:line="300" w:lineRule="auto"/>
        <w:ind w:firstLine="357"/>
        <w:jc w:val="both"/>
        <w:rPr>
          <w:color w:val="FF0000"/>
        </w:rPr>
      </w:pPr>
      <w:r>
        <w:t>protokół Zigbee to</w:t>
      </w:r>
      <w:r w:rsidR="0030732A">
        <w:t xml:space="preserve"> standard automatyki budynkowej oraz sieci sensorowych, oferujący bezprzewodową transmisję</w:t>
      </w:r>
      <w:r>
        <w:t xml:space="preserve"> danych w obrębie tzw. WPAN (Wireless Personal Area Network – osobistej sieci bezprzewodowej).</w:t>
      </w:r>
      <w:r w:rsidR="00EE65AF">
        <w:t xml:space="preserve"> Podstawowe elementy sieci to koordynator, routery oraz urządzenia końcowe. Koordynator spełnia funkcję pierwszego, początkowego węzła, który dodatkowo może gromadzić dane. Jego komunikacja z poszczególnymi urządzeniami końcowymi odbywa się</w:t>
      </w:r>
      <w:r w:rsidR="007071B2">
        <w:t xml:space="preserve"> głównie</w:t>
      </w:r>
      <w:r w:rsidR="00EE65AF">
        <w:t xml:space="preserve"> za pośrednictwem routerów. </w:t>
      </w:r>
      <w:r>
        <w:t xml:space="preserve"> Deklarowany w specyfikacji zasięg węzła w wolnej przestrzeni wynosi do 100m, jednak w obszarze wewnątrz budynku, zakres ten spada do 30-40 metrów. Protokół pracuje z częstotliwością 868Mhz, 915Mhz lub 2,4Ghz. </w:t>
      </w:r>
      <w:r w:rsidR="00EE65AF">
        <w:t xml:space="preserve">Maksymalna przepustowość, osiągana pomiędzy węzłami wynosi 256 kbit/s.  </w:t>
      </w:r>
      <w:r>
        <w:t xml:space="preserve">Najpopularniejszą metodą lokalizacji, stosowaną w połączeniu z węzłami Zigbee jest metoda </w:t>
      </w:r>
      <w:r w:rsidR="007A6A88">
        <w:t>wskaźnika</w:t>
      </w:r>
      <w:r>
        <w:t xml:space="preserve"> </w:t>
      </w:r>
      <w:r w:rsidR="007A6A88">
        <w:t>mocy</w:t>
      </w:r>
      <w:r>
        <w:t xml:space="preserve"> otrzymanego sygnału RSSI. W odróżnieniu od innych metod, nie jest tutaj tworzona mapa (</w:t>
      </w:r>
      <w:r w:rsidR="0030732A">
        <w:t>Fingerprint</w:t>
      </w:r>
      <w:r>
        <w:t>) sił sygnałów – siłę sygnału pomiędzy poszczególnymi węzłami wykorzystuje się do stworzenia rzeczywistych charakterystyk propagacji sygnału w badanym środowisku.</w:t>
      </w:r>
      <w:r w:rsidR="000339ED">
        <w:t xml:space="preserve"> </w:t>
      </w:r>
    </w:p>
    <w:p w14:paraId="6A9E4C8F" w14:textId="2E7F6E77" w:rsidR="00EE65AF" w:rsidRDefault="007071B2" w:rsidP="00C71364">
      <w:pPr>
        <w:pStyle w:val="Default"/>
        <w:spacing w:line="300" w:lineRule="auto"/>
        <w:ind w:firstLine="357"/>
      </w:pPr>
      <w:r>
        <w:rPr>
          <w:noProof/>
          <w:lang w:eastAsia="pl-PL"/>
        </w:rPr>
        <mc:AlternateContent>
          <mc:Choice Requires="wps">
            <w:drawing>
              <wp:anchor distT="0" distB="0" distL="114300" distR="114300" simplePos="0" relativeHeight="251704320" behindDoc="0" locked="0" layoutInCell="1" allowOverlap="1" wp14:anchorId="6A7223AA" wp14:editId="7A2E7084">
                <wp:simplePos x="0" y="0"/>
                <wp:positionH relativeFrom="page">
                  <wp:align>center</wp:align>
                </wp:positionH>
                <wp:positionV relativeFrom="paragraph">
                  <wp:posOffset>194945</wp:posOffset>
                </wp:positionV>
                <wp:extent cx="3213735" cy="161925"/>
                <wp:effectExtent l="0" t="0" r="5715" b="9525"/>
                <wp:wrapTopAndBottom/>
                <wp:docPr id="26" name="Pole tekstowe 26"/>
                <wp:cNvGraphicFramePr/>
                <a:graphic xmlns:a="http://schemas.openxmlformats.org/drawingml/2006/main">
                  <a:graphicData uri="http://schemas.microsoft.com/office/word/2010/wordprocessingShape">
                    <wps:wsp>
                      <wps:cNvSpPr txBox="1"/>
                      <wps:spPr>
                        <a:xfrm>
                          <a:off x="0" y="0"/>
                          <a:ext cx="3213735" cy="161925"/>
                        </a:xfrm>
                        <a:prstGeom prst="rect">
                          <a:avLst/>
                        </a:prstGeom>
                        <a:solidFill>
                          <a:prstClr val="white"/>
                        </a:solidFill>
                        <a:ln>
                          <a:noFill/>
                        </a:ln>
                        <a:effectLst/>
                      </wps:spPr>
                      <wps:txbx>
                        <w:txbxContent>
                          <w:p w14:paraId="57A2AD11" w14:textId="528C443A" w:rsidR="00D6342F" w:rsidRPr="00FD6053" w:rsidRDefault="00D6342F" w:rsidP="00EE65AF">
                            <w:pPr>
                              <w:pStyle w:val="Legenda"/>
                              <w:rPr>
                                <w:rFonts w:cs="Calibri"/>
                                <w:noProof/>
                                <w:color w:val="000000"/>
                                <w:sz w:val="24"/>
                                <w:szCs w:val="24"/>
                              </w:rPr>
                            </w:pPr>
                            <w:r>
                              <w:t xml:space="preserve">Rysunek </w:t>
                            </w:r>
                            <w:r w:rsidR="00397F16">
                              <w:fldChar w:fldCharType="begin"/>
                            </w:r>
                            <w:r w:rsidR="00397F16">
                              <w:instrText xml:space="preserve"> SEQ Rysunek \* ARABIC </w:instrText>
                            </w:r>
                            <w:r w:rsidR="00397F16">
                              <w:fldChar w:fldCharType="separate"/>
                            </w:r>
                            <w:r>
                              <w:rPr>
                                <w:noProof/>
                              </w:rPr>
                              <w:t>4</w:t>
                            </w:r>
                            <w:r w:rsidR="00397F16">
                              <w:rPr>
                                <w:noProof/>
                              </w:rPr>
                              <w:fldChar w:fldCharType="end"/>
                            </w:r>
                            <w:r>
                              <w:t xml:space="preserve"> Budowa sieci Zigbee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7223AA" id="Pole tekstowe 26" o:spid="_x0000_s1028" type="#_x0000_t202" style="position:absolute;left:0;text-align:left;margin-left:0;margin-top:15.35pt;width:253.05pt;height:12.75pt;z-index:25170432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" stroked="f">
                <v:textbox inset="0,0,0,0">
                  <w:txbxContent>
                    <w:p w14:paraId="57A2AD11" w14:textId="528C443A" w:rsidR="00D6342F" w:rsidRPr="00FD6053" w:rsidRDefault="00D6342F" w:rsidP="00EE65AF">
                      <w:pPr>
                        <w:pStyle w:val="Legenda"/>
                        <w:rPr>
                          <w:rFonts w:cs="Calibri"/>
                          <w:noProof/>
                          <w:color w:val="000000"/>
                          <w:sz w:val="24"/>
                          <w:szCs w:val="24"/>
                        </w:rPr>
                      </w:pPr>
                      <w:r>
                        <w:t xml:space="preserve">Rysunek </w:t>
                      </w:r>
                      <w:r w:rsidR="00397F16">
                        <w:fldChar w:fldCharType="begin"/>
                      </w:r>
                      <w:r w:rsidR="00397F16">
                        <w:instrText xml:space="preserve"> SEQ Rysunek \* ARABIC </w:instrText>
                      </w:r>
                      <w:r w:rsidR="00397F16">
                        <w:fldChar w:fldCharType="separate"/>
                      </w:r>
                      <w:r>
                        <w:rPr>
                          <w:noProof/>
                        </w:rPr>
                        <w:t>4</w:t>
                      </w:r>
                      <w:r w:rsidR="00397F16">
                        <w:rPr>
                          <w:noProof/>
                        </w:rPr>
                        <w:fldChar w:fldCharType="end"/>
                      </w:r>
                      <w:r>
                        <w:t xml:space="preserve"> Budowa sieci Zigbee</w:t>
                      </w:r>
                    </w:p>
                  </w:txbxContent>
                </v:textbox>
                <w10:wrap type="topAndBottom" anchorx="page"/>
              </v:shape>
            </w:pict>
          </mc:Fallback>
        </mc:AlternateContent>
      </w:r>
      <w:r>
        <w:rPr>
          <w:noProof/>
          <w:lang w:eastAsia="pl-PL"/>
        </w:rPr>
        <mc:AlternateContent>
          <mc:Choice Requires="wps">
            <w:drawing>
              <wp:anchor distT="0" distB="0" distL="114300" distR="114300" simplePos="0" relativeHeight="251706368" behindDoc="0" locked="0" layoutInCell="1" allowOverlap="1" wp14:anchorId="0E61466C" wp14:editId="77D8BC6E">
                <wp:simplePos x="0" y="0"/>
                <wp:positionH relativeFrom="margin">
                  <wp:align>center</wp:align>
                </wp:positionH>
                <wp:positionV relativeFrom="paragraph">
                  <wp:posOffset>2951480</wp:posOffset>
                </wp:positionV>
                <wp:extent cx="3213735" cy="635"/>
                <wp:effectExtent l="0" t="0" r="5715" b="8255"/>
                <wp:wrapTopAndBottom/>
                <wp:docPr id="27" name="Pole tekstowe 27"/>
                <wp:cNvGraphicFramePr/>
                <a:graphic xmlns:a="http://schemas.openxmlformats.org/drawingml/2006/main">
                  <a:graphicData uri="http://schemas.microsoft.com/office/word/2010/wordprocessingShape">
                    <wps:wsp>
                      <wps:cNvSpPr txBox="1"/>
                      <wps:spPr>
                        <a:xfrm>
                          <a:off x="0" y="0"/>
                          <a:ext cx="3213735" cy="635"/>
                        </a:xfrm>
                        <a:prstGeom prst="rect">
                          <a:avLst/>
                        </a:prstGeom>
                        <a:solidFill>
                          <a:prstClr val="white"/>
                        </a:solidFill>
                        <a:ln>
                          <a:noFill/>
                        </a:ln>
                        <a:effectLst/>
                      </wps:spPr>
                      <wps:txbx>
                        <w:txbxContent>
                          <w:p w14:paraId="35735EA3" w14:textId="388A73AA" w:rsidR="00D6342F" w:rsidRPr="009A3215" w:rsidRDefault="00D6342F" w:rsidP="007071B2">
                            <w:pPr>
                              <w:pStyle w:val="Legenda"/>
                              <w:rPr>
                                <w:rFonts w:cs="Calibri"/>
                                <w:noProof/>
                                <w:color w:val="000000"/>
                                <w:sz w:val="24"/>
                                <w:szCs w:val="24"/>
                              </w:rPr>
                            </w:pPr>
                            <w:r>
                              <w:t xml:space="preserve">Źródło:  </w:t>
                            </w:r>
                            <w:r w:rsidRPr="0035712B">
                              <w:t>http://m.eet.com/media/1072665/FIGURE_01_TI.jpg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61466C" id="Pole tekstowe 27" o:spid="_x0000_s1029" type="#_x0000_t202" style="position:absolute;left:0;text-align:left;margin-left:0;margin-top:232.4pt;width:253.05pt;height:.05pt;z-index:2517063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" stroked="f">
                <v:textbox style="mso-fit-shape-to-text:t" inset="0,0,0,0">
                  <w:txbxContent>
                    <w:p w14:paraId="35735EA3" w14:textId="388A73AA" w:rsidR="00D6342F" w:rsidRPr="009A3215" w:rsidRDefault="00D6342F" w:rsidP="007071B2">
                      <w:pPr>
                        <w:pStyle w:val="Legenda"/>
                        <w:rPr>
                          <w:rFonts w:cs="Calibri"/>
                          <w:noProof/>
                          <w:color w:val="000000"/>
                          <w:sz w:val="24"/>
                          <w:szCs w:val="24"/>
                        </w:rPr>
                      </w:pPr>
                      <w:r>
                        <w:t xml:space="preserve">Źródło:  </w:t>
                      </w:r>
                      <w:r w:rsidRPr="0035712B">
                        <w:t>http://m.eet.com/media/1072665/FIGURE_01_TI.jpg</w:t>
                      </w:r>
                    </w:p>
                  </w:txbxContent>
                </v:textbox>
                <w10:wrap type="topAndBottom" anchorx="margin"/>
              </v:shape>
            </w:pict>
          </mc:Fallback>
        </mc:AlternateContent>
      </w:r>
      <w:r w:rsidR="00EE65AF">
        <w:rPr>
          <w:noProof/>
          <w:lang w:eastAsia="pl-PL"/>
        </w:rPr>
        <w:drawing>
          <wp:anchor distT="0" distB="0" distL="114300" distR="114300" simplePos="0" relativeHeight="251702272" behindDoc="0" locked="0" layoutInCell="1" allowOverlap="1" wp14:anchorId="10AE64B9" wp14:editId="57001AA5">
            <wp:simplePos x="0" y="0"/>
            <wp:positionH relativeFrom="page">
              <wp:align>center</wp:align>
            </wp:positionH>
            <wp:positionV relativeFrom="paragraph">
              <wp:posOffset>385445</wp:posOffset>
            </wp:positionV>
            <wp:extent cx="3213807" cy="2471027"/>
            <wp:effectExtent l="0" t="0" r="5715" b="5715"/>
            <wp:wrapTopAndBottom/>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E_01_TI.jpg"/>
                    <pic:cNvPicPr/>
                  </pic:nvPicPr>
                  <pic:blipFill>
                    <a:blip r:embed="rId24">
                      <a:extLst>
                        <a:ext uri="{28A0092B-C50C-407E-A947-70E740481C1C}">
                          <a14:useLocalDpi xmlns:a14="http://schemas.microsoft.com/office/drawing/2010/main" val="0"/>
                        </a:ext>
                      </a:extLst>
                    </a:blip>
                    <a:stretch>
                      <a:fillRect/>
                    </a:stretch>
                  </pic:blipFill>
                  <pic:spPr>
                    <a:xfrm>
                      <a:off x="0" y="0"/>
                      <a:ext cx="3213807" cy="2471027"/>
                    </a:xfrm>
                    <a:prstGeom prst="rect">
                      <a:avLst/>
                    </a:prstGeom>
                  </pic:spPr>
                </pic:pic>
              </a:graphicData>
            </a:graphic>
          </wp:anchor>
        </w:drawing>
      </w:r>
    </w:p>
    <w:p w14:paraId="719E9FB2" w14:textId="3AD3DE5F" w:rsidR="00EC781C" w:rsidRDefault="005000A1" w:rsidP="00D50B12">
      <w:pPr>
        <w:pStyle w:val="Nagwek2"/>
      </w:pPr>
      <w:bookmarkStart w:id="20" w:name="_Toc461556561"/>
      <w:commentRangeStart w:id="21"/>
      <w:r>
        <w:t>Wi</w:t>
      </w:r>
      <w:r w:rsidRPr="005000A1">
        <w:t>Fi</w:t>
      </w:r>
      <w:bookmarkEnd w:id="20"/>
      <w:commentRangeEnd w:id="21"/>
      <w:r w:rsidR="0030732A">
        <w:rPr>
          <w:rStyle w:val="Odwoaniedokomentarza"/>
          <w:rFonts w:ascii="Times New Roman" w:hAnsi="Times New Roman"/>
          <w:b w:val="0"/>
          <w:bCs w:val="0"/>
          <w:color w:val="00000A"/>
        </w:rPr>
        <w:commentReference w:id="21"/>
      </w:r>
    </w:p>
    <w:p w14:paraId="7C3E4509" w14:textId="2FD9612C" w:rsidR="005000A1" w:rsidRDefault="00EC781C" w:rsidP="00044E29">
      <w:pPr>
        <w:pStyle w:val="Default"/>
        <w:spacing w:line="300" w:lineRule="auto"/>
        <w:jc w:val="both"/>
        <w:rPr>
          <w:color w:val="FF0000"/>
        </w:rPr>
      </w:pPr>
      <w:r>
        <w:rPr>
          <w:color w:val="auto"/>
        </w:rPr>
        <w:t xml:space="preserve">Dynamicznie rozwijający się, jeden z najpopularniejszych protokołów komunikacji bezprzewodowej na świecie. WiFi, inaczej WLAN (Wireless Local Area Network) to </w:t>
      </w:r>
      <w:r w:rsidR="00557E29">
        <w:rPr>
          <w:color w:val="auto"/>
        </w:rPr>
        <w:t xml:space="preserve">popularna nazwa grupy standardów IEEE 802.11 dotyczących transmisji </w:t>
      </w:r>
      <w:r w:rsidR="00710D1A">
        <w:rPr>
          <w:color w:val="auto"/>
        </w:rPr>
        <w:t xml:space="preserve">danych. </w:t>
      </w:r>
      <w:r w:rsidR="00EF3337">
        <w:rPr>
          <w:color w:val="auto"/>
        </w:rPr>
        <w:t>Podstawowe rodzaje WiFi operują w paśmie częstotliwości 2,4GHz oraz 5Ghz. Zasięg działania nadajników</w:t>
      </w:r>
      <w:r w:rsidR="007071B2">
        <w:rPr>
          <w:color w:val="auto"/>
        </w:rPr>
        <w:t xml:space="preserve"> (access pointów)</w:t>
      </w:r>
      <w:r w:rsidR="00EF3337">
        <w:rPr>
          <w:color w:val="auto"/>
        </w:rPr>
        <w:t xml:space="preserve"> wynosi na otwartej przestrzeni od 50 do 100 metrów, jednak sygnał, z racji swojej częstotliwości jest podatny na zakłócenia i tłumienie, wywołane obiektami znajdującymi w „linii wzroku”, a więc w przypadku komunikacji NLoS. Z powodu złożoności </w:t>
      </w:r>
      <w:r w:rsidR="00EF3337">
        <w:rPr>
          <w:color w:val="auto"/>
        </w:rPr>
        <w:lastRenderedPageBreak/>
        <w:t>transmisji</w:t>
      </w:r>
      <w:r w:rsidR="006E10DA">
        <w:rPr>
          <w:color w:val="auto"/>
        </w:rPr>
        <w:t>(opóźnień i pomiarów kątowych), w przypadku wykorzystania WiFi jako medium nawigacyjnego, najczęściej korzysta się z</w:t>
      </w:r>
      <w:r w:rsidR="007071B2">
        <w:rPr>
          <w:color w:val="auto"/>
        </w:rPr>
        <w:t xml:space="preserve"> wskaźnika</w:t>
      </w:r>
      <w:r w:rsidR="006E10DA">
        <w:rPr>
          <w:color w:val="auto"/>
        </w:rPr>
        <w:t xml:space="preserve"> RSSI. Aby zwiększyć dokładność, metodę tę wiąże się z modelem propagacji, CoO, Fingerprintingiem lub multiliteracją. </w:t>
      </w:r>
    </w:p>
    <w:p w14:paraId="2C8020E2" w14:textId="69183664" w:rsidR="007071B2" w:rsidRPr="00EC781C" w:rsidRDefault="00680A40" w:rsidP="006E10DA">
      <w:pPr>
        <w:pStyle w:val="Default"/>
        <w:spacing w:line="300" w:lineRule="auto"/>
        <w:rPr>
          <w:color w:val="auto"/>
        </w:rPr>
      </w:pPr>
      <w:r>
        <w:rPr>
          <w:noProof/>
          <w:lang w:eastAsia="pl-PL"/>
        </w:rPr>
        <mc:AlternateContent>
          <mc:Choice Requires="wps">
            <w:drawing>
              <wp:anchor distT="0" distB="0" distL="114300" distR="114300" simplePos="0" relativeHeight="251709440" behindDoc="0" locked="0" layoutInCell="1" allowOverlap="1" wp14:anchorId="17C80220" wp14:editId="18CD8983">
                <wp:simplePos x="0" y="0"/>
                <wp:positionH relativeFrom="page">
                  <wp:align>center</wp:align>
                </wp:positionH>
                <wp:positionV relativeFrom="paragraph">
                  <wp:posOffset>2737485</wp:posOffset>
                </wp:positionV>
                <wp:extent cx="4953000" cy="635"/>
                <wp:effectExtent l="0" t="0" r="0" b="8255"/>
                <wp:wrapTopAndBottom/>
                <wp:docPr id="29" name="Pole tekstowe 29"/>
                <wp:cNvGraphicFramePr/>
                <a:graphic xmlns:a="http://schemas.openxmlformats.org/drawingml/2006/main">
                  <a:graphicData uri="http://schemas.microsoft.com/office/word/2010/wordprocessingShape">
                    <wps:wsp>
                      <wps:cNvSpPr txBox="1"/>
                      <wps:spPr>
                        <a:xfrm>
                          <a:off x="0" y="0"/>
                          <a:ext cx="4953000" cy="635"/>
                        </a:xfrm>
                        <a:prstGeom prst="rect">
                          <a:avLst/>
                        </a:prstGeom>
                        <a:solidFill>
                          <a:prstClr val="white"/>
                        </a:solidFill>
                        <a:ln>
                          <a:noFill/>
                        </a:ln>
                        <a:effectLst/>
                      </wps:spPr>
                      <wps:txbx>
                        <w:txbxContent>
                          <w:p w14:paraId="6B6C64C2" w14:textId="383A8120" w:rsidR="00D6342F" w:rsidRPr="00E50188" w:rsidRDefault="00D6342F" w:rsidP="007071B2">
                            <w:pPr>
                              <w:pStyle w:val="Legenda"/>
                              <w:rPr>
                                <w:rFonts w:cs="Calibri"/>
                                <w:noProof/>
                                <w:sz w:val="24"/>
                                <w:szCs w:val="24"/>
                              </w:rPr>
                            </w:pPr>
                            <w:r>
                              <w:t xml:space="preserve">Źródło:  </w:t>
                            </w:r>
                            <w:r w:rsidRPr="002116F0">
                              <w:t>http://www.conniq.com/images/Access_Point.gif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80220" id="Pole tekstowe 29" o:spid="_x0000_s1030" type="#_x0000_t202" style="position:absolute;margin-left:0;margin-top:215.55pt;width:390pt;height:.05pt;z-index:25170944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" stroked="f">
                <v:textbox style="mso-fit-shape-to-text:t" inset="0,0,0,0">
                  <w:txbxContent>
                    <w:p w14:paraId="6B6C64C2" w14:textId="383A8120" w:rsidR="00D6342F" w:rsidRPr="00E50188" w:rsidRDefault="00D6342F" w:rsidP="007071B2">
                      <w:pPr>
                        <w:pStyle w:val="Legenda"/>
                        <w:rPr>
                          <w:rFonts w:cs="Calibri"/>
                          <w:noProof/>
                          <w:sz w:val="24"/>
                          <w:szCs w:val="24"/>
                        </w:rPr>
                      </w:pPr>
                      <w:r>
                        <w:t xml:space="preserve">Źródło:  </w:t>
                      </w:r>
                      <w:r w:rsidRPr="002116F0">
                        <w:t>http://www.conniq.com/images/Access_Point.gif</w:t>
                      </w:r>
                    </w:p>
                  </w:txbxContent>
                </v:textbox>
                <w10:wrap type="topAndBottom" anchorx="page"/>
              </v:shape>
            </w:pict>
          </mc:Fallback>
        </mc:AlternateContent>
      </w:r>
      <w:r>
        <w:rPr>
          <w:noProof/>
          <w:lang w:eastAsia="pl-PL"/>
        </w:rPr>
        <mc:AlternateContent>
          <mc:Choice Requires="wps">
            <w:drawing>
              <wp:anchor distT="0" distB="0" distL="114300" distR="114300" simplePos="0" relativeHeight="251711488" behindDoc="0" locked="0" layoutInCell="1" allowOverlap="1" wp14:anchorId="4FFD005D" wp14:editId="60EB9535">
                <wp:simplePos x="0" y="0"/>
                <wp:positionH relativeFrom="margin">
                  <wp:align>center</wp:align>
                </wp:positionH>
                <wp:positionV relativeFrom="paragraph">
                  <wp:posOffset>251460</wp:posOffset>
                </wp:positionV>
                <wp:extent cx="4953000" cy="161925"/>
                <wp:effectExtent l="0" t="0" r="0" b="9525"/>
                <wp:wrapTopAndBottom/>
                <wp:docPr id="30" name="Pole tekstowe 30"/>
                <wp:cNvGraphicFramePr/>
                <a:graphic xmlns:a="http://schemas.openxmlformats.org/drawingml/2006/main">
                  <a:graphicData uri="http://schemas.microsoft.com/office/word/2010/wordprocessingShape">
                    <wps:wsp>
                      <wps:cNvSpPr txBox="1"/>
                      <wps:spPr>
                        <a:xfrm>
                          <a:off x="0" y="0"/>
                          <a:ext cx="4953000" cy="161925"/>
                        </a:xfrm>
                        <a:prstGeom prst="rect">
                          <a:avLst/>
                        </a:prstGeom>
                        <a:solidFill>
                          <a:prstClr val="white"/>
                        </a:solidFill>
                        <a:ln>
                          <a:noFill/>
                        </a:ln>
                        <a:effectLst/>
                      </wps:spPr>
                      <wps:txbx>
                        <w:txbxContent>
                          <w:p w14:paraId="5E1B3F99" w14:textId="7B479FEF" w:rsidR="00D6342F" w:rsidRPr="005825A9" w:rsidRDefault="00D6342F" w:rsidP="007071B2">
                            <w:pPr>
                              <w:pStyle w:val="Legenda"/>
                              <w:rPr>
                                <w:rFonts w:cs="Calibri"/>
                                <w:noProof/>
                                <w:color w:val="000000"/>
                                <w:sz w:val="24"/>
                                <w:szCs w:val="24"/>
                              </w:rPr>
                            </w:pPr>
                            <w:r>
                              <w:t xml:space="preserve">Rysunek </w:t>
                            </w:r>
                            <w:r w:rsidR="00397F16">
                              <w:fldChar w:fldCharType="begin"/>
                            </w:r>
                            <w:r w:rsidR="00397F16">
                              <w:instrText xml:space="preserve"> SEQ Rysunek \* ARABIC </w:instrText>
                            </w:r>
                            <w:r w:rsidR="00397F16">
                              <w:fldChar w:fldCharType="separate"/>
                            </w:r>
                            <w:r>
                              <w:rPr>
                                <w:noProof/>
                              </w:rPr>
                              <w:t>5</w:t>
                            </w:r>
                            <w:r w:rsidR="00397F16">
                              <w:rPr>
                                <w:noProof/>
                              </w:rPr>
                              <w:fldChar w:fldCharType="end"/>
                            </w:r>
                            <w:r>
                              <w:t xml:space="preserve"> Schemat ideowy sieci WLAN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FD005D" id="Pole tekstowe 30" o:spid="_x0000_s1031" type="#_x0000_t202" style="position:absolute;margin-left:0;margin-top:19.8pt;width:390pt;height:12.75pt;z-index:2517114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" stroked="f">
                <v:textbox inset="0,0,0,0">
                  <w:txbxContent>
                    <w:p w14:paraId="5E1B3F99" w14:textId="7B479FEF" w:rsidR="00D6342F" w:rsidRPr="005825A9" w:rsidRDefault="00D6342F" w:rsidP="007071B2">
                      <w:pPr>
                        <w:pStyle w:val="Legenda"/>
                        <w:rPr>
                          <w:rFonts w:cs="Calibri"/>
                          <w:noProof/>
                          <w:color w:val="000000"/>
                          <w:sz w:val="24"/>
                          <w:szCs w:val="24"/>
                        </w:rPr>
                      </w:pPr>
                      <w:r>
                        <w:t xml:space="preserve">Rysunek </w:t>
                      </w:r>
                      <w:r w:rsidR="00397F16">
                        <w:fldChar w:fldCharType="begin"/>
                      </w:r>
                      <w:r w:rsidR="00397F16">
                        <w:instrText xml:space="preserve"> SEQ Rysunek \* ARABIC </w:instrText>
                      </w:r>
                      <w:r w:rsidR="00397F16">
                        <w:fldChar w:fldCharType="separate"/>
                      </w:r>
                      <w:r>
                        <w:rPr>
                          <w:noProof/>
                        </w:rPr>
                        <w:t>5</w:t>
                      </w:r>
                      <w:r w:rsidR="00397F16">
                        <w:rPr>
                          <w:noProof/>
                        </w:rPr>
                        <w:fldChar w:fldCharType="end"/>
                      </w:r>
                      <w:r>
                        <w:t xml:space="preserve"> Schemat ideowy sieci WLAN</w:t>
                      </w:r>
                    </w:p>
                  </w:txbxContent>
                </v:textbox>
                <w10:wrap type="topAndBottom" anchorx="margin"/>
              </v:shape>
            </w:pict>
          </mc:Fallback>
        </mc:AlternateContent>
      </w:r>
      <w:r w:rsidR="007071B2">
        <w:rPr>
          <w:noProof/>
          <w:color w:val="auto"/>
          <w:lang w:eastAsia="pl-PL"/>
        </w:rPr>
        <w:drawing>
          <wp:anchor distT="0" distB="0" distL="114300" distR="114300" simplePos="0" relativeHeight="251707392" behindDoc="0" locked="0" layoutInCell="1" allowOverlap="1" wp14:anchorId="7FE13023" wp14:editId="36031AA3">
            <wp:simplePos x="0" y="0"/>
            <wp:positionH relativeFrom="margin">
              <wp:align>center</wp:align>
            </wp:positionH>
            <wp:positionV relativeFrom="paragraph">
              <wp:posOffset>413385</wp:posOffset>
            </wp:positionV>
            <wp:extent cx="4953000" cy="2286000"/>
            <wp:effectExtent l="0" t="0" r="0" b="0"/>
            <wp:wrapTopAndBottom/>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cess_Point.gif"/>
                    <pic:cNvPicPr/>
                  </pic:nvPicPr>
                  <pic:blipFill>
                    <a:blip r:embed="rId25">
                      <a:extLst>
                        <a:ext uri="{28A0092B-C50C-407E-A947-70E740481C1C}">
                          <a14:useLocalDpi xmlns:a14="http://schemas.microsoft.com/office/drawing/2010/main" val="0"/>
                        </a:ext>
                      </a:extLst>
                    </a:blip>
                    <a:stretch>
                      <a:fillRect/>
                    </a:stretch>
                  </pic:blipFill>
                  <pic:spPr>
                    <a:xfrm>
                      <a:off x="0" y="0"/>
                      <a:ext cx="4953000" cy="2286000"/>
                    </a:xfrm>
                    <a:prstGeom prst="rect">
                      <a:avLst/>
                    </a:prstGeom>
                  </pic:spPr>
                </pic:pic>
              </a:graphicData>
            </a:graphic>
          </wp:anchor>
        </w:drawing>
      </w:r>
    </w:p>
    <w:p w14:paraId="72A1296C" w14:textId="443FB5F9" w:rsidR="005000A1" w:rsidRPr="005000A1" w:rsidRDefault="005000A1" w:rsidP="00D50B12">
      <w:pPr>
        <w:pStyle w:val="Nagwek2"/>
        <w:rPr>
          <w:sz w:val="36"/>
        </w:rPr>
      </w:pPr>
      <w:bookmarkStart w:id="22" w:name="_Toc461556562"/>
      <w:r w:rsidRPr="005000A1">
        <w:t>Sieć komórkowa (GSM/UMTS)</w:t>
      </w:r>
      <w:bookmarkEnd w:id="22"/>
    </w:p>
    <w:p w14:paraId="43471A32" w14:textId="1AA55081" w:rsidR="005000A1" w:rsidRDefault="005000A1" w:rsidP="00044E29">
      <w:pPr>
        <w:pStyle w:val="Default"/>
        <w:spacing w:line="300" w:lineRule="auto"/>
        <w:ind w:firstLine="708"/>
        <w:jc w:val="both"/>
        <w:rPr>
          <w:color w:val="FF0000"/>
        </w:rPr>
      </w:pPr>
      <w:r w:rsidRPr="00623F48">
        <w:t>powszechnie dziś wykorzystywany protokół GSM/UMTS, oferujący połączenia głosowe oraz dostęp do sieci Internet. GSM operuje w częstotliwościach 400Mhz, 850Mhz, 900Mhz, 1800Mhz oraz 1900Mhz. Z uwagi na fakt, że są to częstotliwości prywatne, w przypadku lokalizacji znika problem interferencji czy zakłóceń w paśmie transmisji. Dzięki zastosowaniu nadajników dużej mocy</w:t>
      </w:r>
      <w:r w:rsidR="00680A40">
        <w:t xml:space="preserve"> – BTS’ów</w:t>
      </w:r>
      <w:r w:rsidRPr="00623F48">
        <w:t xml:space="preserve">, zasięg poszczególnych stacji nadawczych wynosi około 35km. W lokalizacji przy użyciu sygnałów GSM, wykorzystuje się różne techniki, AoA, ToA, TDoA, CoO, a także RSSI i Fingerprintingu . Niestety, dostęp do danych pochodzących z tego typu lokalizacji jest mocno utrudniony z uwagi na ochronę danych osobowych, dlatego też niewiele można powiedzieć o jakości pomiaru. </w:t>
      </w:r>
    </w:p>
    <w:p w14:paraId="314DCBB6" w14:textId="77777777" w:rsidR="00680A40" w:rsidRPr="005000A1" w:rsidRDefault="00680A40" w:rsidP="00C71364">
      <w:pPr>
        <w:pStyle w:val="Default"/>
        <w:spacing w:line="300" w:lineRule="auto"/>
        <w:ind w:left="357" w:firstLine="346"/>
      </w:pPr>
    </w:p>
    <w:p w14:paraId="331843F6" w14:textId="428D05EF" w:rsidR="000A2E72" w:rsidRPr="005000A1" w:rsidRDefault="005000A1" w:rsidP="00D50B12">
      <w:pPr>
        <w:pStyle w:val="Nagwek2"/>
      </w:pPr>
      <w:bookmarkStart w:id="23" w:name="_Toc461556563"/>
      <w:r w:rsidRPr="005000A1">
        <w:t>Bluetooth Low Energy</w:t>
      </w:r>
      <w:bookmarkEnd w:id="23"/>
    </w:p>
    <w:p w14:paraId="44F3F0C2" w14:textId="5C932624" w:rsidR="000A2E72" w:rsidRDefault="000A2E72" w:rsidP="00044E29">
      <w:pPr>
        <w:pStyle w:val="Default"/>
        <w:spacing w:line="300" w:lineRule="auto"/>
        <w:ind w:firstLine="357"/>
        <w:jc w:val="both"/>
        <w:rPr>
          <w:color w:val="FF0000"/>
        </w:rPr>
      </w:pPr>
      <w:r>
        <w:t xml:space="preserve">znany także pod nazwą Bluetooth Smart – protokół komunikacyjny zaprezentowany przez firmę Nokia w 2006 roku pod nazwą Wibree, połączony ze standardem Bluetooth w 2010 roku, jako część Bluetooth Core Specification Version 4.0, później zaktualizowanej do wersji 4.2. Podobnie jak w przypadku Zigbee – Bluetooth Smart funkcjonuje w obrębie WPAN. Protokół operuje w paśmie 2.4Ghz, a deklarowany w specyfikacji zasięg działania wynosi ponad 100m. Teoretyczna, maksymalna przepustowość komunikacyjna Bluetooth Smart wynosi do 1 Mbit/s, zaś opóźnienia wynoszą mniej niż 6ms. Dzięki swojemu niskiemu zapotrzebowaniu na energię (deklarowana przez producenta energochłonność protokołu to od 0.01 do 0.5W) sprawiła, że Bluetooth Smart znalazł zastosowanie w wielu urządzeniach przenośnych, takich jak smartfony, tablety czy notebooki. Ponadto, na bazie tego standardu powstała całkowicie nowa grupa urządzeń – IoT. W jej skład wchodzą wszelkiego rodzaju opaski zbierające dane o </w:t>
      </w:r>
      <w:r>
        <w:lastRenderedPageBreak/>
        <w:t xml:space="preserve">aktywności fizycznej użytkownika czy bezprzewodowe, medyczne urządzenia pomiarowe. W kontekście nawigacji, najistotniejszą aplikacją Bluetooth Low Energy są beacony. W założeniu, są to niewielkie urządzenia, dysponujące zasilaniem bateryjnym, rozgłaszające w swojej najbliższej okolicy własną pozycję, stające się zatem swoistymi punktami odniesienia dla potrzeb lokalizacji.  Metody lokalizacji oparte o Bluetooth Smart, wykorzystują metodę </w:t>
      </w:r>
      <w:r w:rsidR="007A6A88">
        <w:t>wskaźnika</w:t>
      </w:r>
      <w:r>
        <w:t xml:space="preserve"> </w:t>
      </w:r>
      <w:r w:rsidR="007A6A88">
        <w:t>mocy</w:t>
      </w:r>
      <w:r>
        <w:t xml:space="preserve"> otrzymanego sygnału RSSI oraz częstotliwość odpowiedzi (Response Rate) aby wygenerować mapę sił sygnałów (fingerprint) </w:t>
      </w:r>
      <w:r w:rsidR="00680A40">
        <w:rPr>
          <w:noProof/>
          <w:lang w:eastAsia="pl-PL"/>
        </w:rPr>
        <mc:AlternateContent>
          <mc:Choice Requires="wps">
            <w:drawing>
              <wp:anchor distT="0" distB="0" distL="114300" distR="114300" simplePos="0" relativeHeight="251714560" behindDoc="0" locked="0" layoutInCell="1" allowOverlap="1" wp14:anchorId="43941CC0" wp14:editId="745219A8">
                <wp:simplePos x="0" y="0"/>
                <wp:positionH relativeFrom="page">
                  <wp:align>center</wp:align>
                </wp:positionH>
                <wp:positionV relativeFrom="paragraph">
                  <wp:posOffset>3451860</wp:posOffset>
                </wp:positionV>
                <wp:extent cx="4572000" cy="133350"/>
                <wp:effectExtent l="0" t="0" r="0" b="0"/>
                <wp:wrapTopAndBottom/>
                <wp:docPr id="32" name="Pole tekstowe 32"/>
                <wp:cNvGraphicFramePr/>
                <a:graphic xmlns:a="http://schemas.openxmlformats.org/drawingml/2006/main">
                  <a:graphicData uri="http://schemas.microsoft.com/office/word/2010/wordprocessingShape">
                    <wps:wsp>
                      <wps:cNvSpPr txBox="1"/>
                      <wps:spPr>
                        <a:xfrm>
                          <a:off x="0" y="0"/>
                          <a:ext cx="4572000" cy="133350"/>
                        </a:xfrm>
                        <a:prstGeom prst="rect">
                          <a:avLst/>
                        </a:prstGeom>
                        <a:solidFill>
                          <a:prstClr val="white"/>
                        </a:solidFill>
                        <a:ln>
                          <a:noFill/>
                        </a:ln>
                        <a:effectLst/>
                      </wps:spPr>
                      <wps:txbx>
                        <w:txbxContent>
                          <w:p w14:paraId="0AC1CB11" w14:textId="60A05764" w:rsidR="00D6342F" w:rsidRPr="00471C44" w:rsidRDefault="00D6342F" w:rsidP="00680A40">
                            <w:pPr>
                              <w:pStyle w:val="Legenda"/>
                              <w:rPr>
                                <w:rFonts w:cs="Calibri"/>
                                <w:noProof/>
                                <w:color w:val="000000"/>
                                <w:sz w:val="24"/>
                                <w:szCs w:val="24"/>
                              </w:rPr>
                            </w:pPr>
                            <w:r>
                              <w:t xml:space="preserve">Rysunek </w:t>
                            </w:r>
                            <w:r w:rsidR="00397F16">
                              <w:fldChar w:fldCharType="begin"/>
                            </w:r>
                            <w:r w:rsidR="00397F16">
                              <w:instrText xml:space="preserve"> SEQ Rysunek \* ARABIC </w:instrText>
                            </w:r>
                            <w:r w:rsidR="00397F16">
                              <w:fldChar w:fldCharType="separate"/>
                            </w:r>
                            <w:r>
                              <w:rPr>
                                <w:noProof/>
                              </w:rPr>
                              <w:t>6</w:t>
                            </w:r>
                            <w:r w:rsidR="00397F16">
                              <w:rPr>
                                <w:noProof/>
                              </w:rPr>
                              <w:fldChar w:fldCharType="end"/>
                            </w:r>
                            <w:r>
                              <w:t xml:space="preserve"> Beacon Bluetooth Low Energy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941CC0" id="Pole tekstowe 32" o:spid="_x0000_s1032" type="#_x0000_t202" style="position:absolute;left:0;text-align:left;margin-left:0;margin-top:271.8pt;width:5in;height:10.5pt;z-index:25171456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" stroked="f">
                <v:textbox inset="0,0,0,0">
                  <w:txbxContent>
                    <w:p w14:paraId="0AC1CB11" w14:textId="60A05764" w:rsidR="00D6342F" w:rsidRPr="00471C44" w:rsidRDefault="00D6342F" w:rsidP="00680A40">
                      <w:pPr>
                        <w:pStyle w:val="Legenda"/>
                        <w:rPr>
                          <w:rFonts w:cs="Calibri"/>
                          <w:noProof/>
                          <w:color w:val="000000"/>
                          <w:sz w:val="24"/>
                          <w:szCs w:val="24"/>
                        </w:rPr>
                      </w:pPr>
                      <w:r>
                        <w:t xml:space="preserve">Rysunek </w:t>
                      </w:r>
                      <w:r w:rsidR="00397F16">
                        <w:fldChar w:fldCharType="begin"/>
                      </w:r>
                      <w:r w:rsidR="00397F16">
                        <w:instrText xml:space="preserve"> SEQ Rysunek \* ARABIC </w:instrText>
                      </w:r>
                      <w:r w:rsidR="00397F16">
                        <w:fldChar w:fldCharType="separate"/>
                      </w:r>
                      <w:r>
                        <w:rPr>
                          <w:noProof/>
                        </w:rPr>
                        <w:t>6</w:t>
                      </w:r>
                      <w:r w:rsidR="00397F16">
                        <w:rPr>
                          <w:noProof/>
                        </w:rPr>
                        <w:fldChar w:fldCharType="end"/>
                      </w:r>
                      <w:r>
                        <w:t xml:space="preserve"> Beacon Bluetooth Low Energy</w:t>
                      </w:r>
                    </w:p>
                  </w:txbxContent>
                </v:textbox>
                <w10:wrap type="topAndBottom" anchorx="page"/>
              </v:shape>
            </w:pict>
          </mc:Fallback>
        </mc:AlternateContent>
      </w:r>
      <w:r>
        <w:t xml:space="preserve">badanego obszaru lokalizacji. </w:t>
      </w:r>
    </w:p>
    <w:p w14:paraId="0B58AAF6" w14:textId="2EEA25E7" w:rsidR="00680A40" w:rsidRDefault="00680A40" w:rsidP="00C71364">
      <w:pPr>
        <w:pStyle w:val="Default"/>
        <w:spacing w:line="300" w:lineRule="auto"/>
        <w:ind w:firstLine="357"/>
      </w:pPr>
      <w:r>
        <w:rPr>
          <w:noProof/>
          <w:lang w:eastAsia="pl-PL"/>
        </w:rPr>
        <mc:AlternateContent>
          <mc:Choice Requires="wps">
            <w:drawing>
              <wp:anchor distT="0" distB="0" distL="114300" distR="114300" simplePos="0" relativeHeight="251716608" behindDoc="0" locked="0" layoutInCell="1" allowOverlap="1" wp14:anchorId="67BCE60F" wp14:editId="0DD619CD">
                <wp:simplePos x="0" y="0"/>
                <wp:positionH relativeFrom="column">
                  <wp:posOffset>774065</wp:posOffset>
                </wp:positionH>
                <wp:positionV relativeFrom="paragraph">
                  <wp:posOffset>3362960</wp:posOffset>
                </wp:positionV>
                <wp:extent cx="4572000" cy="635"/>
                <wp:effectExtent l="0" t="0" r="0" b="0"/>
                <wp:wrapTopAndBottom/>
                <wp:docPr id="33" name="Pole tekstowe 33"/>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56448A45" w14:textId="5139D493" w:rsidR="00D6342F" w:rsidRPr="0038373F" w:rsidRDefault="00D6342F" w:rsidP="00680A40">
                            <w:pPr>
                              <w:pStyle w:val="Legenda"/>
                              <w:rPr>
                                <w:rFonts w:cs="Calibri"/>
                                <w:noProof/>
                                <w:color w:val="000000"/>
                                <w:sz w:val="24"/>
                                <w:szCs w:val="24"/>
                              </w:rPr>
                            </w:pPr>
                            <w:r>
                              <w:t xml:space="preserve">Źródło:  </w:t>
                            </w:r>
                            <w:r w:rsidRPr="00680A40">
                              <w:t>http://www.comarch.com/files-com/file_31/beacon-2.jpg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CE60F" id="Pole tekstowe 33" o:spid="_x0000_s1033" type="#_x0000_t202" style="position:absolute;left:0;text-align:left;margin-left:60.95pt;margin-top:264.8pt;width:5in;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" stroked="f">
                <v:textbox style="mso-fit-shape-to-text:t" inset="0,0,0,0">
                  <w:txbxContent>
                    <w:p w14:paraId="56448A45" w14:textId="5139D493" w:rsidR="00D6342F" w:rsidRPr="0038373F" w:rsidRDefault="00D6342F" w:rsidP="00680A40">
                      <w:pPr>
                        <w:pStyle w:val="Legenda"/>
                        <w:rPr>
                          <w:rFonts w:cs="Calibri"/>
                          <w:noProof/>
                          <w:color w:val="000000"/>
                          <w:sz w:val="24"/>
                          <w:szCs w:val="24"/>
                        </w:rPr>
                      </w:pPr>
                      <w:r>
                        <w:t xml:space="preserve">Źródło:  </w:t>
                      </w:r>
                      <w:r w:rsidRPr="00680A40">
                        <w:t>http://www.comarch.com/files-com/file_31/beacon-2.jpg</w:t>
                      </w:r>
                    </w:p>
                  </w:txbxContent>
                </v:textbox>
                <w10:wrap type="topAndBottom"/>
              </v:shape>
            </w:pict>
          </mc:Fallback>
        </mc:AlternateContent>
      </w:r>
      <w:r>
        <w:rPr>
          <w:noProof/>
          <w:lang w:eastAsia="pl-PL"/>
        </w:rPr>
        <w:drawing>
          <wp:anchor distT="0" distB="0" distL="114300" distR="114300" simplePos="0" relativeHeight="251712512" behindDoc="0" locked="0" layoutInCell="1" allowOverlap="1" wp14:anchorId="3873A15D" wp14:editId="1AD9A13F">
            <wp:simplePos x="0" y="0"/>
            <wp:positionH relativeFrom="page">
              <wp:align>center</wp:align>
            </wp:positionH>
            <wp:positionV relativeFrom="paragraph">
              <wp:posOffset>422910</wp:posOffset>
            </wp:positionV>
            <wp:extent cx="4572000" cy="2882900"/>
            <wp:effectExtent l="0" t="0" r="0" b="0"/>
            <wp:wrapTopAndBottom/>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eacon-2.jpg"/>
                    <pic:cNvPicPr/>
                  </pic:nvPicPr>
                  <pic:blipFill>
                    <a:blip r:embed="rId26">
                      <a:extLst>
                        <a:ext uri="{28A0092B-C50C-407E-A947-70E740481C1C}">
                          <a14:useLocalDpi xmlns:a14="http://schemas.microsoft.com/office/drawing/2010/main" val="0"/>
                        </a:ext>
                      </a:extLst>
                    </a:blip>
                    <a:stretch>
                      <a:fillRect/>
                    </a:stretch>
                  </pic:blipFill>
                  <pic:spPr>
                    <a:xfrm>
                      <a:off x="0" y="0"/>
                      <a:ext cx="4572000" cy="2882900"/>
                    </a:xfrm>
                    <a:prstGeom prst="rect">
                      <a:avLst/>
                    </a:prstGeom>
                  </pic:spPr>
                </pic:pic>
              </a:graphicData>
            </a:graphic>
          </wp:anchor>
        </w:drawing>
      </w:r>
    </w:p>
    <w:p w14:paraId="7772918E" w14:textId="77777777" w:rsidR="00044E29" w:rsidRDefault="00044E29">
      <w:pPr>
        <w:suppressAutoHyphens w:val="0"/>
        <w:spacing w:after="0"/>
        <w:rPr>
          <w:rFonts w:ascii="Cambria" w:hAnsi="Cambria"/>
          <w:b/>
          <w:bCs/>
          <w:color w:val="365F91"/>
          <w:sz w:val="32"/>
          <w:szCs w:val="28"/>
        </w:rPr>
      </w:pPr>
      <w:bookmarkStart w:id="24" w:name="_Toc461556564"/>
      <w:r>
        <w:br w:type="page"/>
      </w:r>
    </w:p>
    <w:p w14:paraId="2E10E657" w14:textId="0D6504B7" w:rsidR="000A2E72" w:rsidRDefault="000A2E72" w:rsidP="005000A1">
      <w:pPr>
        <w:pStyle w:val="Nagwek1"/>
        <w:numPr>
          <w:ilvl w:val="0"/>
          <w:numId w:val="15"/>
        </w:numPr>
      </w:pPr>
      <w:r>
        <w:lastRenderedPageBreak/>
        <w:t>Opis stosowanych metod pomiarowych</w:t>
      </w:r>
      <w:bookmarkEnd w:id="24"/>
    </w:p>
    <w:p w14:paraId="39E68BFD" w14:textId="68715B83" w:rsidR="000A2E72" w:rsidRPr="00A43555" w:rsidRDefault="000A2E72" w:rsidP="00C71364">
      <w:pPr>
        <w:pStyle w:val="Default"/>
        <w:spacing w:before="240" w:line="300" w:lineRule="auto"/>
        <w:ind w:firstLine="357"/>
        <w:rPr>
          <w:b/>
        </w:rPr>
      </w:pPr>
      <w:r w:rsidRPr="00A43555">
        <w:rPr>
          <w:b/>
        </w:rPr>
        <w:t xml:space="preserve">W kontekście </w:t>
      </w:r>
      <w:r w:rsidR="006F74F8">
        <w:rPr>
          <w:b/>
        </w:rPr>
        <w:t>stosowanych metod pomiarowych należy zwrócić uwagę na dwa kluczowe pojęcia:</w:t>
      </w:r>
    </w:p>
    <w:p w14:paraId="2A5B8D55" w14:textId="77777777" w:rsidR="005000A1" w:rsidRPr="005000A1" w:rsidRDefault="005000A1" w:rsidP="00D50B12">
      <w:pPr>
        <w:pStyle w:val="Nagwek2"/>
        <w:rPr>
          <w:sz w:val="32"/>
        </w:rPr>
      </w:pPr>
      <w:bookmarkStart w:id="25" w:name="_Toc461556565"/>
      <w:r>
        <w:t>LoS / NLos</w:t>
      </w:r>
      <w:bookmarkEnd w:id="25"/>
    </w:p>
    <w:p w14:paraId="5C952FDE" w14:textId="04571BBA" w:rsidR="000A2E72" w:rsidRPr="00466890" w:rsidRDefault="000A2E72" w:rsidP="00044E29">
      <w:pPr>
        <w:pStyle w:val="Default"/>
        <w:spacing w:line="300" w:lineRule="auto"/>
        <w:ind w:firstLine="357"/>
        <w:jc w:val="both"/>
        <w:rPr>
          <w:sz w:val="32"/>
        </w:rPr>
      </w:pPr>
      <w:r>
        <w:t xml:space="preserve">Line of Sight oraz NLoS – Non Line of Sight (dosłownie – linia wzroku) – stany, w których sygnał bezprzewodowy biegnie od nadajnika do odbiornika bezpośrednio – nie przenikając po drodze przez żadne przeszkody fizyczne oraz przeciwnie, gdy sygnał natrafia na ściany, meble, ludzi, zmieniając ośrodki, w których propaguje. </w:t>
      </w:r>
    </w:p>
    <w:p w14:paraId="1CCF55E9" w14:textId="4BCDE4B8" w:rsidR="005000A1" w:rsidRDefault="000A2E72" w:rsidP="00D50B12">
      <w:pPr>
        <w:pStyle w:val="Nagwek2"/>
      </w:pPr>
      <w:bookmarkStart w:id="26" w:name="_Toc461556566"/>
      <w:r>
        <w:t>R</w:t>
      </w:r>
      <w:r w:rsidR="005000A1">
        <w:t>SSI</w:t>
      </w:r>
      <w:bookmarkEnd w:id="26"/>
    </w:p>
    <w:p w14:paraId="40A45C95" w14:textId="1551873F" w:rsidR="00A43555" w:rsidRDefault="000A2E72" w:rsidP="00044E29">
      <w:pPr>
        <w:pStyle w:val="Default"/>
        <w:spacing w:line="300" w:lineRule="auto"/>
        <w:jc w:val="both"/>
        <w:rPr>
          <w:rFonts w:eastAsiaTheme="majorEastAsia" w:cstheme="majorBidi"/>
        </w:rPr>
      </w:pPr>
      <w:r>
        <w:rPr>
          <w:rFonts w:eastAsiaTheme="majorEastAsia" w:cstheme="majorBidi"/>
        </w:rPr>
        <w:t xml:space="preserve">Received Signal Strength Indicator -  </w:t>
      </w:r>
      <w:r w:rsidR="007A6A88">
        <w:rPr>
          <w:rFonts w:eastAsiaTheme="majorEastAsia" w:cstheme="majorBidi"/>
        </w:rPr>
        <w:t>Wskaźnik mocy</w:t>
      </w:r>
      <w:r>
        <w:rPr>
          <w:rFonts w:eastAsiaTheme="majorEastAsia" w:cstheme="majorBidi"/>
        </w:rPr>
        <w:t xml:space="preserve"> odebranego sygnału – wskaźnik, który </w:t>
      </w:r>
      <w:r w:rsidR="006E10DA">
        <w:rPr>
          <w:rFonts w:eastAsiaTheme="majorEastAsia" w:cstheme="majorBidi"/>
        </w:rPr>
        <w:t>może zostać wykorzystany do określenia odległości pomiędzy nadajnikiem i odbiornikiem sygnału, przy założeniu, że znane są takie współczynniki jak [</w:t>
      </w:r>
      <w:r w:rsidR="006E10DA" w:rsidRPr="006E10DA">
        <w:rPr>
          <w:rFonts w:eastAsiaTheme="majorEastAsia" w:cstheme="majorBidi"/>
          <w:color w:val="FF0000"/>
        </w:rPr>
        <w:t>wzór 1</w:t>
      </w:r>
      <w:r w:rsidR="006E10DA">
        <w:rPr>
          <w:rFonts w:eastAsiaTheme="majorEastAsia" w:cstheme="majorBidi"/>
        </w:rPr>
        <w:t xml:space="preserve">]: moc nadajnika, wzmocnienia anten odbiornika i nadajnika oraz tłumienie trasy (path loss). </w:t>
      </w:r>
    </w:p>
    <w:p w14:paraId="069C8B9A" w14:textId="77777777" w:rsidR="007A6A88" w:rsidRDefault="007A6A88" w:rsidP="006E10DA">
      <w:pPr>
        <w:pStyle w:val="Default"/>
        <w:spacing w:line="300" w:lineRule="auto"/>
        <w:rPr>
          <w:rFonts w:eastAsiaTheme="majorEastAsia" w:cstheme="majorBidi"/>
        </w:rPr>
      </w:pPr>
    </w:p>
    <w:p w14:paraId="243DA930" w14:textId="4F5FEA97" w:rsidR="006E10DA" w:rsidRPr="007A6A88" w:rsidRDefault="00397F16" w:rsidP="007A6A88">
      <w:pPr>
        <w:pStyle w:val="Default"/>
        <w:spacing w:line="300" w:lineRule="auto"/>
        <w:rPr>
          <w:rFonts w:eastAsiaTheme="majorEastAsia" w:cstheme="majorBidi"/>
        </w:rPr>
      </w:pPr>
      <m:oMathPara>
        <m:oMathParaPr>
          <m:jc m:val="center"/>
        </m:oMathParaPr>
        <m:oMath>
          <m:sSub>
            <m:sSubPr>
              <m:ctrlPr>
                <w:rPr>
                  <w:rFonts w:ascii="Cambria Math" w:eastAsiaTheme="majorEastAsia" w:hAnsi="Cambria Math" w:cstheme="majorBidi"/>
                  <w:i/>
                </w:rPr>
              </m:ctrlPr>
            </m:sSubPr>
            <m:e>
              <m:r>
                <w:rPr>
                  <w:rFonts w:ascii="Cambria Math" w:eastAsiaTheme="majorEastAsia" w:hAnsi="Cambria Math" w:cstheme="majorBidi"/>
                </w:rPr>
                <m:t>P</m:t>
              </m:r>
            </m:e>
            <m:sub>
              <m:r>
                <w:rPr>
                  <w:rFonts w:ascii="Cambria Math" w:eastAsiaTheme="majorEastAsia" w:hAnsi="Cambria Math" w:cstheme="majorBidi"/>
                </w:rPr>
                <m:t>r(d)</m:t>
              </m:r>
            </m:sub>
          </m:sSub>
          <m:r>
            <w:rPr>
              <w:rFonts w:ascii="Cambria Math" w:eastAsiaTheme="majorEastAsia" w:hAnsi="Cambria Math" w:cstheme="majorBidi"/>
            </w:rPr>
            <m:t>=</m:t>
          </m:r>
          <m:f>
            <m:fPr>
              <m:ctrlPr>
                <w:rPr>
                  <w:rFonts w:ascii="Cambria Math" w:eastAsiaTheme="majorEastAsia" w:hAnsi="Cambria Math" w:cstheme="majorBidi"/>
                  <w:i/>
                </w:rPr>
              </m:ctrlPr>
            </m:fPr>
            <m:num>
              <m:sSub>
                <m:sSubPr>
                  <m:ctrlPr>
                    <w:rPr>
                      <w:rFonts w:ascii="Cambria Math" w:eastAsiaTheme="majorEastAsia" w:hAnsi="Cambria Math" w:cstheme="majorBidi"/>
                      <w:i/>
                    </w:rPr>
                  </m:ctrlPr>
                </m:sSubPr>
                <m:e>
                  <m:r>
                    <w:rPr>
                      <w:rFonts w:ascii="Cambria Math" w:eastAsiaTheme="majorEastAsia" w:hAnsi="Cambria Math" w:cstheme="majorBidi"/>
                    </w:rPr>
                    <m:t>p</m:t>
                  </m:r>
                </m:e>
                <m:sub>
                  <m:r>
                    <w:rPr>
                      <w:rFonts w:ascii="Cambria Math" w:eastAsiaTheme="majorEastAsia" w:hAnsi="Cambria Math" w:cstheme="majorBidi"/>
                    </w:rPr>
                    <m:t>t</m:t>
                  </m:r>
                </m:sub>
              </m:sSub>
              <m:sSub>
                <m:sSubPr>
                  <m:ctrlPr>
                    <w:rPr>
                      <w:rFonts w:ascii="Cambria Math" w:eastAsiaTheme="majorEastAsia" w:hAnsi="Cambria Math" w:cstheme="majorBidi"/>
                      <w:i/>
                    </w:rPr>
                  </m:ctrlPr>
                </m:sSubPr>
                <m:e>
                  <m:r>
                    <w:rPr>
                      <w:rFonts w:ascii="Cambria Math" w:eastAsiaTheme="majorEastAsia" w:hAnsi="Cambria Math" w:cstheme="majorBidi"/>
                    </w:rPr>
                    <m:t>G</m:t>
                  </m:r>
                </m:e>
                <m:sub>
                  <m:r>
                    <w:rPr>
                      <w:rFonts w:ascii="Cambria Math" w:eastAsiaTheme="majorEastAsia" w:hAnsi="Cambria Math" w:cstheme="majorBidi"/>
                    </w:rPr>
                    <m:t>t</m:t>
                  </m:r>
                </m:sub>
              </m:sSub>
              <m:sSub>
                <m:sSubPr>
                  <m:ctrlPr>
                    <w:rPr>
                      <w:rFonts w:ascii="Cambria Math" w:eastAsiaTheme="majorEastAsia" w:hAnsi="Cambria Math" w:cstheme="majorBidi"/>
                      <w:i/>
                    </w:rPr>
                  </m:ctrlPr>
                </m:sSubPr>
                <m:e>
                  <m:r>
                    <w:rPr>
                      <w:rFonts w:ascii="Cambria Math" w:eastAsiaTheme="majorEastAsia" w:hAnsi="Cambria Math" w:cstheme="majorBidi"/>
                    </w:rPr>
                    <m:t>G</m:t>
                  </m:r>
                </m:e>
                <m:sub>
                  <m:r>
                    <w:rPr>
                      <w:rFonts w:ascii="Cambria Math" w:eastAsiaTheme="majorEastAsia" w:hAnsi="Cambria Math" w:cstheme="majorBidi"/>
                    </w:rPr>
                    <m:t>r</m:t>
                  </m:r>
                </m:sub>
              </m:sSub>
              <m:sSup>
                <m:sSupPr>
                  <m:ctrlPr>
                    <w:rPr>
                      <w:rFonts w:ascii="Cambria Math" w:eastAsiaTheme="majorEastAsia" w:hAnsi="Cambria Math" w:cstheme="majorBidi"/>
                      <w:i/>
                    </w:rPr>
                  </m:ctrlPr>
                </m:sSupPr>
                <m:e>
                  <m:r>
                    <m:rPr>
                      <m:sty m:val="p"/>
                    </m:rPr>
                    <w:rPr>
                      <w:rFonts w:ascii="Cambria Math" w:eastAsiaTheme="majorEastAsia" w:hAnsi="Cambria Math" w:cs="Times New Roman"/>
                    </w:rPr>
                    <m:t>λ</m:t>
                  </m:r>
                </m:e>
                <m:sup>
                  <m:r>
                    <w:rPr>
                      <w:rFonts w:ascii="Cambria Math" w:eastAsiaTheme="majorEastAsia" w:hAnsi="Cambria Math" w:cstheme="majorBidi"/>
                    </w:rPr>
                    <m:t>2</m:t>
                  </m:r>
                </m:sup>
              </m:sSup>
            </m:num>
            <m:den>
              <m:sSup>
                <m:sSupPr>
                  <m:ctrlPr>
                    <w:rPr>
                      <w:rFonts w:ascii="Cambria Math" w:eastAsiaTheme="majorEastAsia" w:hAnsi="Cambria Math" w:cstheme="majorBidi"/>
                      <w:i/>
                    </w:rPr>
                  </m:ctrlPr>
                </m:sSupPr>
                <m:e>
                  <m:r>
                    <w:rPr>
                      <w:rFonts w:ascii="Cambria Math" w:eastAsiaTheme="majorEastAsia" w:hAnsi="Cambria Math" w:cstheme="majorBidi"/>
                    </w:rPr>
                    <m:t>(4πd)</m:t>
                  </m:r>
                </m:e>
                <m:sup>
                  <m:r>
                    <w:rPr>
                      <w:rFonts w:ascii="Cambria Math" w:eastAsiaTheme="majorEastAsia" w:hAnsi="Cambria Math" w:cstheme="majorBidi"/>
                    </w:rPr>
                    <m:t>p</m:t>
                  </m:r>
                </m:sup>
              </m:sSup>
            </m:den>
          </m:f>
        </m:oMath>
      </m:oMathPara>
    </w:p>
    <w:p w14:paraId="4DAFABA2" w14:textId="6180A55D" w:rsidR="007A6A88" w:rsidRDefault="007A6A88" w:rsidP="006E10DA">
      <w:pPr>
        <w:pStyle w:val="Default"/>
        <w:spacing w:line="300" w:lineRule="auto"/>
        <w:rPr>
          <w:rFonts w:eastAsiaTheme="majorEastAsia" w:cstheme="majorBidi"/>
        </w:rPr>
      </w:pPr>
      <w:r>
        <w:rPr>
          <w:noProof/>
          <w:lang w:eastAsia="pl-PL"/>
        </w:rPr>
        <mc:AlternateContent>
          <mc:Choice Requires="wps">
            <w:drawing>
              <wp:anchor distT="0" distB="0" distL="114300" distR="114300" simplePos="0" relativeHeight="251675648" behindDoc="0" locked="0" layoutInCell="1" allowOverlap="1" wp14:anchorId="555D37AE" wp14:editId="0FEFAA93">
                <wp:simplePos x="0" y="0"/>
                <wp:positionH relativeFrom="page">
                  <wp:align>center</wp:align>
                </wp:positionH>
                <wp:positionV relativeFrom="paragraph">
                  <wp:posOffset>38652</wp:posOffset>
                </wp:positionV>
                <wp:extent cx="4648200" cy="635"/>
                <wp:effectExtent l="0" t="0" r="0" b="8255"/>
                <wp:wrapTopAndBottom/>
                <wp:docPr id="9" name="Pole tekstowe 9"/>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a:effectLst/>
                      </wps:spPr>
                      <wps:txbx>
                        <w:txbxContent>
                          <w:p w14:paraId="25322498" w14:textId="5E4DFFAA" w:rsidR="00D6342F" w:rsidRPr="00D76B3F" w:rsidRDefault="00D6342F" w:rsidP="007A6A88">
                            <w:pPr>
                              <w:pStyle w:val="Legenda"/>
                              <w:rPr>
                                <w:noProof/>
                              </w:rPr>
                            </w:pPr>
                            <w:r>
                              <w:t>Wzór 1. Wzór na wskaźnik mocy odebranego sygnału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5D37AE" id="Pole tekstowe 9" o:spid="_x0000_s1034" type="#_x0000_t202" style="position:absolute;margin-left:0;margin-top:3.05pt;width:366pt;height:.05pt;z-index:25167564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" stroked="f">
                <v:textbox style="mso-fit-shape-to-text:t" inset="0,0,0,0">
                  <w:txbxContent>
                    <w:p w14:paraId="25322498" w14:textId="5E4DFFAA" w:rsidR="00D6342F" w:rsidRPr="00D76B3F" w:rsidRDefault="00D6342F" w:rsidP="007A6A88">
                      <w:pPr>
                        <w:pStyle w:val="Legenda"/>
                        <w:rPr>
                          <w:noProof/>
                        </w:rPr>
                      </w:pPr>
                      <w:r>
                        <w:t>Wzór 1. Wzór na wskaźnik mocy odebranego sygnału</w:t>
                      </w:r>
                    </w:p>
                  </w:txbxContent>
                </v:textbox>
                <w10:wrap type="topAndBottom" anchorx="page"/>
              </v:shape>
            </w:pict>
          </mc:Fallback>
        </mc:AlternateContent>
      </w:r>
      <w:r>
        <w:rPr>
          <w:rFonts w:eastAsiaTheme="majorEastAsia" w:cstheme="majorBidi"/>
        </w:rPr>
        <w:t>Gdzie:</w:t>
      </w:r>
    </w:p>
    <w:p w14:paraId="1F54DA9F" w14:textId="2115EC1E" w:rsidR="007A6A88" w:rsidRDefault="007A6A88" w:rsidP="006E10DA">
      <w:pPr>
        <w:pStyle w:val="Default"/>
        <w:spacing w:line="300" w:lineRule="auto"/>
        <w:rPr>
          <w:rFonts w:eastAsiaTheme="majorEastAsia" w:cstheme="majorBidi"/>
        </w:rPr>
      </w:pPr>
      <w:r>
        <w:rPr>
          <w:rFonts w:eastAsiaTheme="majorEastAsia" w:cstheme="majorBidi"/>
        </w:rPr>
        <w:t>P</w:t>
      </w:r>
      <w:r>
        <w:rPr>
          <w:rFonts w:eastAsiaTheme="majorEastAsia" w:cstheme="majorBidi"/>
          <w:vertAlign w:val="subscript"/>
        </w:rPr>
        <w:t>r(d)</w:t>
      </w:r>
      <w:r>
        <w:rPr>
          <w:rFonts w:eastAsiaTheme="majorEastAsia" w:cstheme="majorBidi"/>
        </w:rPr>
        <w:t xml:space="preserve"> = mocy odebranego sygnału</w:t>
      </w:r>
    </w:p>
    <w:p w14:paraId="7155FE50" w14:textId="6AF55EA4" w:rsidR="007A6A88" w:rsidRDefault="007A6A88" w:rsidP="006E10DA">
      <w:pPr>
        <w:pStyle w:val="Default"/>
        <w:spacing w:line="300" w:lineRule="auto"/>
        <w:rPr>
          <w:rFonts w:eastAsiaTheme="majorEastAsia" w:cstheme="majorBidi"/>
        </w:rPr>
      </w:pPr>
      <w:r>
        <w:rPr>
          <w:rFonts w:eastAsiaTheme="majorEastAsia" w:cstheme="majorBidi"/>
        </w:rPr>
        <w:t>P</w:t>
      </w:r>
      <w:r>
        <w:rPr>
          <w:rFonts w:eastAsiaTheme="majorEastAsia" w:cstheme="majorBidi"/>
          <w:vertAlign w:val="subscript"/>
        </w:rPr>
        <w:t>t</w:t>
      </w:r>
      <w:r>
        <w:rPr>
          <w:rFonts w:eastAsiaTheme="majorEastAsia" w:cstheme="majorBidi"/>
        </w:rPr>
        <w:t xml:space="preserve"> = moc nadajnika</w:t>
      </w:r>
    </w:p>
    <w:p w14:paraId="4B1E782E" w14:textId="20FA6272" w:rsidR="007A6A88" w:rsidRDefault="007A6A88" w:rsidP="006E10DA">
      <w:pPr>
        <w:pStyle w:val="Default"/>
        <w:spacing w:line="300" w:lineRule="auto"/>
        <w:rPr>
          <w:rFonts w:eastAsiaTheme="majorEastAsia" w:cstheme="majorBidi"/>
        </w:rPr>
      </w:pPr>
      <w:r>
        <w:rPr>
          <w:rFonts w:eastAsiaTheme="majorEastAsia" w:cstheme="majorBidi"/>
        </w:rPr>
        <w:t>G</w:t>
      </w:r>
      <w:r>
        <w:rPr>
          <w:rFonts w:eastAsiaTheme="majorEastAsia" w:cstheme="majorBidi"/>
          <w:vertAlign w:val="subscript"/>
        </w:rPr>
        <w:t>t</w:t>
      </w:r>
      <w:r>
        <w:rPr>
          <w:rFonts w:eastAsiaTheme="majorEastAsia" w:cstheme="majorBidi"/>
        </w:rPr>
        <w:t xml:space="preserve"> = wzmocnienie nadajnika</w:t>
      </w:r>
    </w:p>
    <w:p w14:paraId="6F04A9FE" w14:textId="1E08EDC8" w:rsidR="007A6A88" w:rsidRDefault="007A6A88" w:rsidP="006E10DA">
      <w:pPr>
        <w:pStyle w:val="Default"/>
        <w:spacing w:line="300" w:lineRule="auto"/>
        <w:rPr>
          <w:rFonts w:eastAsiaTheme="majorEastAsia" w:cstheme="majorBidi"/>
        </w:rPr>
      </w:pPr>
      <w:r>
        <w:rPr>
          <w:rFonts w:eastAsiaTheme="majorEastAsia" w:cstheme="majorBidi"/>
        </w:rPr>
        <w:t>G</w:t>
      </w:r>
      <w:r>
        <w:rPr>
          <w:rFonts w:eastAsiaTheme="majorEastAsia" w:cstheme="majorBidi"/>
          <w:vertAlign w:val="subscript"/>
        </w:rPr>
        <w:t>r</w:t>
      </w:r>
      <w:r>
        <w:rPr>
          <w:rFonts w:eastAsiaTheme="majorEastAsia" w:cstheme="majorBidi"/>
        </w:rPr>
        <w:t xml:space="preserve"> = wzmocnienie odbiornika</w:t>
      </w:r>
    </w:p>
    <w:p w14:paraId="5AF5AD5F" w14:textId="78486245" w:rsidR="007A6A88" w:rsidRDefault="007A6A88" w:rsidP="006E10DA">
      <w:pPr>
        <w:pStyle w:val="Default"/>
        <w:spacing w:line="300" w:lineRule="auto"/>
        <w:rPr>
          <w:rFonts w:eastAsiaTheme="majorEastAsia" w:cs="Times New Roman"/>
        </w:rPr>
      </w:pPr>
      <w:r>
        <w:rPr>
          <w:rFonts w:eastAsiaTheme="majorEastAsia" w:cs="Times New Roman"/>
        </w:rPr>
        <w:t xml:space="preserve">λ = długość fali </w:t>
      </w:r>
    </w:p>
    <w:p w14:paraId="25296912" w14:textId="48E37050" w:rsidR="00D50B12" w:rsidRDefault="007A6A88" w:rsidP="006E10DA">
      <w:pPr>
        <w:pStyle w:val="Default"/>
        <w:spacing w:line="300" w:lineRule="auto"/>
        <w:rPr>
          <w:rFonts w:eastAsiaTheme="majorEastAsia" w:cs="Times New Roman"/>
        </w:rPr>
      </w:pPr>
      <w:r>
        <w:rPr>
          <w:rFonts w:eastAsiaTheme="majorEastAsia" w:cs="Times New Roman"/>
        </w:rPr>
        <w:t>p = tłumienie trasy</w:t>
      </w:r>
      <w:r w:rsidR="00D50B12">
        <w:rPr>
          <w:rFonts w:eastAsiaTheme="majorEastAsia" w:cs="Times New Roman"/>
        </w:rPr>
        <w:br/>
        <w:t>d = odległość pomiędzy odbiornikiem i nadajnikiem</w:t>
      </w:r>
    </w:p>
    <w:p w14:paraId="608B254D" w14:textId="77777777" w:rsidR="00D50B12" w:rsidRDefault="00D50B12" w:rsidP="006E10DA">
      <w:pPr>
        <w:pStyle w:val="Default"/>
        <w:spacing w:line="300" w:lineRule="auto"/>
        <w:rPr>
          <w:rFonts w:eastAsiaTheme="majorEastAsia" w:cs="Times New Roman"/>
        </w:rPr>
      </w:pPr>
    </w:p>
    <w:p w14:paraId="2639274F" w14:textId="69D01B38" w:rsidR="00D50B12" w:rsidRDefault="00D50B12" w:rsidP="006E10DA">
      <w:pPr>
        <w:pStyle w:val="Default"/>
        <w:spacing w:line="300" w:lineRule="auto"/>
        <w:rPr>
          <w:rFonts w:eastAsiaTheme="majorEastAsia" w:cs="Times New Roman"/>
        </w:rPr>
      </w:pPr>
      <w:r>
        <w:rPr>
          <w:rFonts w:eastAsiaTheme="majorEastAsia" w:cs="Times New Roman"/>
        </w:rPr>
        <w:t>W przypadku ukłądu nadajnik-odbiornik znajdującego się w LoS, wzór uprościć można do postaci:</w:t>
      </w:r>
    </w:p>
    <w:p w14:paraId="79A5D458" w14:textId="752E6077" w:rsidR="00D50B12" w:rsidRPr="0070533D" w:rsidRDefault="00397F16" w:rsidP="006E10DA">
      <w:pPr>
        <w:pStyle w:val="Default"/>
        <w:spacing w:line="300" w:lineRule="auto"/>
        <w:rPr>
          <w:rFonts w:eastAsiaTheme="majorEastAsia" w:cs="Times New Roman"/>
        </w:rPr>
      </w:pPr>
      <m:oMathPara>
        <m:oMath>
          <m:sSub>
            <m:sSubPr>
              <m:ctrlPr>
                <w:rPr>
                  <w:rFonts w:ascii="Cambria Math" w:eastAsiaTheme="majorEastAsia" w:hAnsi="Cambria Math" w:cs="Times New Roman"/>
                  <w:i/>
                </w:rPr>
              </m:ctrlPr>
            </m:sSubPr>
            <m:e>
              <m:r>
                <w:rPr>
                  <w:rFonts w:ascii="Cambria Math" w:eastAsiaTheme="majorEastAsia" w:hAnsi="Cambria Math" w:cs="Times New Roman"/>
                </w:rPr>
                <m:t>P</m:t>
              </m:r>
            </m:e>
            <m:sub>
              <m:r>
                <w:rPr>
                  <w:rFonts w:ascii="Cambria Math" w:eastAsiaTheme="majorEastAsia" w:hAnsi="Cambria Math" w:cs="Times New Roman"/>
                </w:rPr>
                <m:t>R</m:t>
              </m:r>
            </m:sub>
          </m:sSub>
          <m:r>
            <w:rPr>
              <w:rFonts w:ascii="Cambria Math" w:eastAsiaTheme="majorEastAsia" w:hAnsi="Cambria Math" w:cs="Times New Roman"/>
            </w:rPr>
            <m:t xml:space="preserve"> ∝</m:t>
          </m:r>
          <m:sSub>
            <m:sSubPr>
              <m:ctrlPr>
                <w:rPr>
                  <w:rFonts w:ascii="Cambria Math" w:eastAsiaTheme="majorEastAsia" w:hAnsi="Cambria Math" w:cs="Times New Roman"/>
                  <w:i/>
                </w:rPr>
              </m:ctrlPr>
            </m:sSubPr>
            <m:e>
              <m:r>
                <w:rPr>
                  <w:rFonts w:ascii="Cambria Math" w:eastAsiaTheme="majorEastAsia" w:hAnsi="Cambria Math" w:cs="Times New Roman"/>
                </w:rPr>
                <m:t>P</m:t>
              </m:r>
            </m:e>
            <m:sub>
              <m:r>
                <w:rPr>
                  <w:rFonts w:ascii="Cambria Math" w:eastAsiaTheme="majorEastAsia" w:hAnsi="Cambria Math" w:cs="Times New Roman"/>
                </w:rPr>
                <m:t>T</m:t>
              </m:r>
            </m:sub>
          </m:sSub>
          <m:r>
            <w:rPr>
              <w:rFonts w:ascii="Cambria Math" w:eastAsiaTheme="majorEastAsia" w:hAnsi="Cambria Math" w:cs="Times New Roman"/>
            </w:rPr>
            <m:t xml:space="preserve"> </m:t>
          </m:r>
          <m:f>
            <m:fPr>
              <m:ctrlPr>
                <w:rPr>
                  <w:rFonts w:ascii="Cambria Math" w:eastAsiaTheme="majorEastAsia" w:hAnsi="Cambria Math" w:cs="Times New Roman"/>
                  <w:i/>
                </w:rPr>
              </m:ctrlPr>
            </m:fPr>
            <m:num>
              <m:sSub>
                <m:sSubPr>
                  <m:ctrlPr>
                    <w:rPr>
                      <w:rFonts w:ascii="Cambria Math" w:eastAsiaTheme="majorEastAsia" w:hAnsi="Cambria Math" w:cs="Times New Roman"/>
                      <w:i/>
                    </w:rPr>
                  </m:ctrlPr>
                </m:sSubPr>
                <m:e>
                  <m:r>
                    <w:rPr>
                      <w:rFonts w:ascii="Cambria Math" w:eastAsiaTheme="majorEastAsia" w:hAnsi="Cambria Math" w:cs="Times New Roman"/>
                    </w:rPr>
                    <m:t>G</m:t>
                  </m:r>
                </m:e>
                <m:sub>
                  <m:r>
                    <w:rPr>
                      <w:rFonts w:ascii="Cambria Math" w:eastAsiaTheme="majorEastAsia" w:hAnsi="Cambria Math" w:cs="Times New Roman"/>
                    </w:rPr>
                    <m:t>T</m:t>
                  </m:r>
                </m:sub>
              </m:sSub>
              <m:sSub>
                <m:sSubPr>
                  <m:ctrlPr>
                    <w:rPr>
                      <w:rFonts w:ascii="Cambria Math" w:eastAsiaTheme="majorEastAsia" w:hAnsi="Cambria Math" w:cs="Times New Roman"/>
                      <w:i/>
                    </w:rPr>
                  </m:ctrlPr>
                </m:sSubPr>
                <m:e>
                  <m:r>
                    <w:rPr>
                      <w:rFonts w:ascii="Cambria Math" w:eastAsiaTheme="majorEastAsia" w:hAnsi="Cambria Math" w:cs="Times New Roman"/>
                    </w:rPr>
                    <m:t>G</m:t>
                  </m:r>
                </m:e>
                <m:sub>
                  <m:r>
                    <w:rPr>
                      <w:rFonts w:ascii="Cambria Math" w:eastAsiaTheme="majorEastAsia" w:hAnsi="Cambria Math" w:cs="Times New Roman"/>
                    </w:rPr>
                    <m:t>R</m:t>
                  </m:r>
                </m:sub>
              </m:sSub>
            </m:num>
            <m:den>
              <m:sSup>
                <m:sSupPr>
                  <m:ctrlPr>
                    <w:rPr>
                      <w:rFonts w:ascii="Cambria Math" w:eastAsiaTheme="majorEastAsia" w:hAnsi="Cambria Math" w:cs="Times New Roman"/>
                      <w:i/>
                    </w:rPr>
                  </m:ctrlPr>
                </m:sSupPr>
                <m:e>
                  <m:r>
                    <w:rPr>
                      <w:rFonts w:ascii="Cambria Math" w:eastAsiaTheme="majorEastAsia" w:hAnsi="Cambria Math" w:cs="Times New Roman"/>
                    </w:rPr>
                    <m:t>4πd</m:t>
                  </m:r>
                </m:e>
                <m:sup>
                  <m:r>
                    <w:rPr>
                      <w:rFonts w:ascii="Cambria Math" w:eastAsiaTheme="majorEastAsia" w:hAnsi="Cambria Math" w:cs="Times New Roman"/>
                    </w:rPr>
                    <m:t>2</m:t>
                  </m:r>
                </m:sup>
              </m:sSup>
            </m:den>
          </m:f>
          <m:r>
            <w:rPr>
              <w:rFonts w:ascii="Cambria Math" w:eastAsiaTheme="majorEastAsia" w:hAnsi="Cambria Math" w:cs="Times New Roman"/>
            </w:rPr>
            <m:t>~</m:t>
          </m:r>
          <m:sSup>
            <m:sSupPr>
              <m:ctrlPr>
                <w:rPr>
                  <w:rFonts w:ascii="Cambria Math" w:eastAsiaTheme="majorEastAsia" w:hAnsi="Cambria Math" w:cs="Times New Roman"/>
                  <w:i/>
                </w:rPr>
              </m:ctrlPr>
            </m:sSupPr>
            <m:e>
              <m:r>
                <w:rPr>
                  <w:rFonts w:ascii="Cambria Math" w:eastAsiaTheme="majorEastAsia" w:hAnsi="Cambria Math" w:cs="Times New Roman"/>
                </w:rPr>
                <m:t>d</m:t>
              </m:r>
            </m:e>
            <m:sup>
              <m:r>
                <w:rPr>
                  <w:rFonts w:ascii="Cambria Math" w:eastAsiaTheme="majorEastAsia" w:hAnsi="Cambria Math" w:cs="Times New Roman"/>
                </w:rPr>
                <m:t>-2</m:t>
              </m:r>
            </m:sup>
          </m:sSup>
        </m:oMath>
      </m:oMathPara>
    </w:p>
    <w:p w14:paraId="07B3EE46" w14:textId="1A08AD3E" w:rsidR="0070533D" w:rsidRDefault="0070533D" w:rsidP="006E10DA">
      <w:pPr>
        <w:pStyle w:val="Default"/>
        <w:spacing w:line="300" w:lineRule="auto"/>
        <w:rPr>
          <w:rFonts w:eastAsiaTheme="majorEastAsia" w:cs="Times New Roman"/>
        </w:rPr>
      </w:pPr>
      <w:r>
        <w:rPr>
          <w:rFonts w:eastAsiaTheme="majorEastAsia" w:cs="Times New Roman"/>
        </w:rPr>
        <w:t xml:space="preserve">Niestety, w przypadku RSSI sygnału WIFI oraz Bluetooth sytuacja taka jest mało prawdopodobna – nawet jeśli nadajnik i odbiornik znajdują się naprzeciw siebie – winne takiego stanowi rzeczy są zakłócenia pochodzące z urządzeń mobilnych i sieciowych, pracujących w tym samym paśmie. </w:t>
      </w:r>
    </w:p>
    <w:p w14:paraId="4F5B35AF" w14:textId="66E04536" w:rsidR="006F74F8" w:rsidRDefault="006F74F8" w:rsidP="00D50B12">
      <w:pPr>
        <w:pStyle w:val="Nagwek2"/>
      </w:pPr>
      <w:r>
        <w:t xml:space="preserve">Indoor Path Loss Model </w:t>
      </w:r>
    </w:p>
    <w:p w14:paraId="1CCFB1AF" w14:textId="33D560D5" w:rsidR="006F74F8" w:rsidRPr="006F74F8" w:rsidRDefault="006F74F8" w:rsidP="00044E29">
      <w:pPr>
        <w:pStyle w:val="Default"/>
        <w:ind w:firstLine="360"/>
        <w:jc w:val="both"/>
      </w:pPr>
      <w:r>
        <w:t>Zwany potocznie modelem ITU</w:t>
      </w:r>
      <w:r w:rsidR="004D13D9">
        <w:t xml:space="preserve"> (International Telecomunication Union)</w:t>
      </w:r>
      <w:r>
        <w:t xml:space="preserve"> dla tłumienia we wnętrzach – </w:t>
      </w:r>
      <w:r w:rsidR="00E22C8B">
        <w:t xml:space="preserve">jest modelem propagacji, który zakłada występowanie nietypowych warunków </w:t>
      </w:r>
      <w:r w:rsidR="00E22C8B">
        <w:lastRenderedPageBreak/>
        <w:t xml:space="preserve">transmitowania fali radiowej wewnątrz budynku. Model dostarcza zależność pomiędzy odległością a całkowitym tłumieniem na trasie sygnału. Funkcję tę opisuje </w:t>
      </w:r>
      <w:r w:rsidR="00E22C8B" w:rsidRPr="00E22C8B">
        <w:rPr>
          <w:color w:val="FF0000"/>
        </w:rPr>
        <w:t>wzór 2</w:t>
      </w:r>
      <w:r w:rsidR="00E22C8B">
        <w:t>:</w:t>
      </w:r>
    </w:p>
    <w:p w14:paraId="571F60E1" w14:textId="77777777" w:rsidR="00E22C8B" w:rsidRDefault="00E22C8B" w:rsidP="00E22C8B">
      <w:pPr>
        <w:pStyle w:val="Default"/>
        <w:spacing w:line="300" w:lineRule="auto"/>
        <w:rPr>
          <w:rFonts w:eastAsiaTheme="majorEastAsia" w:cstheme="majorBidi"/>
        </w:rPr>
      </w:pPr>
    </w:p>
    <w:p w14:paraId="69D48BA6" w14:textId="481F9905" w:rsidR="00E22C8B" w:rsidRPr="007A6A88" w:rsidRDefault="00E22C8B" w:rsidP="00E22C8B">
      <w:pPr>
        <w:pStyle w:val="Default"/>
        <w:spacing w:line="300" w:lineRule="auto"/>
        <w:rPr>
          <w:rFonts w:eastAsiaTheme="majorEastAsia" w:cstheme="majorBidi"/>
        </w:rPr>
      </w:pPr>
      <m:oMathPara>
        <m:oMathParaPr>
          <m:jc m:val="center"/>
        </m:oMathParaPr>
        <m:oMath>
          <m:r>
            <w:rPr>
              <w:rFonts w:ascii="Cambria Math" w:eastAsiaTheme="majorEastAsia" w:hAnsi="Cambria Math" w:cstheme="majorBidi"/>
            </w:rPr>
            <m:t xml:space="preserve">L=20 </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f</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plog</m:t>
              </m:r>
            </m:fName>
            <m:e>
              <m:r>
                <w:rPr>
                  <w:rFonts w:ascii="Cambria Math" w:eastAsiaTheme="majorEastAsia" w:hAnsi="Cambria Math" w:cstheme="majorBidi"/>
                </w:rPr>
                <m:t>d</m:t>
              </m:r>
            </m:e>
          </m:func>
          <m:r>
            <w:rPr>
              <w:rFonts w:ascii="Cambria Math" w:eastAsiaTheme="majorEastAsia" w:hAnsi="Cambria Math" w:cstheme="majorBidi"/>
            </w:rPr>
            <m:t>+c</m:t>
          </m:r>
          <m:d>
            <m:dPr>
              <m:ctrlPr>
                <w:rPr>
                  <w:rFonts w:ascii="Cambria Math" w:eastAsiaTheme="majorEastAsia" w:hAnsi="Cambria Math" w:cstheme="majorBidi"/>
                  <w:i/>
                </w:rPr>
              </m:ctrlPr>
            </m:dPr>
            <m:e>
              <m:r>
                <w:rPr>
                  <w:rFonts w:ascii="Cambria Math" w:eastAsiaTheme="majorEastAsia" w:hAnsi="Cambria Math" w:cstheme="majorBidi"/>
                </w:rPr>
                <m:t>k,f</m:t>
              </m:r>
            </m:e>
          </m:d>
          <m:r>
            <w:rPr>
              <w:rFonts w:ascii="Cambria Math" w:eastAsiaTheme="majorEastAsia" w:hAnsi="Cambria Math" w:cstheme="majorBidi"/>
            </w:rPr>
            <m:t>-28</m:t>
          </m:r>
        </m:oMath>
      </m:oMathPara>
    </w:p>
    <w:p w14:paraId="19FE5F6F" w14:textId="77777777" w:rsidR="00E22C8B" w:rsidRDefault="00E22C8B" w:rsidP="00E22C8B">
      <w:pPr>
        <w:pStyle w:val="Default"/>
        <w:spacing w:line="300" w:lineRule="auto"/>
        <w:rPr>
          <w:rFonts w:eastAsiaTheme="majorEastAsia" w:cstheme="majorBidi"/>
        </w:rPr>
      </w:pPr>
      <w:r>
        <w:rPr>
          <w:noProof/>
          <w:lang w:eastAsia="pl-PL"/>
        </w:rPr>
        <mc:AlternateContent>
          <mc:Choice Requires="wps">
            <w:drawing>
              <wp:anchor distT="0" distB="0" distL="114300" distR="114300" simplePos="0" relativeHeight="251677696" behindDoc="0" locked="0" layoutInCell="1" allowOverlap="1" wp14:anchorId="4E9FF007" wp14:editId="68C81A0D">
                <wp:simplePos x="0" y="0"/>
                <wp:positionH relativeFrom="page">
                  <wp:align>center</wp:align>
                </wp:positionH>
                <wp:positionV relativeFrom="paragraph">
                  <wp:posOffset>38652</wp:posOffset>
                </wp:positionV>
                <wp:extent cx="4648200" cy="635"/>
                <wp:effectExtent l="0" t="0" r="0" b="8255"/>
                <wp:wrapTopAndBottom/>
                <wp:docPr id="10" name="Pole tekstowe 10"/>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a:effectLst/>
                      </wps:spPr>
                      <wps:txbx>
                        <w:txbxContent>
                          <w:p w14:paraId="528413C9" w14:textId="77777777" w:rsidR="00D6342F" w:rsidRPr="00D76B3F" w:rsidRDefault="00D6342F" w:rsidP="00E22C8B">
                            <w:pPr>
                              <w:pStyle w:val="Legenda"/>
                              <w:rPr>
                                <w:noProof/>
                              </w:rPr>
                            </w:pPr>
                            <w:r>
                              <w:t>Wzór 1. Wzór na wskaźnik mocy odebranego sygnału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FF007" id="Pole tekstowe 10" o:spid="_x0000_s1035" type="#_x0000_t202" style="position:absolute;margin-left:0;margin-top:3.05pt;width:366pt;height:.05pt;z-index:25167769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" stroked="f">
                <v:textbox style="mso-fit-shape-to-text:t" inset="0,0,0,0">
                  <w:txbxContent>
                    <w:p w14:paraId="528413C9" w14:textId="77777777" w:rsidR="00D6342F" w:rsidRPr="00D76B3F" w:rsidRDefault="00D6342F" w:rsidP="00E22C8B">
                      <w:pPr>
                        <w:pStyle w:val="Legenda"/>
                        <w:rPr>
                          <w:noProof/>
                        </w:rPr>
                      </w:pPr>
                      <w:r>
                        <w:t>Wzór 1. Wzór na wskaźnik mocy odebranego sygnału</w:t>
                      </w:r>
                    </w:p>
                  </w:txbxContent>
                </v:textbox>
                <w10:wrap type="topAndBottom" anchorx="page"/>
              </v:shape>
            </w:pict>
          </mc:Fallback>
        </mc:AlternateContent>
      </w:r>
      <w:r>
        <w:rPr>
          <w:rFonts w:eastAsiaTheme="majorEastAsia" w:cstheme="majorBidi"/>
        </w:rPr>
        <w:t>Gdzie:</w:t>
      </w:r>
    </w:p>
    <w:p w14:paraId="7F3E2224" w14:textId="4D82231D" w:rsidR="00E22C8B" w:rsidRDefault="00E22C8B" w:rsidP="00E22C8B">
      <w:pPr>
        <w:pStyle w:val="Default"/>
        <w:spacing w:line="300" w:lineRule="auto"/>
        <w:rPr>
          <w:rFonts w:eastAsiaTheme="majorEastAsia" w:cstheme="majorBidi"/>
        </w:rPr>
      </w:pPr>
      <w:r>
        <w:rPr>
          <w:rFonts w:eastAsiaTheme="majorEastAsia" w:cstheme="majorBidi"/>
        </w:rPr>
        <w:t>L = tłumienie trasy</w:t>
      </w:r>
    </w:p>
    <w:p w14:paraId="0DB0AA4E" w14:textId="126993F2" w:rsidR="00E22C8B" w:rsidRDefault="00E22C8B" w:rsidP="00E22C8B">
      <w:pPr>
        <w:pStyle w:val="Default"/>
        <w:spacing w:line="300" w:lineRule="auto"/>
        <w:rPr>
          <w:rFonts w:eastAsiaTheme="majorEastAsia" w:cstheme="majorBidi"/>
        </w:rPr>
      </w:pPr>
      <w:r>
        <w:rPr>
          <w:rFonts w:eastAsiaTheme="majorEastAsia" w:cstheme="majorBidi"/>
        </w:rPr>
        <w:t xml:space="preserve">f  = częstotliwość sygnału </w:t>
      </w:r>
    </w:p>
    <w:p w14:paraId="775D6FFF" w14:textId="1812B1C6" w:rsidR="00E22C8B" w:rsidRDefault="00E22C8B" w:rsidP="00E22C8B">
      <w:pPr>
        <w:pStyle w:val="Default"/>
        <w:spacing w:line="300" w:lineRule="auto"/>
        <w:rPr>
          <w:rFonts w:eastAsiaTheme="majorEastAsia" w:cstheme="majorBidi"/>
        </w:rPr>
      </w:pPr>
      <w:r>
        <w:rPr>
          <w:rFonts w:eastAsiaTheme="majorEastAsia" w:cstheme="majorBidi"/>
        </w:rPr>
        <w:t>d = odległość pomiędzy nadajnikiem a odbiornikiem</w:t>
      </w:r>
    </w:p>
    <w:p w14:paraId="569E759B" w14:textId="6D43BBAD" w:rsidR="00E22C8B" w:rsidRDefault="00E22C8B" w:rsidP="00E22C8B">
      <w:pPr>
        <w:pStyle w:val="Default"/>
        <w:spacing w:line="300" w:lineRule="auto"/>
        <w:rPr>
          <w:rFonts w:eastAsiaTheme="majorEastAsia" w:cstheme="majorBidi"/>
        </w:rPr>
      </w:pPr>
      <w:r>
        <w:rPr>
          <w:rFonts w:eastAsiaTheme="majorEastAsia" w:cstheme="majorBidi"/>
        </w:rPr>
        <w:t>c = określony empirycznie współczynnik strat przy penetracji, gdzie k to liczba pięter pomiędzy odbiornikiem i nadajnikiem (stosowna tabela tych wartości znajduje się w oficjalnym dokumencie ITU [</w:t>
      </w:r>
      <w:commentRangeStart w:id="27"/>
      <w:r>
        <w:rPr>
          <w:rFonts w:eastAsiaTheme="majorEastAsia" w:cstheme="majorBidi"/>
        </w:rPr>
        <w:t>BIBLIOGRAFIA</w:t>
      </w:r>
      <w:commentRangeEnd w:id="27"/>
      <w:r>
        <w:rPr>
          <w:rStyle w:val="Odwoaniedokomentarza"/>
          <w:rFonts w:cs="Times New Roman"/>
          <w:color w:val="00000A"/>
        </w:rPr>
        <w:commentReference w:id="27"/>
      </w:r>
      <w:r>
        <w:rPr>
          <w:rFonts w:eastAsiaTheme="majorEastAsia" w:cstheme="majorBidi"/>
        </w:rPr>
        <w:t>])</w:t>
      </w:r>
    </w:p>
    <w:p w14:paraId="6E627952" w14:textId="0F8868E5" w:rsidR="00E22C8B" w:rsidRDefault="004D13D9" w:rsidP="00E22C8B">
      <w:pPr>
        <w:pStyle w:val="Default"/>
        <w:spacing w:line="300" w:lineRule="auto"/>
        <w:rPr>
          <w:rFonts w:eastAsiaTheme="majorEastAsia" w:cstheme="majorBidi"/>
        </w:rPr>
      </w:pPr>
      <w:r>
        <w:rPr>
          <w:rFonts w:eastAsiaTheme="majorEastAsia" w:cstheme="majorBidi"/>
        </w:rPr>
        <w:t>p = współczynnik tłumienia trasy</w:t>
      </w:r>
    </w:p>
    <w:p w14:paraId="7408158D" w14:textId="77777777" w:rsidR="004D13D9" w:rsidRDefault="004D13D9" w:rsidP="00E22C8B">
      <w:pPr>
        <w:pStyle w:val="Default"/>
        <w:spacing w:line="300" w:lineRule="auto"/>
        <w:rPr>
          <w:rFonts w:eastAsiaTheme="majorEastAsia" w:cstheme="majorBidi"/>
        </w:rPr>
      </w:pPr>
    </w:p>
    <w:p w14:paraId="52D5394C" w14:textId="15A6EA48" w:rsidR="00E22C8B" w:rsidRDefault="004D13D9" w:rsidP="00044E29">
      <w:pPr>
        <w:pStyle w:val="Default"/>
        <w:spacing w:line="300" w:lineRule="auto"/>
        <w:jc w:val="both"/>
        <w:rPr>
          <w:rFonts w:eastAsiaTheme="majorEastAsia" w:cstheme="majorBidi"/>
        </w:rPr>
      </w:pPr>
      <w:r>
        <w:rPr>
          <w:rFonts w:eastAsiaTheme="majorEastAsia" w:cstheme="majorBidi"/>
        </w:rPr>
        <w:t xml:space="preserve">Model zaproponowany przez ITU rozpatruje pomieszczenia jako obszary zamknięte, ograniczone przez ściany, gdzie sygnał radiowy może być odbijany, absorbowany lub jest w stanie propagować w konkretnym obszarze. Określenie wartości współczynnika trasy p, wymaga złożonych obliczeń, dlatego też, dla ułatwienia modelowania systemów, opartych o Indoor Path Loss Model stosuje się uzyskane empirycznie wartości, które w zależności od typu pomieszczenia zawierają się w granicach od 20 do 30. </w:t>
      </w:r>
    </w:p>
    <w:p w14:paraId="08BB227A" w14:textId="77777777" w:rsidR="007A6A88" w:rsidRDefault="007A6A88" w:rsidP="006E10DA">
      <w:pPr>
        <w:pStyle w:val="Default"/>
        <w:spacing w:line="300" w:lineRule="auto"/>
        <w:rPr>
          <w:rFonts w:eastAsiaTheme="majorEastAsia" w:cstheme="majorBidi"/>
        </w:rPr>
      </w:pPr>
    </w:p>
    <w:p w14:paraId="2D187660" w14:textId="1D444230" w:rsidR="006E10DA" w:rsidRPr="00F069E9" w:rsidRDefault="00947402" w:rsidP="00947402">
      <w:pPr>
        <w:pStyle w:val="Default"/>
        <w:tabs>
          <w:tab w:val="left" w:pos="2604"/>
        </w:tabs>
        <w:spacing w:line="300" w:lineRule="auto"/>
        <w:rPr>
          <w:rFonts w:eastAsiaTheme="majorEastAsia" w:cstheme="majorBidi"/>
          <w:sz w:val="32"/>
          <w:szCs w:val="32"/>
        </w:rPr>
      </w:pPr>
      <w:r>
        <w:rPr>
          <w:rFonts w:eastAsiaTheme="majorEastAsia" w:cstheme="majorBidi"/>
          <w:sz w:val="32"/>
          <w:szCs w:val="32"/>
        </w:rPr>
        <w:tab/>
      </w:r>
    </w:p>
    <w:p w14:paraId="7C808536" w14:textId="69835496" w:rsidR="00A43555" w:rsidRPr="00A43555" w:rsidRDefault="000A2E72" w:rsidP="000A2E72">
      <w:pPr>
        <w:pStyle w:val="Default"/>
        <w:rPr>
          <w:rFonts w:eastAsiaTheme="majorEastAsia" w:cstheme="majorBidi"/>
          <w:b/>
        </w:rPr>
      </w:pPr>
      <w:r w:rsidRPr="00A43555">
        <w:rPr>
          <w:rFonts w:eastAsiaTheme="majorEastAsia" w:cstheme="majorBidi"/>
          <w:b/>
        </w:rPr>
        <w:t>Do podstawowych metod pomiaru odległości należą:</w:t>
      </w:r>
    </w:p>
    <w:p w14:paraId="6E50F4F4" w14:textId="77777777" w:rsidR="00A43555" w:rsidRPr="00947402" w:rsidRDefault="000A2E72" w:rsidP="00947402">
      <w:pPr>
        <w:pStyle w:val="Default"/>
        <w:numPr>
          <w:ilvl w:val="0"/>
          <w:numId w:val="22"/>
        </w:numPr>
        <w:rPr>
          <w:rStyle w:val="ListLabel12"/>
        </w:rPr>
      </w:pPr>
      <w:bookmarkStart w:id="28" w:name="_Toc461556567"/>
      <w:r w:rsidRPr="00947402">
        <w:rPr>
          <w:rStyle w:val="ListLabel12"/>
        </w:rPr>
        <w:t>ToA/ToF</w:t>
      </w:r>
      <w:bookmarkEnd w:id="28"/>
      <w:r w:rsidRPr="00947402">
        <w:rPr>
          <w:rStyle w:val="ListLabel12"/>
        </w:rPr>
        <w:t xml:space="preserve"> </w:t>
      </w:r>
    </w:p>
    <w:p w14:paraId="065E9642" w14:textId="40822AD9" w:rsidR="000A2E72" w:rsidRPr="002939F2" w:rsidRDefault="000A2E72" w:rsidP="00044E29">
      <w:pPr>
        <w:pStyle w:val="Default"/>
        <w:spacing w:line="300" w:lineRule="auto"/>
        <w:ind w:firstLine="357"/>
        <w:jc w:val="both"/>
        <w:rPr>
          <w:rFonts w:eastAsiaTheme="majorEastAsia" w:cstheme="majorBidi"/>
          <w:sz w:val="32"/>
          <w:szCs w:val="32"/>
        </w:rPr>
      </w:pPr>
      <w:r>
        <w:rPr>
          <w:rFonts w:eastAsiaTheme="majorEastAsia" w:cstheme="majorBidi"/>
        </w:rPr>
        <w:t xml:space="preserve">Time of Arrival / Time of Flight – Czas przybycia - sposób określenia odległości pomiędzy nadajnikiem i odbiornikiem. Obliczany na podstawie szybkości przemieszczania się  sygnału w medium o znanym współczynniku propagacji. Metoda ta jest mocno uzależniona od precyzji synchronizacji pomiędzy zegarami taktującymi nadajnik i odbiornik  - w przypadku częstotliwości radiowych, każda nanosekunda błędu przekłada się na niedokładność pomiaru odległości rzędu 30 cm. </w:t>
      </w:r>
    </w:p>
    <w:p w14:paraId="1AC7F327" w14:textId="77777777" w:rsidR="00A43555" w:rsidRPr="00A43555" w:rsidRDefault="00A43555" w:rsidP="00947402">
      <w:pPr>
        <w:pStyle w:val="Default"/>
        <w:numPr>
          <w:ilvl w:val="0"/>
          <w:numId w:val="22"/>
        </w:numPr>
        <w:rPr>
          <w:sz w:val="32"/>
        </w:rPr>
      </w:pPr>
      <w:bookmarkStart w:id="29" w:name="_Toc461556568"/>
      <w:r>
        <w:t>TDoA</w:t>
      </w:r>
      <w:bookmarkEnd w:id="29"/>
    </w:p>
    <w:p w14:paraId="75B70C75" w14:textId="03C7DABD" w:rsidR="000A2E72" w:rsidRPr="00CD12DA" w:rsidRDefault="000A2E72" w:rsidP="00044E29">
      <w:pPr>
        <w:pStyle w:val="Default"/>
        <w:spacing w:line="300" w:lineRule="auto"/>
        <w:ind w:firstLine="709"/>
        <w:jc w:val="both"/>
        <w:rPr>
          <w:rFonts w:eastAsiaTheme="majorEastAsia" w:cstheme="majorBidi"/>
          <w:sz w:val="32"/>
          <w:szCs w:val="32"/>
        </w:rPr>
      </w:pPr>
      <w:r>
        <w:rPr>
          <w:rFonts w:eastAsiaTheme="majorEastAsia" w:cstheme="majorBidi"/>
        </w:rPr>
        <w:t xml:space="preserve">Time Difference of Arrival – różnice czasu przybycia – metoda pomiaru odległości, która korzysta w znacznej mierze z ToA. Zasadniczą różnicą, jest brak konieczności synchronizowania zegarów odbiorników. Odbiornik nie musi znać dokładnego czasu, w którym sygnał został wysłany, a jedynie różnicę w czasie otrzymania sygnału z nadajnika. </w:t>
      </w:r>
    </w:p>
    <w:p w14:paraId="3D7253A3" w14:textId="77777777" w:rsidR="00A43555" w:rsidRDefault="00A43555" w:rsidP="00947402">
      <w:pPr>
        <w:pStyle w:val="Default"/>
        <w:numPr>
          <w:ilvl w:val="0"/>
          <w:numId w:val="22"/>
        </w:numPr>
      </w:pPr>
      <w:bookmarkStart w:id="30" w:name="_Toc461556569"/>
      <w:r>
        <w:t>RTT/RToF</w:t>
      </w:r>
      <w:bookmarkEnd w:id="30"/>
      <w:r>
        <w:t xml:space="preserve"> </w:t>
      </w:r>
    </w:p>
    <w:p w14:paraId="0A65E456" w14:textId="65FF685B" w:rsidR="000A2E72" w:rsidRPr="00CD12DA" w:rsidRDefault="000A2E72" w:rsidP="00044E29">
      <w:pPr>
        <w:pStyle w:val="Default"/>
        <w:spacing w:line="300" w:lineRule="auto"/>
        <w:ind w:firstLine="709"/>
        <w:jc w:val="both"/>
        <w:rPr>
          <w:rFonts w:eastAsiaTheme="majorEastAsia" w:cstheme="majorBidi"/>
          <w:sz w:val="32"/>
          <w:szCs w:val="32"/>
        </w:rPr>
      </w:pPr>
      <w:r>
        <w:rPr>
          <w:rFonts w:eastAsiaTheme="majorEastAsia" w:cstheme="majorBidi"/>
        </w:rPr>
        <w:t xml:space="preserve"> Roundtrup Time of Flight – dwukierunkowy czas przybycia – metoda pomiaru odległości, w której mierzony jest zarówno czas, jaki zajmuje sygnałowi dotarcie do celu ale również czas dotarcia odpowiedzi. Eliminuje to konieczność synchronizacji odbiorników i nadajników. Wadą tej metody jest możliwość występowania opóźnień, w sytuacji pomiaru odległości wielu urządzeń jednocześnie – gdyż muszą być one kolejkowane. </w:t>
      </w:r>
    </w:p>
    <w:p w14:paraId="07333067" w14:textId="77777777" w:rsidR="00A43555" w:rsidRPr="00A43555" w:rsidRDefault="00A43555" w:rsidP="00947402">
      <w:pPr>
        <w:pStyle w:val="Default"/>
        <w:numPr>
          <w:ilvl w:val="0"/>
          <w:numId w:val="22"/>
        </w:numPr>
      </w:pPr>
      <w:bookmarkStart w:id="31" w:name="_Toc461556570"/>
      <w:r w:rsidRPr="00A43555">
        <w:t>PoA/PD</w:t>
      </w:r>
      <w:bookmarkEnd w:id="31"/>
    </w:p>
    <w:p w14:paraId="01F5663A" w14:textId="51D49298" w:rsidR="000A2E72" w:rsidRPr="00F3266D" w:rsidRDefault="000A2E72" w:rsidP="00044E29">
      <w:pPr>
        <w:pStyle w:val="Default"/>
        <w:spacing w:line="300" w:lineRule="auto"/>
        <w:ind w:firstLine="357"/>
        <w:jc w:val="both"/>
        <w:rPr>
          <w:rFonts w:eastAsiaTheme="majorEastAsia" w:cstheme="majorBidi"/>
          <w:sz w:val="32"/>
          <w:szCs w:val="32"/>
        </w:rPr>
      </w:pPr>
      <w:r>
        <w:rPr>
          <w:rFonts w:eastAsiaTheme="majorEastAsia" w:cstheme="majorBidi"/>
        </w:rPr>
        <w:lastRenderedPageBreak/>
        <w:t>Phase of Arrival/Phase Difference – faza przybycia, różnica fazy – metoda pomiaru bazująca na określeniu przesunięcia fazowego sygnału. Zmiana fazy sygnałów docierających do odbiornika wynika z różnej prędkości rozchodzenia się fali elektromagnetycznej w różnych ośrodkach. Na tej podstawie można określić dystans z dokładnością do nanometrów (przy zastosowaniu sygnału laserowego)</w:t>
      </w:r>
    </w:p>
    <w:p w14:paraId="6BEA3F70" w14:textId="0FE59695" w:rsidR="00A43555" w:rsidRPr="00A43555" w:rsidRDefault="000A2E72" w:rsidP="00947402">
      <w:pPr>
        <w:pStyle w:val="Default"/>
        <w:numPr>
          <w:ilvl w:val="0"/>
          <w:numId w:val="22"/>
        </w:numPr>
        <w:rPr>
          <w:sz w:val="32"/>
        </w:rPr>
      </w:pPr>
      <w:bookmarkStart w:id="32" w:name="_Toc461556571"/>
      <w:r>
        <w:t xml:space="preserve">AoA / Angulation </w:t>
      </w:r>
      <w:bookmarkEnd w:id="32"/>
    </w:p>
    <w:p w14:paraId="3E5F6E47" w14:textId="60773542" w:rsidR="000A2E72" w:rsidRPr="004D13D9" w:rsidRDefault="000A2E72" w:rsidP="00044E29">
      <w:pPr>
        <w:pStyle w:val="Default"/>
        <w:spacing w:line="300" w:lineRule="auto"/>
        <w:ind w:firstLine="357"/>
        <w:jc w:val="both"/>
        <w:rPr>
          <w:rFonts w:eastAsiaTheme="majorEastAsia" w:cstheme="majorBidi"/>
          <w:color w:val="auto"/>
          <w:sz w:val="32"/>
          <w:szCs w:val="32"/>
        </w:rPr>
      </w:pPr>
      <w:r>
        <w:rPr>
          <w:rFonts w:eastAsiaTheme="majorEastAsia" w:cstheme="majorBidi"/>
        </w:rPr>
        <w:t>Kąt przybycia /</w:t>
      </w:r>
      <w:r w:rsidR="004D13D9">
        <w:rPr>
          <w:rFonts w:eastAsiaTheme="majorEastAsia" w:cstheme="majorBidi"/>
        </w:rPr>
        <w:t xml:space="preserve"> angulacja</w:t>
      </w:r>
      <w:r>
        <w:rPr>
          <w:rFonts w:eastAsiaTheme="majorEastAsia" w:cstheme="majorBidi"/>
        </w:rPr>
        <w:t xml:space="preserve">– </w:t>
      </w:r>
      <w:r w:rsidR="004D13D9">
        <w:rPr>
          <w:rFonts w:eastAsiaTheme="majorEastAsia" w:cstheme="majorBidi"/>
          <w:color w:val="auto"/>
        </w:rPr>
        <w:t xml:space="preserve">sposób określenia kierunku, z którego nadszedł sygnał. Do jej implementacji najczęściej wykorzystywana jest metoda TDoA – różnica w czasie dotarcia sygnału do poszczególnych anten układu. Kąt przybycia wykorzystywany jest w metodzie triangulacji, </w:t>
      </w:r>
      <w:r w:rsidR="00BF01B0">
        <w:rPr>
          <w:rFonts w:eastAsiaTheme="majorEastAsia" w:cstheme="majorBidi"/>
          <w:color w:val="auto"/>
        </w:rPr>
        <w:t xml:space="preserve">do określenia położenia obiektu w przestrzeni – sprawdzająca się w układach, gdzie sygnał podróżuje w obrębie LoS. </w:t>
      </w:r>
    </w:p>
    <w:p w14:paraId="1A045CE3" w14:textId="77777777" w:rsidR="00044E29" w:rsidRDefault="00044E29">
      <w:pPr>
        <w:suppressAutoHyphens w:val="0"/>
        <w:spacing w:after="0"/>
        <w:rPr>
          <w:rFonts w:ascii="Cambria" w:hAnsi="Cambria"/>
          <w:b/>
          <w:bCs/>
          <w:color w:val="365F91"/>
          <w:sz w:val="32"/>
          <w:szCs w:val="28"/>
        </w:rPr>
      </w:pPr>
      <w:bookmarkStart w:id="33" w:name="_Toc461556572"/>
      <w:r>
        <w:br w:type="page"/>
      </w:r>
    </w:p>
    <w:p w14:paraId="37F8A031" w14:textId="77777777" w:rsidR="00044E29" w:rsidRDefault="00044E29">
      <w:pPr>
        <w:suppressAutoHyphens w:val="0"/>
        <w:spacing w:after="0"/>
        <w:rPr>
          <w:rFonts w:ascii="Cambria" w:hAnsi="Cambria"/>
          <w:b/>
          <w:bCs/>
          <w:color w:val="365F91"/>
          <w:sz w:val="32"/>
          <w:szCs w:val="28"/>
        </w:rPr>
      </w:pPr>
      <w:r>
        <w:lastRenderedPageBreak/>
        <w:br w:type="page"/>
      </w:r>
    </w:p>
    <w:p w14:paraId="2DDA73AA" w14:textId="346C40A4" w:rsidR="000A2E72" w:rsidRPr="000A2E72" w:rsidRDefault="000A2E72" w:rsidP="00A43555">
      <w:pPr>
        <w:pStyle w:val="Nagwek1"/>
        <w:numPr>
          <w:ilvl w:val="0"/>
          <w:numId w:val="15"/>
        </w:numPr>
      </w:pPr>
      <w:r>
        <w:lastRenderedPageBreak/>
        <w:t>Najczęściej wykorzystywane techniki określania pozycji</w:t>
      </w:r>
      <w:bookmarkEnd w:id="33"/>
      <w:r>
        <w:t xml:space="preserve"> </w:t>
      </w:r>
    </w:p>
    <w:p w14:paraId="3093FC54" w14:textId="77777777" w:rsidR="000A2E72" w:rsidRPr="00A43555" w:rsidRDefault="000A2E72" w:rsidP="00C71364">
      <w:pPr>
        <w:pStyle w:val="Default"/>
        <w:spacing w:line="300" w:lineRule="auto"/>
        <w:ind w:firstLine="357"/>
        <w:rPr>
          <w:rFonts w:eastAsiaTheme="majorEastAsia" w:cstheme="majorBidi"/>
          <w:b/>
        </w:rPr>
      </w:pPr>
      <w:r w:rsidRPr="00A43555">
        <w:rPr>
          <w:rFonts w:eastAsiaTheme="majorEastAsia" w:cstheme="majorBidi"/>
          <w:b/>
        </w:rPr>
        <w:t>Podstawowe metody pozycjonowania, implementowane w obecnie istniejących systemach:</w:t>
      </w:r>
    </w:p>
    <w:p w14:paraId="5168A89C" w14:textId="77777777" w:rsidR="00A43555" w:rsidRPr="00A43555" w:rsidRDefault="000A2E72" w:rsidP="00D50B12">
      <w:pPr>
        <w:pStyle w:val="Nagwek2"/>
        <w:rPr>
          <w:sz w:val="32"/>
        </w:rPr>
      </w:pPr>
      <w:bookmarkStart w:id="34" w:name="_Toc461556573"/>
      <w:r>
        <w:t>Trilateration/Multilateration</w:t>
      </w:r>
      <w:bookmarkEnd w:id="34"/>
      <w:r>
        <w:t xml:space="preserve"> </w:t>
      </w:r>
    </w:p>
    <w:p w14:paraId="58931007" w14:textId="615F68A7" w:rsidR="0032570A" w:rsidRDefault="0070533D" w:rsidP="00044E29">
      <w:pPr>
        <w:pStyle w:val="Default"/>
        <w:spacing w:line="300" w:lineRule="auto"/>
        <w:jc w:val="both"/>
        <w:rPr>
          <w:rFonts w:eastAsiaTheme="majorEastAsia" w:cstheme="majorBidi"/>
          <w:color w:val="FF0000"/>
        </w:rPr>
      </w:pPr>
      <w:r>
        <w:rPr>
          <w:rFonts w:eastAsiaTheme="majorEastAsia" w:cstheme="majorBidi"/>
        </w:rPr>
        <w:t>Multiliteracja</w:t>
      </w:r>
      <w:r w:rsidR="006156D1">
        <w:rPr>
          <w:rFonts w:eastAsiaTheme="majorEastAsia" w:cstheme="majorBidi"/>
        </w:rPr>
        <w:t xml:space="preserve"> to metoda lokalizacyjna</w:t>
      </w:r>
      <w:r>
        <w:rPr>
          <w:rFonts w:eastAsiaTheme="majorEastAsia" w:cstheme="majorBidi"/>
        </w:rPr>
        <w:t xml:space="preserve">, która do określenia położenia obiektu wykorzystuje zależności geometryczne w wiekokącie. Wierzchołkami takiej figury są węzły – punkty o znanej pozycji. </w:t>
      </w:r>
      <w:r w:rsidR="006156D1">
        <w:rPr>
          <w:rFonts w:eastAsiaTheme="majorEastAsia" w:cstheme="majorBidi"/>
        </w:rPr>
        <w:t>Aby określić lokalizację szukanego punktu, wystarczy wyznaczyć jego odległość od poszczególnych węzłów</w:t>
      </w:r>
      <w:r w:rsidR="00B04F01">
        <w:rPr>
          <w:rFonts w:eastAsiaTheme="majorEastAsia" w:cstheme="majorBidi"/>
        </w:rPr>
        <w:t>, a następnie, rozwiązać</w:t>
      </w:r>
      <w:r w:rsidR="006156D1">
        <w:rPr>
          <w:rFonts w:eastAsiaTheme="majorEastAsia" w:cstheme="majorBidi"/>
        </w:rPr>
        <w:t xml:space="preserve"> układ </w:t>
      </w:r>
      <w:r w:rsidR="006156D1" w:rsidRPr="006156D1">
        <w:rPr>
          <w:rFonts w:eastAsiaTheme="majorEastAsia" w:cstheme="majorBidi"/>
          <w:b/>
        </w:rPr>
        <w:t>n</w:t>
      </w:r>
      <w:r w:rsidR="00B04F01">
        <w:rPr>
          <w:rFonts w:eastAsiaTheme="majorEastAsia" w:cstheme="majorBidi"/>
        </w:rPr>
        <w:t>-równań liniowych.</w:t>
      </w:r>
      <w:r w:rsidR="006156D1">
        <w:rPr>
          <w:rFonts w:eastAsiaTheme="majorEastAsia" w:cstheme="majorBidi"/>
        </w:rPr>
        <w:t xml:space="preserve"> </w:t>
      </w:r>
    </w:p>
    <w:p w14:paraId="687D496B" w14:textId="70A65623" w:rsidR="0032570A" w:rsidRDefault="0032570A" w:rsidP="00C71364">
      <w:pPr>
        <w:pStyle w:val="Default"/>
        <w:spacing w:line="300" w:lineRule="auto"/>
        <w:rPr>
          <w:rFonts w:eastAsiaTheme="majorEastAsia" w:cstheme="majorBidi"/>
          <w:color w:val="FF0000"/>
        </w:rPr>
      </w:pPr>
      <w:r>
        <w:rPr>
          <w:noProof/>
          <w:lang w:eastAsia="pl-PL"/>
        </w:rPr>
        <mc:AlternateContent>
          <mc:Choice Requires="wps">
            <w:drawing>
              <wp:anchor distT="0" distB="0" distL="114300" distR="114300" simplePos="0" relativeHeight="251699200" behindDoc="0" locked="0" layoutInCell="1" allowOverlap="1" wp14:anchorId="11B015F4" wp14:editId="4B65F344">
                <wp:simplePos x="0" y="0"/>
                <wp:positionH relativeFrom="page">
                  <wp:align>center</wp:align>
                </wp:positionH>
                <wp:positionV relativeFrom="paragraph">
                  <wp:posOffset>190680</wp:posOffset>
                </wp:positionV>
                <wp:extent cx="5760085" cy="154940"/>
                <wp:effectExtent l="0" t="0" r="0" b="0"/>
                <wp:wrapTopAndBottom/>
                <wp:docPr id="23" name="Pole tekstowe 23"/>
                <wp:cNvGraphicFramePr/>
                <a:graphic xmlns:a="http://schemas.openxmlformats.org/drawingml/2006/main">
                  <a:graphicData uri="http://schemas.microsoft.com/office/word/2010/wordprocessingShape">
                    <wps:wsp>
                      <wps:cNvSpPr txBox="1"/>
                      <wps:spPr>
                        <a:xfrm>
                          <a:off x="0" y="0"/>
                          <a:ext cx="5760085" cy="154940"/>
                        </a:xfrm>
                        <a:prstGeom prst="rect">
                          <a:avLst/>
                        </a:prstGeom>
                        <a:solidFill>
                          <a:prstClr val="white"/>
                        </a:solidFill>
                        <a:ln>
                          <a:noFill/>
                        </a:ln>
                        <a:effectLst/>
                      </wps:spPr>
                      <wps:txbx>
                        <w:txbxContent>
                          <w:p w14:paraId="6F1EF2CC" w14:textId="3B09A606" w:rsidR="00D6342F" w:rsidRPr="00B527DE" w:rsidRDefault="00D6342F" w:rsidP="0032570A">
                            <w:pPr>
                              <w:pStyle w:val="Legenda"/>
                              <w:jc w:val="center"/>
                              <w:rPr>
                                <w:rFonts w:eastAsiaTheme="majorEastAsia" w:cstheme="majorBidi"/>
                                <w:noProof/>
                                <w:color w:val="FF0000"/>
                                <w:sz w:val="24"/>
                                <w:szCs w:val="24"/>
                              </w:rPr>
                            </w:pPr>
                            <w:r>
                              <w:t xml:space="preserve">Rysunek </w:t>
                            </w:r>
                            <w:r w:rsidR="00397F16">
                              <w:fldChar w:fldCharType="begin"/>
                            </w:r>
                            <w:r w:rsidR="00397F16">
                              <w:instrText xml:space="preserve"> SEQ Rysunek \* ARABIC </w:instrText>
                            </w:r>
                            <w:r w:rsidR="00397F16">
                              <w:fldChar w:fldCharType="separate"/>
                            </w:r>
                            <w:r>
                              <w:rPr>
                                <w:noProof/>
                              </w:rPr>
                              <w:t>7</w:t>
                            </w:r>
                            <w:r w:rsidR="00397F16">
                              <w:rPr>
                                <w:noProof/>
                              </w:rPr>
                              <w:fldChar w:fldCharType="end"/>
                            </w:r>
                            <w:r>
                              <w:t xml:space="preserve"> Multiliteracja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B015F4" id="Pole tekstowe 23" o:spid="_x0000_s1036" type="#_x0000_t202" style="position:absolute;margin-left:0;margin-top:15pt;width:453.55pt;height:12.2pt;z-index:25169920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" stroked="f">
                <v:textbox inset="0,0,0,0">
                  <w:txbxContent>
                    <w:p w14:paraId="6F1EF2CC" w14:textId="3B09A606" w:rsidR="00D6342F" w:rsidRPr="00B527DE" w:rsidRDefault="00D6342F" w:rsidP="0032570A">
                      <w:pPr>
                        <w:pStyle w:val="Legenda"/>
                        <w:jc w:val="center"/>
                        <w:rPr>
                          <w:rFonts w:eastAsiaTheme="majorEastAsia" w:cstheme="majorBidi"/>
                          <w:noProof/>
                          <w:color w:val="FF0000"/>
                          <w:sz w:val="24"/>
                          <w:szCs w:val="24"/>
                        </w:rPr>
                      </w:pPr>
                      <w:r>
                        <w:t xml:space="preserve">Rysunek </w:t>
                      </w:r>
                      <w:r w:rsidR="00397F16">
                        <w:fldChar w:fldCharType="begin"/>
                      </w:r>
                      <w:r w:rsidR="00397F16">
                        <w:instrText xml:space="preserve"> SEQ Rysunek \* ARABIC </w:instrText>
                      </w:r>
                      <w:r w:rsidR="00397F16">
                        <w:fldChar w:fldCharType="separate"/>
                      </w:r>
                      <w:r>
                        <w:rPr>
                          <w:noProof/>
                        </w:rPr>
                        <w:t>7</w:t>
                      </w:r>
                      <w:r w:rsidR="00397F16">
                        <w:rPr>
                          <w:noProof/>
                        </w:rPr>
                        <w:fldChar w:fldCharType="end"/>
                      </w:r>
                      <w:r>
                        <w:t xml:space="preserve"> Multiliteracja</w:t>
                      </w:r>
                    </w:p>
                  </w:txbxContent>
                </v:textbox>
                <w10:wrap type="topAndBottom" anchorx="page"/>
              </v:shape>
            </w:pict>
          </mc:Fallback>
        </mc:AlternateContent>
      </w:r>
    </w:p>
    <w:p w14:paraId="47BE3ED5" w14:textId="0053EEB4" w:rsidR="0032570A" w:rsidRDefault="0032570A" w:rsidP="00C71364">
      <w:pPr>
        <w:pStyle w:val="Default"/>
        <w:spacing w:line="300" w:lineRule="auto"/>
        <w:rPr>
          <w:rFonts w:eastAsiaTheme="majorEastAsia" w:cstheme="majorBidi"/>
        </w:rPr>
      </w:pPr>
      <w:r>
        <w:rPr>
          <w:noProof/>
          <w:lang w:eastAsia="pl-PL"/>
        </w:rPr>
        <mc:AlternateContent>
          <mc:Choice Requires="wps">
            <w:drawing>
              <wp:anchor distT="0" distB="0" distL="114300" distR="114300" simplePos="0" relativeHeight="251701248" behindDoc="0" locked="0" layoutInCell="1" allowOverlap="1" wp14:anchorId="2EF926EA" wp14:editId="6C3DF0DF">
                <wp:simplePos x="0" y="0"/>
                <wp:positionH relativeFrom="column">
                  <wp:posOffset>180340</wp:posOffset>
                </wp:positionH>
                <wp:positionV relativeFrom="paragraph">
                  <wp:posOffset>4407535</wp:posOffset>
                </wp:positionV>
                <wp:extent cx="5760085" cy="635"/>
                <wp:effectExtent l="0" t="0" r="0" b="0"/>
                <wp:wrapTopAndBottom/>
                <wp:docPr id="24" name="Pole tekstowe 2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a:effectLst/>
                      </wps:spPr>
                      <wps:txbx>
                        <w:txbxContent>
                          <w:p w14:paraId="62183E42" w14:textId="1580DD5B" w:rsidR="00D6342F" w:rsidRPr="006B7AA6" w:rsidRDefault="00D6342F" w:rsidP="0032570A">
                            <w:pPr>
                              <w:pStyle w:val="Legenda"/>
                              <w:rPr>
                                <w:rFonts w:eastAsiaTheme="majorEastAsia" w:cstheme="majorBidi"/>
                                <w:noProof/>
                                <w:color w:val="FF0000"/>
                                <w:sz w:val="24"/>
                                <w:szCs w:val="24"/>
                              </w:rPr>
                            </w:pPr>
                            <w:r>
                              <w:t>Źródło: Determination of a Position in Three Dimensions Using Trilateration and Approximate Distances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926EA" id="Pole tekstowe 24" o:spid="_x0000_s1037" type="#_x0000_t202" style="position:absolute;margin-left:14.2pt;margin-top:347.05pt;width:453.5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" stroked="f">
                <v:textbox style="mso-fit-shape-to-text:t" inset="0,0,0,0">
                  <w:txbxContent>
                    <w:p w14:paraId="62183E42" w14:textId="1580DD5B" w:rsidR="00D6342F" w:rsidRPr="006B7AA6" w:rsidRDefault="00D6342F" w:rsidP="0032570A">
                      <w:pPr>
                        <w:pStyle w:val="Legenda"/>
                        <w:rPr>
                          <w:rFonts w:eastAsiaTheme="majorEastAsia" w:cstheme="majorBidi"/>
                          <w:noProof/>
                          <w:color w:val="FF0000"/>
                          <w:sz w:val="24"/>
                          <w:szCs w:val="24"/>
                        </w:rPr>
                      </w:pPr>
                      <w:r>
                        <w:t>Źródło: Determination of a Position in Three Dimensions Using Trilateration and Approximate Distances</w:t>
                      </w:r>
                    </w:p>
                  </w:txbxContent>
                </v:textbox>
                <w10:wrap type="topAndBottom"/>
              </v:shape>
            </w:pict>
          </mc:Fallback>
        </mc:AlternateContent>
      </w:r>
      <w:r>
        <w:rPr>
          <w:rFonts w:eastAsiaTheme="majorEastAsia" w:cstheme="majorBidi"/>
          <w:noProof/>
          <w:color w:val="FF0000"/>
          <w:lang w:eastAsia="pl-PL"/>
        </w:rPr>
        <w:drawing>
          <wp:anchor distT="0" distB="0" distL="114300" distR="114300" simplePos="0" relativeHeight="251697152" behindDoc="0" locked="0" layoutInCell="1" allowOverlap="1" wp14:anchorId="4F035DB1" wp14:editId="279DCF38">
            <wp:simplePos x="0" y="0"/>
            <wp:positionH relativeFrom="page">
              <wp:align>center</wp:align>
            </wp:positionH>
            <wp:positionV relativeFrom="paragraph">
              <wp:posOffset>248022</wp:posOffset>
            </wp:positionV>
            <wp:extent cx="5760085" cy="4102735"/>
            <wp:effectExtent l="0" t="0" r="0" b="0"/>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iliteracja.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4102735"/>
                    </a:xfrm>
                    <a:prstGeom prst="rect">
                      <a:avLst/>
                    </a:prstGeom>
                  </pic:spPr>
                </pic:pic>
              </a:graphicData>
            </a:graphic>
          </wp:anchor>
        </w:drawing>
      </w:r>
    </w:p>
    <w:p w14:paraId="10623EF2" w14:textId="5108131D" w:rsidR="0032570A" w:rsidRDefault="00B04F01" w:rsidP="00044E29">
      <w:pPr>
        <w:pStyle w:val="Default"/>
        <w:spacing w:line="300" w:lineRule="auto"/>
        <w:jc w:val="both"/>
        <w:rPr>
          <w:rFonts w:eastAsiaTheme="majorEastAsia" w:cstheme="majorBidi"/>
        </w:rPr>
      </w:pPr>
      <w:r>
        <w:rPr>
          <w:rFonts w:eastAsiaTheme="majorEastAsia" w:cstheme="majorBidi"/>
        </w:rPr>
        <w:t xml:space="preserve">W przypadku lokalizacji wewnątrzbudynkowej, metodą w zupełności wystarczającą jest triliteracja - umożliwia ona zlokalizowanie obiektu w płaskim układzie współrzędnych z wykorzystaniem układu trzech węzłów nawigujących. </w:t>
      </w:r>
    </w:p>
    <w:p w14:paraId="797DF856" w14:textId="437E1264" w:rsidR="00DF235B" w:rsidRPr="00DF235B" w:rsidRDefault="006156D1" w:rsidP="00044E29">
      <w:pPr>
        <w:pStyle w:val="Default"/>
        <w:spacing w:line="300" w:lineRule="auto"/>
        <w:jc w:val="both"/>
        <w:rPr>
          <w:rFonts w:eastAsiaTheme="majorEastAsia" w:cstheme="majorBidi"/>
        </w:rPr>
      </w:pPr>
      <w:r>
        <w:rPr>
          <w:rFonts w:eastAsiaTheme="majorEastAsia" w:cstheme="majorBidi"/>
        </w:rPr>
        <w:t>W przypadku nawigacji wewnątrzbudynkowej, triliteracja wykorzystuj</w:t>
      </w:r>
      <w:r w:rsidR="0032570A">
        <w:rPr>
          <w:rFonts w:eastAsiaTheme="majorEastAsia" w:cstheme="majorBidi"/>
        </w:rPr>
        <w:t xml:space="preserve">e </w:t>
      </w:r>
      <w:r>
        <w:rPr>
          <w:rFonts w:eastAsiaTheme="majorEastAsia" w:cstheme="majorBidi"/>
        </w:rPr>
        <w:t xml:space="preserve">RSSI sygnałów do określenia odległości pomiędzy węzłami o znanej lokalizacji a obiektem badanym. Jakość pomiaru RSSI oraz wyliczenie dystansu, jest głównym źródłem błędów pomiarowych w tej metodzie. </w:t>
      </w:r>
      <w:r w:rsidR="0032570A">
        <w:rPr>
          <w:rFonts w:eastAsiaTheme="majorEastAsia" w:cstheme="majorBidi"/>
        </w:rPr>
        <w:t xml:space="preserve">Niezaprzeczalną jej zaletą jest jednak możliwość redukcji systemu do nadajników oraz urządzenia lokalizowanego – dane mogą być przeliczane na bieżąco i o ile węzły </w:t>
      </w:r>
      <w:r w:rsidR="0032570A">
        <w:rPr>
          <w:rFonts w:eastAsiaTheme="majorEastAsia" w:cstheme="majorBidi"/>
        </w:rPr>
        <w:lastRenderedPageBreak/>
        <w:t>generujące sygnał lokalizujący nie ulegną przemieszczeniu, system może działać autonomicznie, elastycznie reagując na zmiany topologii pomi</w:t>
      </w:r>
      <w:r w:rsidR="00D84E17">
        <w:rPr>
          <w:rFonts w:eastAsiaTheme="majorEastAsia" w:cstheme="majorBidi"/>
        </w:rPr>
        <w:t>eszczenia.</w:t>
      </w:r>
    </w:p>
    <w:p w14:paraId="70AD0389" w14:textId="213A5C6F" w:rsidR="00DF235B" w:rsidRPr="006156D1" w:rsidRDefault="000A2E72" w:rsidP="00D50B12">
      <w:pPr>
        <w:pStyle w:val="Nagwek2"/>
        <w:rPr>
          <w:sz w:val="32"/>
        </w:rPr>
      </w:pPr>
      <w:bookmarkStart w:id="35" w:name="_Toc461556574"/>
      <w:r>
        <w:t>CoO</w:t>
      </w:r>
      <w:r w:rsidR="00577A8A">
        <w:t xml:space="preserve"> </w:t>
      </w:r>
      <w:r>
        <w:t>– Cell of Origin</w:t>
      </w:r>
      <w:bookmarkEnd w:id="35"/>
      <w:r>
        <w:t xml:space="preserve"> </w:t>
      </w:r>
    </w:p>
    <w:p w14:paraId="0120AA5F" w14:textId="1072FDD1" w:rsidR="0010278A" w:rsidRDefault="00DF235B" w:rsidP="00044E29">
      <w:pPr>
        <w:pStyle w:val="Default"/>
        <w:spacing w:line="300" w:lineRule="auto"/>
        <w:jc w:val="both"/>
      </w:pPr>
      <w:r>
        <w:rPr>
          <w:rFonts w:cs="Times New Roman"/>
          <w:noProof/>
          <w:sz w:val="32"/>
          <w:szCs w:val="32"/>
          <w:lang w:eastAsia="pl-PL"/>
        </w:rPr>
        <w:drawing>
          <wp:anchor distT="0" distB="0" distL="114300" distR="114300" simplePos="0" relativeHeight="251678720" behindDoc="0" locked="0" layoutInCell="1" allowOverlap="1" wp14:anchorId="610487A9" wp14:editId="18874D73">
            <wp:simplePos x="0" y="0"/>
            <wp:positionH relativeFrom="page">
              <wp:posOffset>2265735</wp:posOffset>
            </wp:positionH>
            <wp:positionV relativeFrom="paragraph">
              <wp:posOffset>585166</wp:posOffset>
            </wp:positionV>
            <wp:extent cx="3092450" cy="1735455"/>
            <wp:effectExtent l="0" t="0" r="0" b="0"/>
            <wp:wrapTopAndBottom/>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90534.jpg"/>
                    <pic:cNvPicPr/>
                  </pic:nvPicPr>
                  <pic:blipFill>
                    <a:blip r:embed="rId28">
                      <a:extLst>
                        <a:ext uri="{28A0092B-C50C-407E-A947-70E740481C1C}">
                          <a14:useLocalDpi xmlns:a14="http://schemas.microsoft.com/office/drawing/2010/main" val="0"/>
                        </a:ext>
                      </a:extLst>
                    </a:blip>
                    <a:stretch>
                      <a:fillRect/>
                    </a:stretch>
                  </pic:blipFill>
                  <pic:spPr>
                    <a:xfrm>
                      <a:off x="0" y="0"/>
                      <a:ext cx="3092450" cy="1735455"/>
                    </a:xfrm>
                    <a:prstGeom prst="rect">
                      <a:avLst/>
                    </a:prstGeom>
                  </pic:spPr>
                </pic:pic>
              </a:graphicData>
            </a:graphic>
          </wp:anchor>
        </w:drawing>
      </w:r>
      <w:r>
        <w:rPr>
          <w:noProof/>
          <w:lang w:eastAsia="pl-PL"/>
        </w:rPr>
        <mc:AlternateContent>
          <mc:Choice Requires="wps">
            <w:drawing>
              <wp:anchor distT="0" distB="0" distL="114300" distR="114300" simplePos="0" relativeHeight="251682816" behindDoc="0" locked="0" layoutInCell="1" allowOverlap="1" wp14:anchorId="7428A6DD" wp14:editId="064DCC1E">
                <wp:simplePos x="0" y="0"/>
                <wp:positionH relativeFrom="margin">
                  <wp:align>center</wp:align>
                </wp:positionH>
                <wp:positionV relativeFrom="paragraph">
                  <wp:posOffset>2399086</wp:posOffset>
                </wp:positionV>
                <wp:extent cx="5183644" cy="635"/>
                <wp:effectExtent l="0" t="0" r="0" b="8255"/>
                <wp:wrapTopAndBottom/>
                <wp:docPr id="13" name="Pole tekstowe 13"/>
                <wp:cNvGraphicFramePr/>
                <a:graphic xmlns:a="http://schemas.openxmlformats.org/drawingml/2006/main">
                  <a:graphicData uri="http://schemas.microsoft.com/office/word/2010/wordprocessingShape">
                    <wps:wsp>
                      <wps:cNvSpPr txBox="1"/>
                      <wps:spPr>
                        <a:xfrm>
                          <a:off x="0" y="0"/>
                          <a:ext cx="5183644" cy="635"/>
                        </a:xfrm>
                        <a:prstGeom prst="rect">
                          <a:avLst/>
                        </a:prstGeom>
                        <a:solidFill>
                          <a:prstClr val="white"/>
                        </a:solidFill>
                        <a:ln>
                          <a:noFill/>
                        </a:ln>
                        <a:effectLst/>
                      </wps:spPr>
                      <wps:txbx>
                        <w:txbxContent>
                          <w:p w14:paraId="5A962B2A" w14:textId="7EC67A0E" w:rsidR="00D6342F" w:rsidRPr="009D32F0" w:rsidRDefault="00D6342F" w:rsidP="00DF235B">
                            <w:pPr>
                              <w:pStyle w:val="Legenda"/>
                              <w:rPr>
                                <w:noProof/>
                                <w:color w:val="000000"/>
                                <w:sz w:val="32"/>
                                <w:szCs w:val="32"/>
                              </w:rPr>
                            </w:pPr>
                            <w:r>
                              <w:rPr>
                                <w:noProof/>
                              </w:rPr>
                              <w:t xml:space="preserve">Źródło: </w:t>
                            </w:r>
                            <w:r w:rsidRPr="00586DB2">
                              <w:rPr>
                                <w:noProof/>
                              </w:rPr>
                              <w:t>http://www.cisco.com/c/en/us/td/docs/solutions/Enterprise/Mobility/WiFiLBS-DG/wifich2.html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28A6DD" id="Pole tekstowe 13" o:spid="_x0000_s1038" type="#_x0000_t202" style="position:absolute;left:0;text-align:left;margin-left:0;margin-top:188.9pt;width:408.15pt;height:.05pt;z-index:251682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" stroked="f">
                <v:textbox style="mso-fit-shape-to-text:t" inset="0,0,0,0">
                  <w:txbxContent>
                    <w:p w14:paraId="5A962B2A" w14:textId="7EC67A0E" w:rsidR="00D6342F" w:rsidRPr="009D32F0" w:rsidRDefault="00D6342F" w:rsidP="00DF235B">
                      <w:pPr>
                        <w:pStyle w:val="Legenda"/>
                        <w:rPr>
                          <w:noProof/>
                          <w:color w:val="000000"/>
                          <w:sz w:val="32"/>
                          <w:szCs w:val="32"/>
                        </w:rPr>
                      </w:pPr>
                      <w:r>
                        <w:rPr>
                          <w:noProof/>
                        </w:rPr>
                        <w:t xml:space="preserve">Źródło: </w:t>
                      </w:r>
                      <w:r w:rsidRPr="00586DB2">
                        <w:rPr>
                          <w:noProof/>
                        </w:rPr>
                        <w:t>http://www.cisco.com/c/en/us/td/docs/solutions/Enterprise/Mobility/WiFiLBS-DG/wifich2.html</w:t>
                      </w:r>
                    </w:p>
                  </w:txbxContent>
                </v:textbox>
                <w10:wrap type="topAndBottom" anchorx="margin"/>
              </v:shape>
            </w:pict>
          </mc:Fallback>
        </mc:AlternateContent>
      </w:r>
      <w:r>
        <w:rPr>
          <w:noProof/>
          <w:lang w:eastAsia="pl-PL"/>
        </w:rPr>
        <mc:AlternateContent>
          <mc:Choice Requires="wps">
            <w:drawing>
              <wp:anchor distT="0" distB="0" distL="114300" distR="114300" simplePos="0" relativeHeight="251680768" behindDoc="0" locked="0" layoutInCell="1" allowOverlap="1" wp14:anchorId="1E4D6B8E" wp14:editId="508AF16A">
                <wp:simplePos x="0" y="0"/>
                <wp:positionH relativeFrom="page">
                  <wp:align>center</wp:align>
                </wp:positionH>
                <wp:positionV relativeFrom="paragraph">
                  <wp:posOffset>398228</wp:posOffset>
                </wp:positionV>
                <wp:extent cx="3092450" cy="182880"/>
                <wp:effectExtent l="0" t="0" r="0" b="7620"/>
                <wp:wrapTopAndBottom/>
                <wp:docPr id="12" name="Pole tekstowe 12"/>
                <wp:cNvGraphicFramePr/>
                <a:graphic xmlns:a="http://schemas.openxmlformats.org/drawingml/2006/main">
                  <a:graphicData uri="http://schemas.microsoft.com/office/word/2010/wordprocessingShape">
                    <wps:wsp>
                      <wps:cNvSpPr txBox="1"/>
                      <wps:spPr>
                        <a:xfrm>
                          <a:off x="0" y="0"/>
                          <a:ext cx="3092450" cy="182880"/>
                        </a:xfrm>
                        <a:prstGeom prst="rect">
                          <a:avLst/>
                        </a:prstGeom>
                        <a:solidFill>
                          <a:prstClr val="white"/>
                        </a:solidFill>
                        <a:ln>
                          <a:noFill/>
                        </a:ln>
                        <a:effectLst/>
                      </wps:spPr>
                      <wps:txbx>
                        <w:txbxContent>
                          <w:p w14:paraId="56661799" w14:textId="43A753FE" w:rsidR="00D6342F" w:rsidRPr="009A1ACC" w:rsidRDefault="00D6342F" w:rsidP="00DF235B">
                            <w:pPr>
                              <w:pStyle w:val="Legenda"/>
                              <w:rPr>
                                <w:noProof/>
                                <w:color w:val="000000"/>
                                <w:sz w:val="32"/>
                                <w:szCs w:val="32"/>
                              </w:rPr>
                            </w:pPr>
                            <w:r>
                              <w:t xml:space="preserve">Rysunek </w:t>
                            </w:r>
                            <w:r w:rsidR="00397F16">
                              <w:fldChar w:fldCharType="begin"/>
                            </w:r>
                            <w:r w:rsidR="00397F16">
                              <w:instrText xml:space="preserve"> SEQ Rysunek \* ARABIC </w:instrText>
                            </w:r>
                            <w:r w:rsidR="00397F16">
                              <w:fldChar w:fldCharType="separate"/>
                            </w:r>
                            <w:r>
                              <w:rPr>
                                <w:noProof/>
                              </w:rPr>
                              <w:t>8</w:t>
                            </w:r>
                            <w:r w:rsidR="00397F16">
                              <w:rPr>
                                <w:noProof/>
                              </w:rPr>
                              <w:fldChar w:fldCharType="end"/>
                            </w:r>
                            <w:r>
                              <w:t xml:space="preserve"> Idealny model pozycjonowania metodą CoO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4D6B8E" id="Pole tekstowe 12" o:spid="_x0000_s1039" type="#_x0000_t202" style="position:absolute;left:0;text-align:left;margin-left:0;margin-top:31.35pt;width:243.5pt;height:14.4pt;z-index:25168076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" stroked="f">
                <v:textbox inset="0,0,0,0">
                  <w:txbxContent>
                    <w:p w14:paraId="56661799" w14:textId="43A753FE" w:rsidR="00D6342F" w:rsidRPr="009A1ACC" w:rsidRDefault="00D6342F" w:rsidP="00DF235B">
                      <w:pPr>
                        <w:pStyle w:val="Legenda"/>
                        <w:rPr>
                          <w:noProof/>
                          <w:color w:val="000000"/>
                          <w:sz w:val="32"/>
                          <w:szCs w:val="32"/>
                        </w:rPr>
                      </w:pPr>
                      <w:r>
                        <w:t xml:space="preserve">Rysunek </w:t>
                      </w:r>
                      <w:r w:rsidR="00397F16">
                        <w:fldChar w:fldCharType="begin"/>
                      </w:r>
                      <w:r w:rsidR="00397F16">
                        <w:instrText xml:space="preserve"> SEQ Rysunek \* ARABIC </w:instrText>
                      </w:r>
                      <w:r w:rsidR="00397F16">
                        <w:fldChar w:fldCharType="separate"/>
                      </w:r>
                      <w:r>
                        <w:rPr>
                          <w:noProof/>
                        </w:rPr>
                        <w:t>8</w:t>
                      </w:r>
                      <w:r w:rsidR="00397F16">
                        <w:rPr>
                          <w:noProof/>
                        </w:rPr>
                        <w:fldChar w:fldCharType="end"/>
                      </w:r>
                      <w:r>
                        <w:t xml:space="preserve"> Idealny model pozycjonowania metodą CoO</w:t>
                      </w:r>
                    </w:p>
                  </w:txbxContent>
                </v:textbox>
                <w10:wrap type="topAndBottom" anchorx="page"/>
              </v:shape>
            </w:pict>
          </mc:Fallback>
        </mc:AlternateContent>
      </w:r>
      <w:r>
        <w:t xml:space="preserve">Prosta technika pozycjonowania, zakładająca, że jeśli dany transmiter znajduje się zasięgu konkretnego węzła sieci, to zlokalizowana jest w pewnym jego otoczeniu. </w:t>
      </w:r>
      <w:r w:rsidR="00C85E26">
        <w:br/>
      </w:r>
      <w:r w:rsidR="00C85E26">
        <w:rPr>
          <w:color w:val="FF0000"/>
        </w:rPr>
        <w:t>Model wyidealizowany takiego zagadnienia prezentuje rysunek 4.</w:t>
      </w:r>
    </w:p>
    <w:p w14:paraId="235AE2A0" w14:textId="3116C4F0" w:rsidR="00C85E26" w:rsidRDefault="00B04F01" w:rsidP="00044E29">
      <w:pPr>
        <w:pStyle w:val="Default"/>
        <w:spacing w:line="300" w:lineRule="auto"/>
        <w:jc w:val="both"/>
        <w:rPr>
          <w:color w:val="FF0000"/>
        </w:rPr>
      </w:pPr>
      <w:r>
        <w:rPr>
          <w:noProof/>
          <w:color w:val="FF0000"/>
          <w:lang w:eastAsia="pl-PL"/>
        </w:rPr>
        <w:drawing>
          <wp:anchor distT="0" distB="0" distL="114300" distR="114300" simplePos="0" relativeHeight="251683840" behindDoc="1" locked="0" layoutInCell="1" allowOverlap="1" wp14:anchorId="269380CF" wp14:editId="7BD189F6">
            <wp:simplePos x="0" y="0"/>
            <wp:positionH relativeFrom="margin">
              <wp:align>center</wp:align>
            </wp:positionH>
            <wp:positionV relativeFrom="paragraph">
              <wp:posOffset>1311275</wp:posOffset>
            </wp:positionV>
            <wp:extent cx="2566670" cy="2393315"/>
            <wp:effectExtent l="0" t="0" r="5080" b="6985"/>
            <wp:wrapTopAndBottom/>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O2.png"/>
                    <pic:cNvPicPr/>
                  </pic:nvPicPr>
                  <pic:blipFill>
                    <a:blip r:embed="rId29">
                      <a:extLst>
                        <a:ext uri="{28A0092B-C50C-407E-A947-70E740481C1C}">
                          <a14:useLocalDpi xmlns:a14="http://schemas.microsoft.com/office/drawing/2010/main" val="0"/>
                        </a:ext>
                      </a:extLst>
                    </a:blip>
                    <a:stretch>
                      <a:fillRect/>
                    </a:stretch>
                  </pic:blipFill>
                  <pic:spPr>
                    <a:xfrm>
                      <a:off x="0" y="0"/>
                      <a:ext cx="2566670" cy="2393315"/>
                    </a:xfrm>
                    <a:prstGeom prst="rect">
                      <a:avLst/>
                    </a:prstGeom>
                  </pic:spPr>
                </pic:pic>
              </a:graphicData>
            </a:graphic>
          </wp:anchor>
        </w:drawing>
      </w:r>
      <w:r>
        <w:rPr>
          <w:noProof/>
          <w:lang w:eastAsia="pl-PL"/>
        </w:rPr>
        <mc:AlternateContent>
          <mc:Choice Requires="wps">
            <w:drawing>
              <wp:anchor distT="0" distB="0" distL="114300" distR="114300" simplePos="0" relativeHeight="251687936" behindDoc="0" locked="0" layoutInCell="1" allowOverlap="1" wp14:anchorId="5E5F75D3" wp14:editId="518E0836">
                <wp:simplePos x="0" y="0"/>
                <wp:positionH relativeFrom="page">
                  <wp:align>center</wp:align>
                </wp:positionH>
                <wp:positionV relativeFrom="paragraph">
                  <wp:posOffset>3531870</wp:posOffset>
                </wp:positionV>
                <wp:extent cx="4603750" cy="198755"/>
                <wp:effectExtent l="0" t="0" r="6350" b="0"/>
                <wp:wrapTopAndBottom/>
                <wp:docPr id="16" name="Pole tekstowe 16"/>
                <wp:cNvGraphicFramePr/>
                <a:graphic xmlns:a="http://schemas.openxmlformats.org/drawingml/2006/main">
                  <a:graphicData uri="http://schemas.microsoft.com/office/word/2010/wordprocessingShape">
                    <wps:wsp>
                      <wps:cNvSpPr txBox="1"/>
                      <wps:spPr>
                        <a:xfrm>
                          <a:off x="0" y="0"/>
                          <a:ext cx="4603750" cy="198755"/>
                        </a:xfrm>
                        <a:prstGeom prst="rect">
                          <a:avLst/>
                        </a:prstGeom>
                        <a:solidFill>
                          <a:prstClr val="white"/>
                        </a:solidFill>
                        <a:ln>
                          <a:noFill/>
                        </a:ln>
                        <a:effectLst/>
                      </wps:spPr>
                      <wps:txbx>
                        <w:txbxContent>
                          <w:p w14:paraId="027092F7" w14:textId="52C487D3" w:rsidR="00D6342F" w:rsidRDefault="00D6342F" w:rsidP="00C85E26">
                            <w:pPr>
                              <w:pStyle w:val="Legenda"/>
                            </w:pPr>
                            <w:r>
                              <w:t>Źródło:  Mobile Location Services: The Definitive Guide, Tom 1 Autorzy Andrew Jagoe</w:t>
                            </w:r>
                          </w:p>
                          <w:p w14:paraId="2FE06406" w14:textId="1D7BC78E" w:rsidR="00D6342F" w:rsidRPr="002C07F2" w:rsidRDefault="00D6342F" w:rsidP="00C85E26">
                            <w:pPr>
                              <w:pStyle w:val="Legenda"/>
                              <w:rPr>
                                <w:rFonts w:cs="Calibri"/>
                                <w:noProof/>
                                <w:color w:val="FF0000"/>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F75D3" id="Pole tekstowe 16" o:spid="_x0000_s1040" type="#_x0000_t202" style="position:absolute;left:0;text-align:left;margin-left:0;margin-top:278.1pt;width:362.5pt;height:15.65pt;z-index:25168793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" stroked="f">
                <v:textbox inset="0,0,0,0">
                  <w:txbxContent>
                    <w:p w14:paraId="027092F7" w14:textId="52C487D3" w:rsidR="00D6342F" w:rsidRDefault="00D6342F" w:rsidP="00C85E26">
                      <w:pPr>
                        <w:pStyle w:val="Legenda"/>
                      </w:pPr>
                      <w:r>
                        <w:t>Źródło:  Mobile Location Services: The Definitive Guide, Tom 1 Autorzy Andrew Jagoe</w:t>
                      </w:r>
                    </w:p>
                    <w:p w14:paraId="2FE06406" w14:textId="1D7BC78E" w:rsidR="00D6342F" w:rsidRPr="002C07F2" w:rsidRDefault="00D6342F" w:rsidP="00C85E26">
                      <w:pPr>
                        <w:pStyle w:val="Legenda"/>
                        <w:rPr>
                          <w:rFonts w:cs="Calibri"/>
                          <w:noProof/>
                          <w:color w:val="FF0000"/>
                          <w:sz w:val="24"/>
                          <w:szCs w:val="24"/>
                        </w:rPr>
                      </w:pPr>
                    </w:p>
                  </w:txbxContent>
                </v:textbox>
                <w10:wrap type="topAndBottom" anchorx="page"/>
              </v:shape>
            </w:pict>
          </mc:Fallback>
        </mc:AlternateContent>
      </w:r>
      <w:r w:rsidR="00C85E26">
        <w:rPr>
          <w:noProof/>
          <w:lang w:eastAsia="pl-PL"/>
        </w:rPr>
        <mc:AlternateContent>
          <mc:Choice Requires="wps">
            <w:drawing>
              <wp:anchor distT="0" distB="0" distL="114300" distR="114300" simplePos="0" relativeHeight="251685888" behindDoc="0" locked="0" layoutInCell="1" allowOverlap="1" wp14:anchorId="4498D29D" wp14:editId="37AF483A">
                <wp:simplePos x="0" y="0"/>
                <wp:positionH relativeFrom="margin">
                  <wp:align>center</wp:align>
                </wp:positionH>
                <wp:positionV relativeFrom="paragraph">
                  <wp:posOffset>1230796</wp:posOffset>
                </wp:positionV>
                <wp:extent cx="2566670" cy="457200"/>
                <wp:effectExtent l="0" t="0" r="5080" b="0"/>
                <wp:wrapTopAndBottom/>
                <wp:docPr id="15" name="Pole tekstowe 15"/>
                <wp:cNvGraphicFramePr/>
                <a:graphic xmlns:a="http://schemas.openxmlformats.org/drawingml/2006/main">
                  <a:graphicData uri="http://schemas.microsoft.com/office/word/2010/wordprocessingShape">
                    <wps:wsp>
                      <wps:cNvSpPr txBox="1"/>
                      <wps:spPr>
                        <a:xfrm>
                          <a:off x="0" y="0"/>
                          <a:ext cx="2566670" cy="457200"/>
                        </a:xfrm>
                        <a:prstGeom prst="rect">
                          <a:avLst/>
                        </a:prstGeom>
                        <a:solidFill>
                          <a:prstClr val="white"/>
                        </a:solidFill>
                        <a:ln>
                          <a:noFill/>
                        </a:ln>
                        <a:effectLst/>
                      </wps:spPr>
                      <wps:txbx>
                        <w:txbxContent>
                          <w:p w14:paraId="62D8E52B" w14:textId="705F721D" w:rsidR="00D6342F" w:rsidRPr="00E942F1" w:rsidRDefault="00D6342F" w:rsidP="00C85E26">
                            <w:pPr>
                              <w:pStyle w:val="Legenda"/>
                              <w:rPr>
                                <w:rFonts w:cs="Calibri"/>
                                <w:noProof/>
                                <w:color w:val="FF0000"/>
                                <w:sz w:val="24"/>
                                <w:szCs w:val="24"/>
                              </w:rPr>
                            </w:pPr>
                            <w:r>
                              <w:t>Rysunek 5 Model CoO zbliżony do rzeczywistego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498D29D" id="Pole tekstowe 15" o:spid="_x0000_s1041" type="#_x0000_t202" style="position:absolute;left:0;text-align:left;margin-left:0;margin-top:96.9pt;width:202.1pt;height:36pt;z-index:251685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" stroked="f">
                <v:textbox inset="0,0,0,0">
                  <w:txbxContent>
                    <w:p w14:paraId="62D8E52B" w14:textId="705F721D" w:rsidR="00D6342F" w:rsidRPr="00E942F1" w:rsidRDefault="00D6342F" w:rsidP="00C85E26">
                      <w:pPr>
                        <w:pStyle w:val="Legenda"/>
                        <w:rPr>
                          <w:rFonts w:cs="Calibri"/>
                          <w:noProof/>
                          <w:color w:val="FF0000"/>
                          <w:sz w:val="24"/>
                          <w:szCs w:val="24"/>
                        </w:rPr>
                      </w:pPr>
                      <w:r>
                        <w:t>Rysunek 5 Model CoO zbliżony do rzeczywistego</w:t>
                      </w:r>
                    </w:p>
                  </w:txbxContent>
                </v:textbox>
                <w10:wrap type="topAndBottom" anchorx="margin"/>
              </v:shape>
            </w:pict>
          </mc:Fallback>
        </mc:AlternateContent>
      </w:r>
      <w:r w:rsidR="00DF235B">
        <w:t>Obszar ten określa się mianem komórki</w:t>
      </w:r>
      <w:r w:rsidR="0010278A">
        <w:t xml:space="preserve">. Jak łatwo zauważyć, dokładność tej metody lokalizacyjnej zależy wprost od gęstości węzłów, będących w stanie wykryć obecność transmitera w swoim pobliżu. Jeśli założyć, że poszukiwany model znajduje się w obszarze, gdzie sygnał lokalizujący biegnie w sposób niezakłócony, obszar pokryty zasięgiem przez </w:t>
      </w:r>
      <w:r w:rsidR="00C85E26">
        <w:t xml:space="preserve">poszczególne węzły jest w przybliżeniu kołem – </w:t>
      </w:r>
      <w:commentRangeStart w:id="36"/>
      <w:r w:rsidR="00C85E26" w:rsidRPr="00C85E26">
        <w:rPr>
          <w:color w:val="FF0000"/>
        </w:rPr>
        <w:t>RYS</w:t>
      </w:r>
      <w:commentRangeEnd w:id="36"/>
      <w:r w:rsidR="00C85E26">
        <w:rPr>
          <w:rStyle w:val="Odwoaniedokomentarza"/>
          <w:rFonts w:cs="Times New Roman"/>
          <w:color w:val="00000A"/>
        </w:rPr>
        <w:commentReference w:id="36"/>
      </w:r>
      <w:r w:rsidR="00C85E26" w:rsidRPr="00C85E26">
        <w:rPr>
          <w:color w:val="FF0000"/>
        </w:rPr>
        <w:t xml:space="preserve"> </w:t>
      </w:r>
      <w:r w:rsidR="00C85E26">
        <w:rPr>
          <w:color w:val="FF0000"/>
        </w:rPr>
        <w:t>5</w:t>
      </w:r>
      <w:r w:rsidR="00C85E26" w:rsidRPr="00C85E26">
        <w:rPr>
          <w:color w:val="FF0000"/>
        </w:rPr>
        <w:t>.</w:t>
      </w:r>
      <w:r w:rsidR="00C85E26">
        <w:rPr>
          <w:color w:val="FF0000"/>
        </w:rPr>
        <w:t xml:space="preserve"> Sytuację taką prezentuje rysunek 5.</w:t>
      </w:r>
    </w:p>
    <w:p w14:paraId="1FC8482D" w14:textId="21DD5863" w:rsidR="000A2E72" w:rsidRDefault="0010278A" w:rsidP="00044E29">
      <w:pPr>
        <w:pStyle w:val="Default"/>
        <w:spacing w:line="300" w:lineRule="auto"/>
        <w:jc w:val="both"/>
      </w:pPr>
      <w:r>
        <w:t>W przypadku występowania wielu węzłów sieci lokalizującej dojść zatem musi do wystąpienia sytuacji, w której transmiter znajdzie się w zasięgu dwóch węzłów, lub też w miejscu, gdzie żaden węzeł nie będzie dostępny</w:t>
      </w:r>
      <w:r w:rsidR="00577A8A">
        <w:t xml:space="preserve"> (skrajność)</w:t>
      </w:r>
      <w:r>
        <w:t xml:space="preserve">. </w:t>
      </w:r>
      <w:r w:rsidR="00C85E26">
        <w:t>Sprawi to, że albo będzie on niemożliwy do namierzenia, albo pomiar będzie silnie niedokładny.</w:t>
      </w:r>
      <w:r>
        <w:t xml:space="preserve"> </w:t>
      </w:r>
      <w:r w:rsidR="00C85E26">
        <w:t xml:space="preserve">Metoda CoO jest popularnie stosowana przez służby ratownicze oraz sieci komórkowe do lokalizowania urządzeń GSM poszukiwanych osób. Zawsze jednak jest to tylko sposób zgrubnego określenia położenia transmitera, będący wstępem do użycia bardziej zaawansowanych technik lokalizacyjnych. </w:t>
      </w:r>
    </w:p>
    <w:p w14:paraId="7278FAE9" w14:textId="626B9151" w:rsidR="00DF235B" w:rsidRPr="00A43555" w:rsidRDefault="00DF235B" w:rsidP="00C71364">
      <w:pPr>
        <w:pStyle w:val="Default"/>
        <w:spacing w:line="300" w:lineRule="auto"/>
        <w:rPr>
          <w:rFonts w:cs="Times New Roman"/>
          <w:sz w:val="32"/>
          <w:szCs w:val="32"/>
        </w:rPr>
      </w:pPr>
    </w:p>
    <w:p w14:paraId="4FD4D8D2" w14:textId="56F8C625" w:rsidR="00A43555" w:rsidRPr="00A43555" w:rsidRDefault="00A43555" w:rsidP="00D50B12">
      <w:pPr>
        <w:pStyle w:val="Nagwek2"/>
        <w:rPr>
          <w:sz w:val="32"/>
        </w:rPr>
      </w:pPr>
      <w:bookmarkStart w:id="37" w:name="_Toc461556575"/>
      <w:r>
        <w:t>FP</w:t>
      </w:r>
      <w:bookmarkEnd w:id="37"/>
      <w:r w:rsidR="00577A8A">
        <w:t xml:space="preserve"> - Fingerprinting</w:t>
      </w:r>
    </w:p>
    <w:p w14:paraId="16C50F9A" w14:textId="77777777" w:rsidR="00577A8A" w:rsidRDefault="000A2E72" w:rsidP="00044E29">
      <w:pPr>
        <w:pStyle w:val="Default"/>
        <w:spacing w:line="300" w:lineRule="auto"/>
        <w:jc w:val="both"/>
        <w:rPr>
          <w:rFonts w:eastAsiaTheme="majorEastAsia" w:cstheme="majorBidi"/>
        </w:rPr>
      </w:pPr>
      <w:r>
        <w:rPr>
          <w:rFonts w:eastAsiaTheme="majorEastAsia" w:cstheme="majorBidi"/>
        </w:rPr>
        <w:t>Fingerprinting – mapa / analiza sceny</w:t>
      </w:r>
      <w:r w:rsidR="00577A8A">
        <w:rPr>
          <w:rFonts w:eastAsiaTheme="majorEastAsia" w:cstheme="majorBidi"/>
        </w:rPr>
        <w:t>. Metoda pozycjonowana, w której sygnałem lokalizującym może być zarówno RSSI sygnałów radiowych jak też światło czy dźwięk. Aplikacja fingerprintingu ma zwykle dwie fazy. Pierwsza, zwana offline, zakłada stworzenie mapy obszaru objętego usługą lokalizacji. Na mapie, umieszcza się, z przyjętą rozdzielczością, punkty, dla których  określa się wartości wykorzystywanych sygnałów lokalizacyjnych.</w:t>
      </w:r>
      <w:r w:rsidR="00577A8A" w:rsidRPr="00577A8A">
        <w:rPr>
          <w:rFonts w:eastAsiaTheme="majorEastAsia" w:cstheme="majorBidi"/>
        </w:rPr>
        <w:t xml:space="preserve"> </w:t>
      </w:r>
      <w:r w:rsidR="00577A8A">
        <w:rPr>
          <w:rFonts w:eastAsiaTheme="majorEastAsia" w:cstheme="majorBidi"/>
        </w:rPr>
        <w:t>Można tego dokonać empirycznie, przy wykorzystaniu pomiarów lub też analitycznie, stosując wybrany model tłumienia trasy sygnału. Faza druga, zwana online, zakłada maksymalnie dokładne dopasowanie na bieżąco wartości mierzonych do znanych i w ten sposób określenie położenia badanego obiektu.</w:t>
      </w:r>
      <w:r w:rsidR="00577A8A" w:rsidRPr="00577A8A">
        <w:rPr>
          <w:rFonts w:eastAsiaTheme="majorEastAsia" w:cstheme="majorBidi"/>
          <w:color w:val="FF0000"/>
        </w:rPr>
        <w:t xml:space="preserve"> Rysunek 6 prezentuje schemet działa systemu lokalizacji w poszczególnych fazach</w:t>
      </w:r>
      <w:r w:rsidR="00577A8A">
        <w:rPr>
          <w:rFonts w:eastAsiaTheme="majorEastAsia" w:cstheme="majorBidi"/>
        </w:rPr>
        <w:t xml:space="preserve">. </w:t>
      </w:r>
    </w:p>
    <w:p w14:paraId="12D7FCBD" w14:textId="31E0BD84" w:rsidR="00577A8A" w:rsidRDefault="00577A8A" w:rsidP="00577A8A">
      <w:pPr>
        <w:pStyle w:val="Legenda"/>
        <w:keepNext/>
        <w:jc w:val="center"/>
      </w:pPr>
      <w:r>
        <w:rPr>
          <w:noProof/>
          <w:lang w:eastAsia="pl-PL"/>
        </w:rPr>
        <mc:AlternateContent>
          <mc:Choice Requires="wps">
            <w:drawing>
              <wp:anchor distT="0" distB="0" distL="114300" distR="114300" simplePos="0" relativeHeight="251691008" behindDoc="0" locked="0" layoutInCell="1" allowOverlap="1" wp14:anchorId="1994A238" wp14:editId="4F8E742E">
                <wp:simplePos x="0" y="0"/>
                <wp:positionH relativeFrom="page">
                  <wp:align>center</wp:align>
                </wp:positionH>
                <wp:positionV relativeFrom="paragraph">
                  <wp:posOffset>3674326</wp:posOffset>
                </wp:positionV>
                <wp:extent cx="4382135" cy="344805"/>
                <wp:effectExtent l="0" t="0" r="0" b="0"/>
                <wp:wrapTopAndBottom/>
                <wp:docPr id="18" name="Pole tekstowe 18"/>
                <wp:cNvGraphicFramePr/>
                <a:graphic xmlns:a="http://schemas.openxmlformats.org/drawingml/2006/main">
                  <a:graphicData uri="http://schemas.microsoft.com/office/word/2010/wordprocessingShape">
                    <wps:wsp>
                      <wps:cNvSpPr txBox="1"/>
                      <wps:spPr>
                        <a:xfrm>
                          <a:off x="0" y="0"/>
                          <a:ext cx="4382135" cy="345057"/>
                        </a:xfrm>
                        <a:prstGeom prst="rect">
                          <a:avLst/>
                        </a:prstGeom>
                        <a:solidFill>
                          <a:prstClr val="white"/>
                        </a:solidFill>
                        <a:ln>
                          <a:noFill/>
                        </a:ln>
                        <a:effectLst/>
                      </wps:spPr>
                      <wps:txbx>
                        <w:txbxContent>
                          <w:p w14:paraId="0336F79D" w14:textId="1C2A1BA9" w:rsidR="00D6342F" w:rsidRPr="005668B9" w:rsidRDefault="00D6342F" w:rsidP="00577A8A">
                            <w:pPr>
                              <w:pStyle w:val="Legenda"/>
                            </w:pPr>
                            <w:r>
                              <w:t>Źródło: An Enhanced Technique for Indoor Navigation System Based on WIFI-RSSI, Kittipong Kasantikul, XIU Chuni, YANG Dongkai, YANG Meng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4A238" id="Pole tekstowe 18" o:spid="_x0000_s1042" type="#_x0000_t202" style="position:absolute;left:0;text-align:left;margin-left:0;margin-top:289.3pt;width:345.05pt;height:27.15pt;z-index:2516910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" stroked="f">
                <v:textbox inset="0,0,0,0">
                  <w:txbxContent>
                    <w:p w14:paraId="0336F79D" w14:textId="1C2A1BA9" w:rsidR="00D6342F" w:rsidRPr="005668B9" w:rsidRDefault="00D6342F" w:rsidP="00577A8A">
                      <w:pPr>
                        <w:pStyle w:val="Legenda"/>
                      </w:pPr>
                      <w:r>
                        <w:t>Źródło: An Enhanced Technique for Indoor Navigation System Based on WIFI-RSSI, Kittipong Kasantikul, XIU Chuni, YANG Dongkai, YANG Meng</w:t>
                      </w:r>
                    </w:p>
                  </w:txbxContent>
                </v:textbox>
                <w10:wrap type="topAndBottom" anchorx="page"/>
              </v:shape>
            </w:pict>
          </mc:Fallback>
        </mc:AlternateContent>
      </w:r>
      <w:r>
        <w:rPr>
          <w:rFonts w:eastAsiaTheme="majorEastAsia" w:cstheme="majorBidi"/>
          <w:noProof/>
          <w:lang w:eastAsia="pl-PL"/>
        </w:rPr>
        <w:drawing>
          <wp:anchor distT="0" distB="0" distL="114300" distR="114300" simplePos="0" relativeHeight="251688960" behindDoc="0" locked="0" layoutInCell="1" allowOverlap="1" wp14:anchorId="1CC9871D" wp14:editId="3FF72A1A">
            <wp:simplePos x="0" y="0"/>
            <wp:positionH relativeFrom="margin">
              <wp:align>right</wp:align>
            </wp:positionH>
            <wp:positionV relativeFrom="paragraph">
              <wp:posOffset>288345</wp:posOffset>
            </wp:positionV>
            <wp:extent cx="5760085" cy="3479800"/>
            <wp:effectExtent l="0" t="0" r="0" b="6350"/>
            <wp:wrapTopAndBottom/>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nger.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3479800"/>
                    </a:xfrm>
                    <a:prstGeom prst="rect">
                      <a:avLst/>
                    </a:prstGeom>
                  </pic:spPr>
                </pic:pic>
              </a:graphicData>
            </a:graphic>
          </wp:anchor>
        </w:drawing>
      </w:r>
      <w:r>
        <w:t xml:space="preserve">Rysunek </w:t>
      </w:r>
      <w:r w:rsidR="00492CF9">
        <w:t>6</w:t>
      </w:r>
      <w:r>
        <w:t xml:space="preserve"> Fazy Fingerprintingu</w:t>
      </w:r>
    </w:p>
    <w:p w14:paraId="3CE1B6C2" w14:textId="50BBA43D" w:rsidR="00577A8A" w:rsidRDefault="00577A8A" w:rsidP="00C71364">
      <w:pPr>
        <w:pStyle w:val="Default"/>
        <w:spacing w:line="300" w:lineRule="auto"/>
        <w:rPr>
          <w:rFonts w:eastAsiaTheme="majorEastAsia" w:cstheme="majorBidi"/>
        </w:rPr>
      </w:pPr>
    </w:p>
    <w:p w14:paraId="56635C88" w14:textId="77777777" w:rsidR="00577A8A" w:rsidRDefault="00577A8A" w:rsidP="00C71364">
      <w:pPr>
        <w:pStyle w:val="Default"/>
        <w:spacing w:line="300" w:lineRule="auto"/>
        <w:rPr>
          <w:rFonts w:eastAsiaTheme="majorEastAsia" w:cstheme="majorBidi"/>
        </w:rPr>
      </w:pPr>
    </w:p>
    <w:p w14:paraId="6185B6AB" w14:textId="2DB50421" w:rsidR="000A2E72" w:rsidRPr="00577A8A" w:rsidRDefault="00577A8A" w:rsidP="00044E29">
      <w:pPr>
        <w:pStyle w:val="Default"/>
        <w:spacing w:line="300" w:lineRule="auto"/>
        <w:jc w:val="both"/>
      </w:pPr>
      <w:r>
        <w:rPr>
          <w:rFonts w:eastAsiaTheme="majorEastAsia" w:cstheme="majorBidi"/>
        </w:rPr>
        <w:t>Fingerprinting jest</w:t>
      </w:r>
      <w:r w:rsidR="005668B9">
        <w:rPr>
          <w:rFonts w:eastAsiaTheme="majorEastAsia" w:cstheme="majorBidi"/>
        </w:rPr>
        <w:t xml:space="preserve"> popularnie stosowaną metodą lokalizacyjną w przypadku nawigacji wewnątrzbudynkowej, rozwiązuje </w:t>
      </w:r>
      <w:r w:rsidR="003F615D">
        <w:rPr>
          <w:rFonts w:eastAsiaTheme="majorEastAsia" w:cstheme="majorBidi"/>
        </w:rPr>
        <w:t xml:space="preserve">ona bowiem problem zakłóceń </w:t>
      </w:r>
      <w:r w:rsidR="005668B9">
        <w:rPr>
          <w:rFonts w:eastAsiaTheme="majorEastAsia" w:cstheme="majorBidi"/>
        </w:rPr>
        <w:t xml:space="preserve">sygnału lokalizacyjnego. Jej zdecydowanym minusem jest jednak konieczność zgromadzenia dużej liczby danych (zależnie od żądanej rozdzielczości), które muszą być na bieżąco aktualizowane w sytuacji zmiany rozmieszczenia nadajników sygnału lokalizującego. W przypadku wykorzystania metody Fingerprintingu do nawigacji, dane te muszą </w:t>
      </w:r>
      <w:r w:rsidR="003F615D">
        <w:rPr>
          <w:rFonts w:eastAsiaTheme="majorEastAsia" w:cstheme="majorBidi"/>
        </w:rPr>
        <w:t>być</w:t>
      </w:r>
      <w:r w:rsidR="005668B9">
        <w:rPr>
          <w:rFonts w:eastAsiaTheme="majorEastAsia" w:cstheme="majorBidi"/>
        </w:rPr>
        <w:t xml:space="preserve"> przekazywane użytkownikowi na bieżąco, bądź też </w:t>
      </w:r>
      <w:r w:rsidR="00813319">
        <w:rPr>
          <w:rFonts w:eastAsiaTheme="majorEastAsia" w:cstheme="majorBidi"/>
        </w:rPr>
        <w:t xml:space="preserve">musi </w:t>
      </w:r>
      <w:r w:rsidR="005668B9">
        <w:rPr>
          <w:rFonts w:eastAsiaTheme="majorEastAsia" w:cstheme="majorBidi"/>
        </w:rPr>
        <w:t xml:space="preserve">on dysponować urządzeniem obliczeniowym, które na podstawie opracowanego </w:t>
      </w:r>
      <w:r w:rsidR="005668B9">
        <w:rPr>
          <w:rFonts w:eastAsiaTheme="majorEastAsia" w:cstheme="majorBidi"/>
        </w:rPr>
        <w:lastRenderedPageBreak/>
        <w:t xml:space="preserve">wcześniej algorytmu dopasuje wartości zmierzone w fazie pierwszej do tych zbieranych w czasie rzeczywistym.  Często wykorzystywany jest w tym przypadku algorytm Dijkstry. </w:t>
      </w:r>
    </w:p>
    <w:p w14:paraId="55AEBB17" w14:textId="5DFB6CE6" w:rsidR="00A43555" w:rsidRPr="00A43555" w:rsidRDefault="000A2E72" w:rsidP="00D50B12">
      <w:pPr>
        <w:pStyle w:val="Nagwek2"/>
        <w:rPr>
          <w:sz w:val="32"/>
        </w:rPr>
      </w:pPr>
      <w:bookmarkStart w:id="38" w:name="_Toc461556576"/>
      <w:r>
        <w:t>DR</w:t>
      </w:r>
      <w:bookmarkEnd w:id="38"/>
      <w:r w:rsidR="00160008">
        <w:t xml:space="preserve"> – Dead Reckoning</w:t>
      </w:r>
    </w:p>
    <w:p w14:paraId="56DBF106" w14:textId="67758CB1" w:rsidR="00160008" w:rsidRDefault="00160008" w:rsidP="00044E29">
      <w:pPr>
        <w:pStyle w:val="Default"/>
        <w:spacing w:line="300" w:lineRule="auto"/>
        <w:jc w:val="both"/>
        <w:rPr>
          <w:rFonts w:eastAsiaTheme="majorEastAsia" w:cstheme="majorBidi"/>
          <w:sz w:val="32"/>
          <w:szCs w:val="32"/>
        </w:rPr>
      </w:pPr>
      <w:r>
        <w:rPr>
          <w:noProof/>
          <w:lang w:eastAsia="pl-PL"/>
        </w:rPr>
        <mc:AlternateContent>
          <mc:Choice Requires="wps">
            <w:drawing>
              <wp:anchor distT="0" distB="0" distL="114300" distR="114300" simplePos="0" relativeHeight="251696128" behindDoc="0" locked="0" layoutInCell="1" allowOverlap="1" wp14:anchorId="5BF68B22" wp14:editId="393C53E2">
                <wp:simplePos x="0" y="0"/>
                <wp:positionH relativeFrom="page">
                  <wp:align>center</wp:align>
                </wp:positionH>
                <wp:positionV relativeFrom="paragraph">
                  <wp:posOffset>4183488</wp:posOffset>
                </wp:positionV>
                <wp:extent cx="2518410" cy="635"/>
                <wp:effectExtent l="0" t="0" r="0" b="8255"/>
                <wp:wrapTopAndBottom/>
                <wp:docPr id="21" name="Pole tekstowe 21"/>
                <wp:cNvGraphicFramePr/>
                <a:graphic xmlns:a="http://schemas.openxmlformats.org/drawingml/2006/main">
                  <a:graphicData uri="http://schemas.microsoft.com/office/word/2010/wordprocessingShape">
                    <wps:wsp>
                      <wps:cNvSpPr txBox="1"/>
                      <wps:spPr>
                        <a:xfrm>
                          <a:off x="0" y="0"/>
                          <a:ext cx="2518410" cy="635"/>
                        </a:xfrm>
                        <a:prstGeom prst="rect">
                          <a:avLst/>
                        </a:prstGeom>
                        <a:solidFill>
                          <a:prstClr val="white"/>
                        </a:solidFill>
                        <a:ln>
                          <a:noFill/>
                        </a:ln>
                        <a:effectLst/>
                      </wps:spPr>
                      <wps:txbx>
                        <w:txbxContent>
                          <w:p w14:paraId="31DEB037" w14:textId="33A630CE" w:rsidR="00D6342F" w:rsidRPr="00160008" w:rsidRDefault="00D6342F" w:rsidP="00160008">
                            <w:pPr>
                              <w:pStyle w:val="Legenda"/>
                              <w:rPr>
                                <w:rFonts w:eastAsiaTheme="majorEastAsia" w:cstheme="majorBidi"/>
                                <w:noProof/>
                                <w:color w:val="FF0000"/>
                                <w:sz w:val="32"/>
                                <w:szCs w:val="32"/>
                              </w:rPr>
                            </w:pPr>
                            <w:r w:rsidRPr="00160008">
                              <w:rPr>
                                <w:color w:val="FF0000"/>
                              </w:rPr>
                              <w:t xml:space="preserve">Rysunek </w:t>
                            </w:r>
                            <w:r>
                              <w:rPr>
                                <w:color w:val="FF0000"/>
                              </w:rPr>
                              <w:fldChar w:fldCharType="begin"/>
                            </w:r>
                            <w:r>
                              <w:rPr>
                                <w:color w:val="FF0000"/>
                              </w:rPr>
                              <w:instrText xml:space="preserve"> SEQ Rysunek \* ARABIC </w:instrText>
                            </w:r>
                            <w:r>
                              <w:rPr>
                                <w:color w:val="FF0000"/>
                              </w:rPr>
                              <w:fldChar w:fldCharType="separate"/>
                            </w:r>
                            <w:r>
                              <w:rPr>
                                <w:noProof/>
                                <w:color w:val="FF0000"/>
                              </w:rPr>
                              <w:t>9</w:t>
                            </w:r>
                            <w:r>
                              <w:rPr>
                                <w:color w:val="FF0000"/>
                              </w:rPr>
                              <w:fldChar w:fldCharType="end"/>
                            </w:r>
                            <w:r w:rsidRPr="00160008">
                              <w:rPr>
                                <w:color w:val="FF0000"/>
                              </w:rPr>
                              <w:t xml:space="preserve"> Źródło: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F68B22" id="Pole tekstowe 21" o:spid="_x0000_s1043" type="#_x0000_t202" style="position:absolute;left:0;text-align:left;margin-left:0;margin-top:329.4pt;width:198.3pt;height:.05pt;z-index:25169612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" stroked="f">
                <v:textbox style="mso-fit-shape-to-text:t" inset="0,0,0,0">
                  <w:txbxContent>
                    <w:p w14:paraId="31DEB037" w14:textId="33A630CE" w:rsidR="00D6342F" w:rsidRPr="00160008" w:rsidRDefault="00D6342F" w:rsidP="00160008">
                      <w:pPr>
                        <w:pStyle w:val="Legenda"/>
                        <w:rPr>
                          <w:rFonts w:eastAsiaTheme="majorEastAsia" w:cstheme="majorBidi"/>
                          <w:noProof/>
                          <w:color w:val="FF0000"/>
                          <w:sz w:val="32"/>
                          <w:szCs w:val="32"/>
                        </w:rPr>
                      </w:pPr>
                      <w:r w:rsidRPr="00160008">
                        <w:rPr>
                          <w:color w:val="FF0000"/>
                        </w:rPr>
                        <w:t xml:space="preserve">Rysunek </w:t>
                      </w:r>
                      <w:r>
                        <w:rPr>
                          <w:color w:val="FF0000"/>
                        </w:rPr>
                        <w:fldChar w:fldCharType="begin"/>
                      </w:r>
                      <w:r>
                        <w:rPr>
                          <w:color w:val="FF0000"/>
                        </w:rPr>
                        <w:instrText xml:space="preserve"> SEQ Rysunek \* ARABIC </w:instrText>
                      </w:r>
                      <w:r>
                        <w:rPr>
                          <w:color w:val="FF0000"/>
                        </w:rPr>
                        <w:fldChar w:fldCharType="separate"/>
                      </w:r>
                      <w:r>
                        <w:rPr>
                          <w:noProof/>
                          <w:color w:val="FF0000"/>
                        </w:rPr>
                        <w:t>9</w:t>
                      </w:r>
                      <w:r>
                        <w:rPr>
                          <w:color w:val="FF0000"/>
                        </w:rPr>
                        <w:fldChar w:fldCharType="end"/>
                      </w:r>
                      <w:r w:rsidRPr="00160008">
                        <w:rPr>
                          <w:color w:val="FF0000"/>
                        </w:rPr>
                        <w:t xml:space="preserve"> Źródło: ???</w:t>
                      </w:r>
                    </w:p>
                  </w:txbxContent>
                </v:textbox>
                <w10:wrap type="topAndBottom" anchorx="page"/>
              </v:shape>
            </w:pict>
          </mc:Fallback>
        </mc:AlternateContent>
      </w:r>
      <w:r>
        <w:rPr>
          <w:rFonts w:eastAsiaTheme="majorEastAsia" w:cstheme="majorBidi"/>
          <w:noProof/>
          <w:sz w:val="32"/>
          <w:szCs w:val="32"/>
          <w:lang w:eastAsia="pl-PL"/>
        </w:rPr>
        <w:drawing>
          <wp:anchor distT="0" distB="0" distL="114300" distR="114300" simplePos="0" relativeHeight="251692032" behindDoc="0" locked="0" layoutInCell="1" allowOverlap="1" wp14:anchorId="4ECADD0D" wp14:editId="4CD01709">
            <wp:simplePos x="0" y="0"/>
            <wp:positionH relativeFrom="margin">
              <wp:align>center</wp:align>
            </wp:positionH>
            <wp:positionV relativeFrom="paragraph">
              <wp:posOffset>1755488</wp:posOffset>
            </wp:positionV>
            <wp:extent cx="2518410" cy="1985010"/>
            <wp:effectExtent l="0" t="0" r="0" b="0"/>
            <wp:wrapTopAndBottom/>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nsors-14-00731f7-102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18410" cy="1985010"/>
                    </a:xfrm>
                    <a:prstGeom prst="rect">
                      <a:avLst/>
                    </a:prstGeom>
                  </pic:spPr>
                </pic:pic>
              </a:graphicData>
            </a:graphic>
          </wp:anchor>
        </w:drawing>
      </w:r>
      <w:r>
        <w:rPr>
          <w:noProof/>
          <w:lang w:eastAsia="pl-PL"/>
        </w:rPr>
        <mc:AlternateContent>
          <mc:Choice Requires="wps">
            <w:drawing>
              <wp:anchor distT="0" distB="0" distL="114300" distR="114300" simplePos="0" relativeHeight="251694080" behindDoc="0" locked="0" layoutInCell="1" allowOverlap="1" wp14:anchorId="140CEEC7" wp14:editId="11BF43C9">
                <wp:simplePos x="0" y="0"/>
                <wp:positionH relativeFrom="page">
                  <wp:align>center</wp:align>
                </wp:positionH>
                <wp:positionV relativeFrom="paragraph">
                  <wp:posOffset>1550934</wp:posOffset>
                </wp:positionV>
                <wp:extent cx="2518410" cy="180975"/>
                <wp:effectExtent l="0" t="0" r="0" b="9525"/>
                <wp:wrapTopAndBottom/>
                <wp:docPr id="20" name="Pole tekstowe 20"/>
                <wp:cNvGraphicFramePr/>
                <a:graphic xmlns:a="http://schemas.openxmlformats.org/drawingml/2006/main">
                  <a:graphicData uri="http://schemas.microsoft.com/office/word/2010/wordprocessingShape">
                    <wps:wsp>
                      <wps:cNvSpPr txBox="1"/>
                      <wps:spPr>
                        <a:xfrm>
                          <a:off x="0" y="0"/>
                          <a:ext cx="2518410" cy="180975"/>
                        </a:xfrm>
                        <a:prstGeom prst="rect">
                          <a:avLst/>
                        </a:prstGeom>
                        <a:solidFill>
                          <a:prstClr val="white"/>
                        </a:solidFill>
                        <a:ln>
                          <a:noFill/>
                        </a:ln>
                        <a:effectLst/>
                      </wps:spPr>
                      <wps:txbx>
                        <w:txbxContent>
                          <w:p w14:paraId="79B1EFF3" w14:textId="4E34CE6E" w:rsidR="00D6342F" w:rsidRPr="00E123F2" w:rsidRDefault="00D6342F" w:rsidP="00160008">
                            <w:pPr>
                              <w:pStyle w:val="Legenda"/>
                              <w:rPr>
                                <w:rFonts w:eastAsiaTheme="majorEastAsia" w:cstheme="majorBidi"/>
                                <w:noProof/>
                                <w:color w:val="000000"/>
                                <w:sz w:val="32"/>
                                <w:szCs w:val="32"/>
                              </w:rPr>
                            </w:pPr>
                            <w:r>
                              <w:t>Rysunek 7 Ścieżka w nawigacji zliczeniowej</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0CEEC7" id="Pole tekstowe 20" o:spid="_x0000_s1044" type="#_x0000_t202" style="position:absolute;left:0;text-align:left;margin-left:0;margin-top:122.1pt;width:198.3pt;height:14.25pt;z-index:25169408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" stroked="f">
                <v:textbox inset="0,0,0,0">
                  <w:txbxContent>
                    <w:p w14:paraId="79B1EFF3" w14:textId="4E34CE6E" w:rsidR="00D6342F" w:rsidRPr="00E123F2" w:rsidRDefault="00D6342F" w:rsidP="00160008">
                      <w:pPr>
                        <w:pStyle w:val="Legenda"/>
                        <w:rPr>
                          <w:rFonts w:eastAsiaTheme="majorEastAsia" w:cstheme="majorBidi"/>
                          <w:noProof/>
                          <w:color w:val="000000"/>
                          <w:sz w:val="32"/>
                          <w:szCs w:val="32"/>
                        </w:rPr>
                      </w:pPr>
                      <w:r>
                        <w:t>Rysunek 7 Ścieżka w nawigacji zliczeniowej</w:t>
                      </w:r>
                    </w:p>
                  </w:txbxContent>
                </v:textbox>
                <w10:wrap type="topAndBottom" anchorx="page"/>
              </v:shape>
            </w:pict>
          </mc:Fallback>
        </mc:AlternateContent>
      </w:r>
      <w:r w:rsidR="000A2E72">
        <w:rPr>
          <w:rFonts w:eastAsiaTheme="majorEastAsia" w:cstheme="majorBidi"/>
        </w:rPr>
        <w:t xml:space="preserve">Dead Reckoning </w:t>
      </w:r>
      <w:r>
        <w:rPr>
          <w:rFonts w:eastAsiaTheme="majorEastAsia" w:cstheme="majorBidi"/>
        </w:rPr>
        <w:t>–</w:t>
      </w:r>
      <w:r w:rsidR="000A2E72">
        <w:rPr>
          <w:rFonts w:eastAsiaTheme="majorEastAsia" w:cstheme="majorBidi"/>
        </w:rPr>
        <w:t xml:space="preserve"> </w:t>
      </w:r>
      <w:r>
        <w:rPr>
          <w:rFonts w:eastAsiaTheme="majorEastAsia" w:cstheme="majorBidi"/>
        </w:rPr>
        <w:t xml:space="preserve">nawigacja zliczeniowa. Metoda określenia położenia obiektu, w środowisku, gdzie nie występują zewnętrznych sygnały lokalizacyjne. Nawigacja zliczeniowa zakłada, że znany jest co najmniej jeden punkt – miejsce rozpoczęcia nawigowania. Następnie, za pomocą dostępnych sensorów - głównie akcelerometru, ale także kompasu, wysokościomierza czy prędkościomierza, zbiera się informacje o przemieszczeniu się obiektu w stosunku do punktu początkowego. </w:t>
      </w:r>
      <w:r w:rsidRPr="00160008">
        <w:rPr>
          <w:rFonts w:eastAsiaTheme="majorEastAsia" w:cstheme="majorBidi"/>
          <w:color w:val="FF0000"/>
        </w:rPr>
        <w:t xml:space="preserve">RYSUNEK </w:t>
      </w:r>
      <w:r w:rsidR="00492CF9">
        <w:rPr>
          <w:rFonts w:eastAsiaTheme="majorEastAsia" w:cstheme="majorBidi"/>
          <w:color w:val="FF0000"/>
        </w:rPr>
        <w:t>7</w:t>
      </w:r>
      <w:r w:rsidRPr="00160008">
        <w:rPr>
          <w:rFonts w:eastAsiaTheme="majorEastAsia" w:cstheme="majorBidi"/>
          <w:color w:val="FF0000"/>
        </w:rPr>
        <w:t xml:space="preserve"> prezentuje ścieżkę określoną przy pomocy nawigacji zliczeniowej. </w:t>
      </w:r>
      <w:r>
        <w:rPr>
          <w:rFonts w:eastAsiaTheme="majorEastAsia" w:cstheme="majorBidi"/>
          <w:color w:val="FF0000"/>
        </w:rPr>
        <w:br/>
      </w:r>
      <w:r>
        <w:rPr>
          <w:rFonts w:eastAsiaTheme="majorEastAsia" w:cstheme="majorBidi"/>
          <w:color w:val="FF0000"/>
        </w:rPr>
        <w:br/>
      </w:r>
      <w:r>
        <w:rPr>
          <w:rFonts w:eastAsiaTheme="majorEastAsia" w:cstheme="majorBidi"/>
          <w:color w:val="FF0000"/>
        </w:rPr>
        <w:br/>
      </w:r>
      <w:r>
        <w:rPr>
          <w:rFonts w:eastAsiaTheme="majorEastAsia" w:cstheme="majorBidi"/>
          <w:color w:val="FF0000"/>
        </w:rPr>
        <w:br/>
      </w:r>
      <w:r>
        <w:rPr>
          <w:rFonts w:eastAsiaTheme="majorEastAsia" w:cstheme="majorBidi"/>
          <w:color w:val="auto"/>
        </w:rPr>
        <w:t>Głównym problemem, który dotyka systemów korzystających z tego rodzaju lokalizacji jest kumulowanie się błędów, które skorygowane mogą zostać jedynie w momencie dotarcia do kolejnego punktu o znanym położeniu. Nawigacja zliczeniowa w nowoczes</w:t>
      </w:r>
      <w:r w:rsidR="00492CF9">
        <w:rPr>
          <w:rFonts w:eastAsiaTheme="majorEastAsia" w:cstheme="majorBidi"/>
          <w:color w:val="auto"/>
        </w:rPr>
        <w:t>nej formie wykorzystywana jest w określaniu położenia statków, samolotów, ale też robotów przemysłowych. Wraz z miniaturyzacją układów żyroskopowych, stała się ona też świetnym sposobem na lokalizację strażaków w obszarach zagrożenia, które zwykle charakteryzują się niemożnością odnalezienia punktów charakterystycznych oraz nieznaną topologią.</w:t>
      </w:r>
      <w:r>
        <w:rPr>
          <w:rFonts w:eastAsiaTheme="majorEastAsia" w:cstheme="majorBidi"/>
          <w:color w:val="auto"/>
        </w:rPr>
        <w:t xml:space="preserve"> </w:t>
      </w:r>
    </w:p>
    <w:p w14:paraId="1333535B" w14:textId="799381A6" w:rsidR="000A2E72" w:rsidRPr="00C71364" w:rsidRDefault="000A2E72" w:rsidP="00C71364">
      <w:pPr>
        <w:ind w:firstLine="708"/>
      </w:pPr>
    </w:p>
    <w:p w14:paraId="5265B325" w14:textId="77777777" w:rsidR="00044E29" w:rsidRDefault="00044E29">
      <w:pPr>
        <w:suppressAutoHyphens w:val="0"/>
        <w:spacing w:after="0"/>
        <w:rPr>
          <w:rFonts w:ascii="Cambria" w:hAnsi="Cambria"/>
          <w:b/>
          <w:bCs/>
          <w:color w:val="365F91"/>
          <w:sz w:val="32"/>
          <w:szCs w:val="28"/>
        </w:rPr>
      </w:pPr>
      <w:bookmarkStart w:id="39" w:name="_Toc461556577"/>
      <w:r>
        <w:br w:type="page"/>
      </w:r>
    </w:p>
    <w:p w14:paraId="2EA4D4F8" w14:textId="58265A5E" w:rsidR="000A2E72" w:rsidRDefault="000A2E72" w:rsidP="00A43555">
      <w:pPr>
        <w:pStyle w:val="Nagwek1"/>
        <w:numPr>
          <w:ilvl w:val="0"/>
          <w:numId w:val="15"/>
        </w:numPr>
      </w:pPr>
      <w:r>
        <w:lastRenderedPageBreak/>
        <w:t>Wstęp do części praktycznej</w:t>
      </w:r>
      <w:bookmarkEnd w:id="39"/>
    </w:p>
    <w:p w14:paraId="30A690BD" w14:textId="03C07B5C" w:rsidR="00B04F01" w:rsidRDefault="00077433" w:rsidP="00B04F01">
      <w:pPr>
        <w:pStyle w:val="Nagwek2"/>
      </w:pPr>
      <w:bookmarkStart w:id="40" w:name="_Toc461556578"/>
      <w:r>
        <w:t>Platforma</w:t>
      </w:r>
      <w:r w:rsidR="00EE49C1">
        <w:t xml:space="preserve"> Android</w:t>
      </w:r>
      <w:bookmarkEnd w:id="40"/>
      <w:r w:rsidR="00EE49C1">
        <w:t xml:space="preserve"> </w:t>
      </w:r>
    </w:p>
    <w:p w14:paraId="00403F68" w14:textId="7BD84E85" w:rsidR="00D6342F" w:rsidRDefault="00B04F01" w:rsidP="00044E29">
      <w:pPr>
        <w:pStyle w:val="Default"/>
        <w:spacing w:line="300" w:lineRule="auto"/>
        <w:jc w:val="both"/>
      </w:pPr>
      <w:r>
        <w:t>Android, to popularny, otwartoźródłowy system operacyjny, oparty na jądrze Linuxa i w głównej mierze rozwijany przez firmę Google.</w:t>
      </w:r>
      <w:r w:rsidR="00A30729">
        <w:t xml:space="preserve"> Platforma powstawała jako mały projekt od roku 2003, tworzona w głównej mierze przez Andiego Rubina w Palo Alto w Californii. W lipcu 2005 roku została, za kwotę 50 milionów USD zakupiona przez Google Inc. W roku 2007, Google wraz </w:t>
      </w:r>
      <w:r w:rsidR="005053A8">
        <w:t>z gigantami z branż:</w:t>
      </w:r>
      <w:r w:rsidR="00A30729">
        <w:t xml:space="preserve"> sieciowej (NTT, Sprint, T-Mobile), oprogramowania (eBay, Nuance), </w:t>
      </w:r>
      <w:r w:rsidR="005053A8">
        <w:t xml:space="preserve">podzespołów (Broadcom, CSR, Intel, Marvell, NVIDIA, Qualcomm, Texas Instruments, Synaptics) oraz producentami urządzeń elektronicznych (HTC, LG, SONY, Motorola, Samsung) utworzyli Open Handset Alliance – stowarzyszenie na rzecz otwartych standardów w dziedzinie telefonów komórkowych. Głównym celem konsorcjum był rozwój zupełnie nowego modelu systemu operacyjnego, który byłby w stanie przeciwstawić się istniejącym platformom firm takich jak Apple (iOS), Microsoft (Windows Mobile) czy Nokia (Symbian). Tak rozpoczęła się ekspansja Androida – pierwszym urządzeniem wyposażonym w ten system mobilny był Google G1. Do końca 2015 roku sprzedano 1 miliard 423 miliony smartfonów, tabletów, zegarków i telewizorów wyposażonych w oprogramowanie z „zielonym ludzikiem”. Do sukcesu platformy przyczyniła się jej otwartość oraz łatwość w tworzeniu nowego oprogramowania. Pomimo faktu, że jądro systemu Android napisane jest w języku C, urządzenia w niego wyposażone są w stanie uruchamiać aplikacje stworzone w języku Java w wersji 7 (najnowszy Android 7.0 wspiera również Javę w wersji 8). </w:t>
      </w:r>
    </w:p>
    <w:p w14:paraId="1FF82FD4" w14:textId="16B6656E" w:rsidR="0011195C" w:rsidRDefault="0011195C" w:rsidP="00D6342F">
      <w:pPr>
        <w:pStyle w:val="Default"/>
        <w:spacing w:line="300" w:lineRule="auto"/>
      </w:pPr>
      <w:r>
        <w:t xml:space="preserve">SCREENSHOT NEXUS 5X – z widokiem UI </w:t>
      </w:r>
    </w:p>
    <w:p w14:paraId="60757FD8" w14:textId="77777777" w:rsidR="0011195C" w:rsidRDefault="0011195C" w:rsidP="00D6342F">
      <w:pPr>
        <w:pStyle w:val="Default"/>
        <w:spacing w:line="300" w:lineRule="auto"/>
      </w:pPr>
    </w:p>
    <w:p w14:paraId="593A1056" w14:textId="649B1312" w:rsidR="00D6342F" w:rsidRDefault="00077433" w:rsidP="00D6342F">
      <w:pPr>
        <w:pStyle w:val="Nagwek2"/>
      </w:pPr>
      <w:r>
        <w:t>Android SDK oraz Android Studio – narzędzia developerskie</w:t>
      </w:r>
    </w:p>
    <w:p w14:paraId="298B018D" w14:textId="422077E4" w:rsidR="00D6342F" w:rsidRDefault="00D6342F" w:rsidP="00044E29">
      <w:pPr>
        <w:pStyle w:val="Default"/>
        <w:spacing w:line="300" w:lineRule="auto"/>
        <w:jc w:val="both"/>
      </w:pPr>
      <w:bookmarkStart w:id="41" w:name="_Toc461556579"/>
      <w:r>
        <w:t>Podstawowym narzędziem służącym do tworzenia aplikacji mobilnych na potrzeby systemu Android</w:t>
      </w:r>
      <w:r w:rsidR="0011195C">
        <w:t xml:space="preserve"> jest Android SDK, dystrybułowane w ramach otwartej licencji Google. Aby uprościć pracę twórców oprogramowania oraz proces </w:t>
      </w:r>
      <w:r>
        <w:t>prototypowania interfejsu użytkownika</w:t>
      </w:r>
      <w:r w:rsidR="0011195C">
        <w:t>, w 2013 roku, Google udostępniło developerom</w:t>
      </w:r>
      <w:r>
        <w:t xml:space="preserve"> pakiet </w:t>
      </w:r>
      <w:commentRangeStart w:id="42"/>
      <w:r>
        <w:t>Android Studio</w:t>
      </w:r>
      <w:commentRangeEnd w:id="42"/>
      <w:r>
        <w:rPr>
          <w:rStyle w:val="Odwoaniedokomentarza"/>
          <w:rFonts w:cs="Times New Roman"/>
          <w:color w:val="00000A"/>
        </w:rPr>
        <w:commentReference w:id="42"/>
      </w:r>
      <w:r>
        <w:t>, zbudowany w oparciu o otwartoźródłową wersję InteliJ IDE</w:t>
      </w:r>
      <w:r w:rsidR="0011195C">
        <w:t xml:space="preserve"> – popularnego środowiska programistycznego firmy JetBrains</w:t>
      </w:r>
      <w:r>
        <w:t xml:space="preserve">. </w:t>
      </w:r>
      <w:r w:rsidR="0011195C">
        <w:t xml:space="preserve">Android Studio </w:t>
      </w:r>
      <w:r>
        <w:t>umożliwia przede wszystkim</w:t>
      </w:r>
      <w:r w:rsidR="0011195C">
        <w:t xml:space="preserve"> tworzenie kodu źródłowego, jego późniejszą</w:t>
      </w:r>
      <w:r>
        <w:t xml:space="preserve"> kompilację d</w:t>
      </w:r>
      <w:r w:rsidR="0011195C">
        <w:t xml:space="preserve">o postaci plików binarnych </w:t>
      </w:r>
      <w:r>
        <w:t>i umieszczenie ich, wraz z zasobami (grafikami, plikami multimedialnymi, językowymi) w paczce .apk, będącej Androidową odmianą powszechnie używanych, javowych pakietów .jar.</w:t>
      </w:r>
      <w:r w:rsidR="0011195C">
        <w:t xml:space="preserve"> Android Studio, w procesie budowania projektów wykorzystuje system Gradle, wspiera dependencje zlokalizowane w bibliotece Maven, dodatkowo umożliwia współdzielenie kodu pomiędzy różnymi wariantami tej samej aplikacji (np. w przypadku różnych funkcjonalności dostępnych w różnych krajach).</w:t>
      </w:r>
    </w:p>
    <w:p w14:paraId="4067D900" w14:textId="60485051" w:rsidR="00D6342F" w:rsidRDefault="00D6342F" w:rsidP="00D6342F">
      <w:pPr>
        <w:pStyle w:val="Default"/>
        <w:spacing w:line="300" w:lineRule="auto"/>
        <w:rPr>
          <w:color w:val="FF0000"/>
        </w:rPr>
      </w:pPr>
      <w:r>
        <w:rPr>
          <w:color w:val="FF0000"/>
        </w:rPr>
        <w:t>SCREENSHOT Z KODU ANDROID STUDIO</w:t>
      </w:r>
    </w:p>
    <w:p w14:paraId="33B2753C" w14:textId="22EE75A9" w:rsidR="00D6342F" w:rsidRPr="00D6342F" w:rsidRDefault="00D6342F" w:rsidP="00D6342F">
      <w:pPr>
        <w:pStyle w:val="Default"/>
        <w:spacing w:line="300" w:lineRule="auto"/>
        <w:rPr>
          <w:color w:val="FF0000"/>
        </w:rPr>
      </w:pPr>
      <w:r>
        <w:rPr>
          <w:color w:val="auto"/>
        </w:rPr>
        <w:t xml:space="preserve">Dodatkowo, środowisko Android Studio umożliwia wizualizację zaprojektowanych graficznych interfejsów użytkownika przy pomocy wbudowanych narzędzi do interpretacji plików .xml. </w:t>
      </w:r>
    </w:p>
    <w:p w14:paraId="75A7016C" w14:textId="31249DC0" w:rsidR="00D6342F" w:rsidRDefault="00D6342F" w:rsidP="00D6342F">
      <w:pPr>
        <w:pStyle w:val="Default"/>
        <w:spacing w:line="300" w:lineRule="auto"/>
        <w:rPr>
          <w:color w:val="FF0000"/>
        </w:rPr>
      </w:pPr>
      <w:r w:rsidRPr="00D6342F">
        <w:rPr>
          <w:color w:val="FF0000"/>
        </w:rPr>
        <w:t>ANDROID STUDIO LAYOUT BUILDER</w:t>
      </w:r>
    </w:p>
    <w:p w14:paraId="2FF9AFB8" w14:textId="3F4DD2D7" w:rsidR="00896EAE" w:rsidRPr="00896EAE" w:rsidRDefault="00D6342F" w:rsidP="00044E29">
      <w:pPr>
        <w:pStyle w:val="Default"/>
        <w:spacing w:line="300" w:lineRule="auto"/>
        <w:jc w:val="both"/>
        <w:rPr>
          <w:color w:val="FF0000"/>
        </w:rPr>
      </w:pPr>
      <w:r>
        <w:rPr>
          <w:color w:val="auto"/>
        </w:rPr>
        <w:lastRenderedPageBreak/>
        <w:t>Warto też zwrócić uwagę, że środowisko Android Studio umożliwia przeprowadzenie skutecznego debugowania tworzonej aplikacji przy</w:t>
      </w:r>
      <w:r w:rsidR="00896EAE">
        <w:rPr>
          <w:color w:val="auto"/>
        </w:rPr>
        <w:t xml:space="preserve"> pomocy zintegrowanych narzędzi developerskich, wykorzystujących interfejs ADB (Android Device Bridge). Pozwalają one na wykonywanie kodu linijka po linijce, ułatwiają śledzenie zasobów urządzenia, na którym pracuje aplikacja w czasie rzeczywistym. W pracy ze złożonymi aplikacjami, niezwykle użyteczną funkcją jest możliwość obserwacji i kontrolowania stosu procesora i aktualnie przetwarzanych wątków. </w:t>
      </w:r>
    </w:p>
    <w:p w14:paraId="578FB634" w14:textId="279E55CD" w:rsidR="00896EAE" w:rsidRDefault="00896EAE" w:rsidP="00D6342F">
      <w:pPr>
        <w:pStyle w:val="Default"/>
        <w:spacing w:line="300" w:lineRule="auto"/>
        <w:rPr>
          <w:color w:val="FF0000"/>
        </w:rPr>
      </w:pPr>
      <w:r w:rsidRPr="00896EAE">
        <w:rPr>
          <w:color w:val="FF0000"/>
        </w:rPr>
        <w:t>MONITOR ZASOBÓW SCREENSHOT</w:t>
      </w:r>
    </w:p>
    <w:p w14:paraId="185F44E3" w14:textId="01EABEFA" w:rsidR="00896EAE" w:rsidRDefault="00896EAE" w:rsidP="00044E29">
      <w:pPr>
        <w:pStyle w:val="Default"/>
        <w:spacing w:line="300" w:lineRule="auto"/>
        <w:jc w:val="both"/>
        <w:rPr>
          <w:color w:val="auto"/>
        </w:rPr>
      </w:pPr>
      <w:r>
        <w:rPr>
          <w:color w:val="auto"/>
        </w:rPr>
        <w:t xml:space="preserve">W skład pakietu Android Studio wchodzi również AVD (Android Virtual Device) – narzędzie umożliwiające tworzenie oprogramowania dla systemu Android bez konieczności posiadania fizycznego urządzenia. AVD, na podstawie wybranej specyfikacji urządzeń jest w stanie zwirtualizować środowisko, symulujące pracę fizycznego smartfona/tabletu/zegarka i uruchomić na nim pełnoprawny obraz systemu Android, wyposażony w większość podstawowych funkcji. </w:t>
      </w:r>
    </w:p>
    <w:p w14:paraId="048E668B" w14:textId="3F722409" w:rsidR="00896EAE" w:rsidRDefault="00896EAE" w:rsidP="00D6342F">
      <w:pPr>
        <w:pStyle w:val="Default"/>
        <w:spacing w:line="300" w:lineRule="auto"/>
        <w:rPr>
          <w:color w:val="FF0000"/>
        </w:rPr>
      </w:pPr>
      <w:r w:rsidRPr="00896EAE">
        <w:rPr>
          <w:color w:val="FF0000"/>
        </w:rPr>
        <w:t>SCREEN Z AVD</w:t>
      </w:r>
    </w:p>
    <w:p w14:paraId="7A7BC381" w14:textId="190BB4C8" w:rsidR="00896EAE" w:rsidRPr="00896EAE" w:rsidRDefault="00896EAE" w:rsidP="00044E29">
      <w:pPr>
        <w:pStyle w:val="Default"/>
        <w:spacing w:line="300" w:lineRule="auto"/>
        <w:jc w:val="both"/>
        <w:rPr>
          <w:color w:val="auto"/>
        </w:rPr>
      </w:pPr>
      <w:r>
        <w:rPr>
          <w:color w:val="auto"/>
        </w:rPr>
        <w:t xml:space="preserve">Android Studio jest środowiskiem wieloplatformowym – możliwe jest jego uruchomienie zarówno na komputerach wyposażonych w system Linux, ale także OSX i Windows. </w:t>
      </w:r>
      <w:r w:rsidR="00077433">
        <w:rPr>
          <w:color w:val="auto"/>
        </w:rPr>
        <w:t xml:space="preserve">Warto podkreślić, że Android Studio IDE jest oparte o licencję Apache 2.0, a więc jest nie wyklucza tworzenia przy jego pomocy oprogramowania zamkniętego. </w:t>
      </w:r>
    </w:p>
    <w:p w14:paraId="09C0D8A5" w14:textId="0CE5C8F7" w:rsidR="000A2E72" w:rsidRDefault="000A2E72" w:rsidP="00A43555">
      <w:pPr>
        <w:pStyle w:val="Nagwek1"/>
        <w:numPr>
          <w:ilvl w:val="0"/>
          <w:numId w:val="15"/>
        </w:numPr>
      </w:pPr>
      <w:r>
        <w:lastRenderedPageBreak/>
        <w:t>Schemat ideowy projektu badawczego</w:t>
      </w:r>
      <w:bookmarkEnd w:id="41"/>
    </w:p>
    <w:p w14:paraId="23552AD2" w14:textId="613CC5FE" w:rsidR="00EE49C1" w:rsidRDefault="00EE49C1" w:rsidP="00D50B12">
      <w:pPr>
        <w:pStyle w:val="Nagwek2"/>
      </w:pPr>
      <w:bookmarkStart w:id="43" w:name="_Toc461556580"/>
      <w:r>
        <w:t>Wyprowadzenie wzorów do obliczeń</w:t>
      </w:r>
      <w:bookmarkEnd w:id="43"/>
    </w:p>
    <w:p w14:paraId="784D89C7" w14:textId="1B4DBF52" w:rsidR="00EE49C1" w:rsidRDefault="00EE49C1" w:rsidP="00D50B12">
      <w:pPr>
        <w:pStyle w:val="Nagwek2"/>
      </w:pPr>
      <w:bookmarkStart w:id="44" w:name="_Toc461556581"/>
      <w:r>
        <w:t>Implementacja aplikacji lokalizacyjnej</w:t>
      </w:r>
      <w:bookmarkEnd w:id="44"/>
    </w:p>
    <w:p w14:paraId="4B567F73" w14:textId="26B69B98" w:rsidR="00DA5F89" w:rsidRDefault="00DA5F89" w:rsidP="00A43555">
      <w:pPr>
        <w:pStyle w:val="Nagwek1"/>
        <w:numPr>
          <w:ilvl w:val="0"/>
          <w:numId w:val="15"/>
        </w:numPr>
      </w:pPr>
      <w:bookmarkStart w:id="45" w:name="_Toc461556582"/>
      <w:r>
        <w:t>Podsumowanie</w:t>
      </w:r>
      <w:bookmarkEnd w:id="45"/>
    </w:p>
    <w:p w14:paraId="141F24A0" w14:textId="77777777" w:rsidR="00813319" w:rsidRDefault="00813319" w:rsidP="00813319">
      <w:pPr>
        <w:pStyle w:val="Nagwek1"/>
      </w:pPr>
    </w:p>
    <w:p w14:paraId="12EC176D" w14:textId="6033C3DF" w:rsidR="00813319" w:rsidRDefault="00813319" w:rsidP="00813319">
      <w:pPr>
        <w:pStyle w:val="Nagwek1"/>
      </w:pPr>
      <w:r>
        <w:t>Podręczne linki:</w:t>
      </w:r>
    </w:p>
    <w:p w14:paraId="742F9353" w14:textId="0C26B14F" w:rsidR="00813319" w:rsidRDefault="00397F16" w:rsidP="00813319">
      <w:pPr>
        <w:pStyle w:val="Nagwek1"/>
      </w:pPr>
      <w:hyperlink r:id="rId32" w:history="1">
        <w:r w:rsidR="00813319" w:rsidRPr="008F76B4">
          <w:rPr>
            <w:rStyle w:val="Hipercze"/>
          </w:rPr>
          <w:t>http://www.piast.edu.pl/Education/Telecommunications_Glossary</w:t>
        </w:r>
      </w:hyperlink>
    </w:p>
    <w:p w14:paraId="0D14C396" w14:textId="5F6FBB54" w:rsidR="00813319" w:rsidRDefault="00397F16" w:rsidP="00813319">
      <w:pPr>
        <w:pStyle w:val="Nagwek1"/>
      </w:pPr>
      <w:hyperlink r:id="rId33" w:history="1">
        <w:r w:rsidR="00813319" w:rsidRPr="008F76B4">
          <w:rPr>
            <w:rStyle w:val="Hipercze"/>
          </w:rPr>
          <w:t>http://wazniak.mimuw.edu.pl/index.php?title=SK_Modu%C5%82_11</w:t>
        </w:r>
      </w:hyperlink>
    </w:p>
    <w:p w14:paraId="2B567102" w14:textId="10E4A764" w:rsidR="00813319" w:rsidRDefault="00813319" w:rsidP="00813319">
      <w:pPr>
        <w:pStyle w:val="Nagwek1"/>
      </w:pPr>
      <w:r w:rsidRPr="00813319">
        <w:t>https://books.google.pl/books?id=8VX5_RH8oc8C&amp;dq=cell+of+origin+positioning&amp;hl=pl&amp;source=gbs_navlinks_s</w:t>
      </w:r>
      <w:r>
        <w:t>cz</w:t>
      </w:r>
    </w:p>
    <w:p w14:paraId="5C726340" w14:textId="77777777" w:rsidR="00813319" w:rsidRDefault="00813319" w:rsidP="00813319">
      <w:pPr>
        <w:pStyle w:val="Nagwek1"/>
      </w:pPr>
    </w:p>
    <w:p w14:paraId="10357D8D" w14:textId="77777777" w:rsidR="00813319" w:rsidRDefault="00813319" w:rsidP="00813319">
      <w:pPr>
        <w:pStyle w:val="Nagwek1"/>
      </w:pPr>
    </w:p>
    <w:p w14:paraId="436CD454" w14:textId="77777777" w:rsidR="00813319" w:rsidRDefault="00813319" w:rsidP="00813319">
      <w:pPr>
        <w:pStyle w:val="Nagwek1"/>
      </w:pPr>
    </w:p>
    <w:sectPr w:rsidR="00813319">
      <w:footerReference w:type="even" r:id="rId34"/>
      <w:footerReference w:type="default" r:id="rId35"/>
      <w:pgSz w:w="11906" w:h="16838"/>
      <w:pgMar w:top="1134" w:right="1134" w:bottom="1134" w:left="1701" w:header="0" w:footer="0" w:gutter="0"/>
      <w:cols w:space="708"/>
      <w:formProt w:val="0"/>
      <w:titlePg/>
      <w:docGrid w:linePitch="36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 w:author="Patrick S" w:date="2016-09-13T17:16:00Z" w:initials="PS">
    <w:p w14:paraId="343A7EA7" w14:textId="77777777" w:rsidR="00D6342F" w:rsidRDefault="00D6342F" w:rsidP="000A2E72">
      <w:pPr>
        <w:pStyle w:val="Tekstkomentarza"/>
      </w:pPr>
      <w:r>
        <w:rPr>
          <w:rStyle w:val="Odwoaniedokomentarza"/>
        </w:rPr>
        <w:annotationRef/>
      </w:r>
      <w:r>
        <w:rPr>
          <w:rFonts w:ascii="Arial" w:hAnsi="Arial" w:cs="Arial"/>
          <w:color w:val="252525"/>
          <w:sz w:val="18"/>
          <w:szCs w:val="18"/>
          <w:shd w:val="clear" w:color="auto" w:fill="FFFFFF"/>
        </w:rPr>
        <w:t>Antoni Śliwiński, Ultradźwięki i ich zastosowanie</w:t>
      </w:r>
    </w:p>
  </w:comment>
  <w:comment w:id="19" w:author="Patrick S" w:date="2016-09-19T18:14:00Z" w:initials="PS">
    <w:p w14:paraId="0572D57C" w14:textId="56F919FA" w:rsidR="00D6342F" w:rsidRDefault="00D6342F">
      <w:pPr>
        <w:pStyle w:val="Tekstkomentarza"/>
      </w:pPr>
      <w:r>
        <w:rPr>
          <w:rStyle w:val="Odwoaniedokomentarza"/>
        </w:rPr>
        <w:annotationRef/>
      </w:r>
      <w:r w:rsidRPr="00EE65AF">
        <w:t>http://www.zigbee.org/</w:t>
      </w:r>
    </w:p>
  </w:comment>
  <w:comment w:id="21" w:author="Patrick S" w:date="2016-09-13T22:43:00Z" w:initials="PS">
    <w:p w14:paraId="35F022D1" w14:textId="77777777" w:rsidR="00D6342F" w:rsidRDefault="00D6342F">
      <w:pPr>
        <w:pStyle w:val="Tekstkomentarza"/>
      </w:pPr>
      <w:r>
        <w:rPr>
          <w:rStyle w:val="Odwoaniedokomentarza"/>
        </w:rPr>
        <w:annotationRef/>
      </w:r>
      <w:r>
        <w:t xml:space="preserve">Sieci bezprzewodowe – Przewodnik po sieciach Wi-Fi i szerokopasmowych sieciach bezprzewodowych </w:t>
      </w:r>
    </w:p>
    <w:p w14:paraId="58747175" w14:textId="77777777" w:rsidR="00D6342F" w:rsidRDefault="00D6342F">
      <w:pPr>
        <w:pStyle w:val="Tekstkomentarza"/>
      </w:pPr>
    </w:p>
    <w:p w14:paraId="1C4E3138" w14:textId="52FD017A" w:rsidR="00D6342F" w:rsidRDefault="00D6342F">
      <w:pPr>
        <w:pStyle w:val="Tekstkomentarza"/>
      </w:pPr>
      <w:r>
        <w:t>Wprowadzenie do sieci bezprzewodowych WLAN – Waldemar Graniszewski, Emil Grochocki, Grzegorz Świątek (wykład)</w:t>
      </w:r>
    </w:p>
  </w:comment>
  <w:comment w:id="27" w:author="Patrick S" w:date="2016-09-15T19:02:00Z" w:initials="PS">
    <w:p w14:paraId="5A83C785" w14:textId="1403BC7B" w:rsidR="00D6342F" w:rsidRDefault="00D6342F">
      <w:pPr>
        <w:pStyle w:val="Tekstkomentarza"/>
      </w:pPr>
      <w:r>
        <w:rPr>
          <w:rStyle w:val="Odwoaniedokomentarza"/>
        </w:rPr>
        <w:annotationRef/>
      </w:r>
      <w:r>
        <w:rPr>
          <w:rStyle w:val="Pogrubienie"/>
          <w:rFonts w:ascii="Verdana" w:hAnsi="Verdana"/>
          <w:color w:val="004B96"/>
        </w:rPr>
        <w:t> Propagation data and prediction methods for the planning of indoor radiocommunication systems and radio local area networks in the frequency range 300 MHz to 100 GHz</w:t>
      </w:r>
    </w:p>
  </w:comment>
  <w:comment w:id="36" w:author="Patrick S" w:date="2016-09-15T19:51:00Z" w:initials="PS">
    <w:p w14:paraId="76509255" w14:textId="77777777" w:rsidR="00D6342F" w:rsidRDefault="00D6342F" w:rsidP="00C85E26">
      <w:pPr>
        <w:pStyle w:val="Nagwek1"/>
        <w:shd w:val="clear" w:color="auto" w:fill="FFFFFF"/>
        <w:spacing w:before="0" w:line="288" w:lineRule="atLeast"/>
        <w:rPr>
          <w:rFonts w:ascii="Arial" w:hAnsi="Arial" w:cs="Arial"/>
          <w:color w:val="333333"/>
          <w:sz w:val="18"/>
          <w:szCs w:val="18"/>
        </w:rPr>
      </w:pPr>
      <w:r>
        <w:rPr>
          <w:rStyle w:val="Odwoaniedokomentarza"/>
        </w:rPr>
        <w:annotationRef/>
      </w:r>
      <w:r>
        <w:rPr>
          <w:rFonts w:ascii="Arial" w:hAnsi="Arial" w:cs="Arial"/>
          <w:color w:val="333333"/>
          <w:sz w:val="18"/>
          <w:szCs w:val="18"/>
        </w:rPr>
        <w:t>Mobile Location Services: The Definitive Guide, Tom 1</w:t>
      </w:r>
    </w:p>
    <w:p w14:paraId="48F5B991" w14:textId="77777777" w:rsidR="00D6342F" w:rsidRPr="00C85E26" w:rsidRDefault="00D6342F" w:rsidP="00C85E26">
      <w:pPr>
        <w:shd w:val="clear" w:color="auto" w:fill="FFFFFF"/>
        <w:suppressAutoHyphens w:val="0"/>
        <w:spacing w:after="0" w:line="288" w:lineRule="atLeast"/>
        <w:rPr>
          <w:rFonts w:ascii="Arial" w:eastAsia="Times New Roman" w:hAnsi="Arial" w:cs="Arial"/>
          <w:color w:val="333333"/>
          <w:sz w:val="16"/>
          <w:szCs w:val="16"/>
          <w:lang w:eastAsia="pl-PL"/>
        </w:rPr>
      </w:pPr>
      <w:r>
        <w:rPr>
          <w:rFonts w:ascii="Arial" w:hAnsi="Arial" w:cs="Arial"/>
          <w:color w:val="333333"/>
          <w:sz w:val="13"/>
          <w:szCs w:val="13"/>
          <w:shd w:val="clear" w:color="auto" w:fill="FFFFFF"/>
        </w:rPr>
        <w:br/>
      </w:r>
      <w:r w:rsidRPr="00C85E26">
        <w:rPr>
          <w:rFonts w:ascii="Arial" w:eastAsia="Times New Roman" w:hAnsi="Arial" w:cs="Arial"/>
          <w:color w:val="333333"/>
          <w:sz w:val="13"/>
          <w:szCs w:val="13"/>
          <w:lang w:eastAsia="pl-PL"/>
        </w:rPr>
        <w:t>Autorzy Andrew Jagoe</w:t>
      </w:r>
    </w:p>
    <w:p w14:paraId="15DCCE9D" w14:textId="77777777" w:rsidR="00D6342F" w:rsidRPr="00C85E26" w:rsidRDefault="00D6342F" w:rsidP="00C85E26">
      <w:pPr>
        <w:pBdr>
          <w:bottom w:val="single" w:sz="6" w:space="1" w:color="auto"/>
        </w:pBdr>
        <w:suppressAutoHyphens w:val="0"/>
        <w:spacing w:after="0" w:line="240" w:lineRule="auto"/>
        <w:jc w:val="center"/>
        <w:rPr>
          <w:rFonts w:ascii="Arial" w:eastAsia="Times New Roman" w:hAnsi="Arial" w:cs="Arial"/>
          <w:vanish/>
          <w:color w:val="auto"/>
          <w:sz w:val="16"/>
          <w:szCs w:val="16"/>
          <w:lang w:eastAsia="pl-PL"/>
        </w:rPr>
      </w:pPr>
      <w:r w:rsidRPr="00C85E26">
        <w:rPr>
          <w:rFonts w:ascii="Arial" w:eastAsia="Times New Roman" w:hAnsi="Arial" w:cs="Arial"/>
          <w:vanish/>
          <w:color w:val="auto"/>
          <w:sz w:val="16"/>
          <w:szCs w:val="16"/>
          <w:lang w:eastAsia="pl-PL"/>
        </w:rPr>
        <w:t>Początek formularza</w:t>
      </w:r>
    </w:p>
    <w:p w14:paraId="52EF15D4" w14:textId="77777777" w:rsidR="00D6342F" w:rsidRPr="00C85E26" w:rsidRDefault="00D6342F" w:rsidP="00C85E26">
      <w:pPr>
        <w:pBdr>
          <w:top w:val="single" w:sz="6" w:space="1" w:color="auto"/>
        </w:pBdr>
        <w:suppressAutoHyphens w:val="0"/>
        <w:spacing w:after="45" w:line="240" w:lineRule="auto"/>
        <w:jc w:val="center"/>
        <w:rPr>
          <w:rFonts w:ascii="Arial" w:eastAsia="Times New Roman" w:hAnsi="Arial" w:cs="Arial"/>
          <w:vanish/>
          <w:color w:val="auto"/>
          <w:sz w:val="16"/>
          <w:szCs w:val="16"/>
          <w:lang w:eastAsia="pl-PL"/>
        </w:rPr>
      </w:pPr>
      <w:r w:rsidRPr="00C85E26">
        <w:rPr>
          <w:rFonts w:ascii="Arial" w:eastAsia="Times New Roman" w:hAnsi="Arial" w:cs="Arial"/>
          <w:vanish/>
          <w:color w:val="auto"/>
          <w:sz w:val="16"/>
          <w:szCs w:val="16"/>
          <w:lang w:eastAsia="pl-PL"/>
        </w:rPr>
        <w:t>Dół formularza</w:t>
      </w:r>
    </w:p>
    <w:p w14:paraId="1B91FBAA" w14:textId="0C0ACDFA" w:rsidR="00D6342F" w:rsidRDefault="00D6342F" w:rsidP="00C85E26">
      <w:pPr>
        <w:pStyle w:val="Tekstkomentarza"/>
      </w:pPr>
    </w:p>
  </w:comment>
  <w:comment w:id="42" w:author="Patrick S" w:date="2016-09-19T20:07:00Z" w:initials="PS">
    <w:p w14:paraId="54C74614" w14:textId="77777777" w:rsidR="00D6342F" w:rsidRDefault="00D6342F" w:rsidP="00D6342F">
      <w:pPr>
        <w:pStyle w:val="Tekstkomentarza"/>
      </w:pPr>
      <w:r>
        <w:rPr>
          <w:rStyle w:val="Odwoaniedokomentarza"/>
        </w:rPr>
        <w:annotationRef/>
      </w:r>
      <w:r w:rsidRPr="00D6342F">
        <w:t>https://developer.android.com/studio/index.html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43A7EA7" w15:done="0"/>
  <w15:commentEx w15:paraId="0572D57C" w15:done="0"/>
  <w15:commentEx w15:paraId="1C4E3138" w15:done="0"/>
  <w15:commentEx w15:paraId="5A83C785" w15:done="0"/>
  <w15:commentEx w15:paraId="1B91FBAA" w15:done="0"/>
  <w15:commentEx w15:paraId="54C7461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BE72FD" w14:textId="77777777" w:rsidR="00397F16" w:rsidRDefault="00397F16">
      <w:pPr>
        <w:spacing w:after="0" w:line="240" w:lineRule="auto"/>
      </w:pPr>
      <w:r>
        <w:separator/>
      </w:r>
    </w:p>
  </w:endnote>
  <w:endnote w:type="continuationSeparator" w:id="0">
    <w:p w14:paraId="15160941" w14:textId="77777777" w:rsidR="00397F16" w:rsidRDefault="00397F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OpenSymbol">
    <w:altName w:val="Arial Unicode MS"/>
    <w:charset w:val="01"/>
    <w:family w:val="roman"/>
    <w:pitch w:val="variable"/>
  </w:font>
  <w:font w:name="Liberation Sans">
    <w:altName w:val="Arial"/>
    <w:charset w:val="01"/>
    <w:family w:val="swiss"/>
    <w:pitch w:val="variable"/>
  </w:font>
  <w:font w:name="FreeSans">
    <w:altName w:val="Times New Roman"/>
    <w:panose1 w:val="00000000000000000000"/>
    <w:charset w:val="00"/>
    <w:family w:val="roman"/>
    <w:notTrueType/>
    <w:pitch w:val="default"/>
  </w:font>
  <w:font w:name="Arial">
    <w:panose1 w:val="020B0604020202020204"/>
    <w:charset w:val="EE"/>
    <w:family w:val="swiss"/>
    <w:pitch w:val="variable"/>
    <w:sig w:usb0="E0002E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Verdana">
    <w:panose1 w:val="020B0604030504040204"/>
    <w:charset w:val="EE"/>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4345405"/>
      <w:docPartObj>
        <w:docPartGallery w:val="Page Numbers (Bottom of Page)"/>
        <w:docPartUnique/>
      </w:docPartObj>
    </w:sdtPr>
    <w:sdtEndPr/>
    <w:sdtContent>
      <w:p w14:paraId="0BB1E8CC" w14:textId="77777777" w:rsidR="00D6342F" w:rsidRDefault="00D6342F">
        <w:pPr>
          <w:pStyle w:val="Stopka"/>
        </w:pPr>
        <w:r>
          <w:t xml:space="preserve">Strona </w:t>
        </w:r>
        <w:r>
          <w:fldChar w:fldCharType="begin"/>
        </w:r>
        <w:r>
          <w:instrText>PAGE</w:instrText>
        </w:r>
        <w:r>
          <w:fldChar w:fldCharType="separate"/>
        </w:r>
        <w:r w:rsidR="002A3B9A">
          <w:rPr>
            <w:noProof/>
          </w:rPr>
          <w:t>22</w:t>
        </w:r>
        <w:r>
          <w:fldChar w:fldCharType="end"/>
        </w:r>
      </w:p>
    </w:sdtContent>
  </w:sdt>
  <w:p w14:paraId="433C9CB9" w14:textId="77777777" w:rsidR="00D6342F" w:rsidRDefault="00D6342F">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1768629"/>
      <w:docPartObj>
        <w:docPartGallery w:val="Page Numbers (Bottom of Page)"/>
        <w:docPartUnique/>
      </w:docPartObj>
    </w:sdtPr>
    <w:sdtEndPr/>
    <w:sdtContent>
      <w:p w14:paraId="6961038F" w14:textId="77777777" w:rsidR="00D6342F" w:rsidRDefault="00D6342F">
        <w:pPr>
          <w:pStyle w:val="Stopka"/>
          <w:jc w:val="right"/>
        </w:pPr>
        <w:r>
          <w:t xml:space="preserve">Strona </w:t>
        </w:r>
        <w:r>
          <w:fldChar w:fldCharType="begin"/>
        </w:r>
        <w:r>
          <w:instrText>PAGE</w:instrText>
        </w:r>
        <w:r>
          <w:fldChar w:fldCharType="separate"/>
        </w:r>
        <w:r w:rsidR="002A3B9A">
          <w:rPr>
            <w:noProof/>
          </w:rPr>
          <w:t>21</w:t>
        </w:r>
        <w:r>
          <w:fldChar w:fldCharType="end"/>
        </w:r>
      </w:p>
    </w:sdtContent>
  </w:sdt>
  <w:p w14:paraId="49D2787D" w14:textId="77777777" w:rsidR="00D6342F" w:rsidRDefault="00D6342F">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26D08E" w14:textId="77777777" w:rsidR="00397F16" w:rsidRDefault="00397F16">
      <w:pPr>
        <w:spacing w:after="0" w:line="240" w:lineRule="auto"/>
      </w:pPr>
      <w:r>
        <w:separator/>
      </w:r>
    </w:p>
  </w:footnote>
  <w:footnote w:type="continuationSeparator" w:id="0">
    <w:p w14:paraId="603F0D9E" w14:textId="77777777" w:rsidR="00397F16" w:rsidRDefault="00397F1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94B08"/>
    <w:multiLevelType w:val="multilevel"/>
    <w:tmpl w:val="8246162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D095502"/>
    <w:multiLevelType w:val="multilevel"/>
    <w:tmpl w:val="0DF278A8"/>
    <w:lvl w:ilvl="0">
      <w:start w:val="1"/>
      <w:numFmt w:val="lowerLetter"/>
      <w:lvlText w:val="%1)"/>
      <w:lvlJc w:val="left"/>
      <w:pPr>
        <w:ind w:left="1776" w:hanging="360"/>
      </w:pPr>
    </w:lvl>
    <w:lvl w:ilvl="1">
      <w:start w:val="1"/>
      <w:numFmt w:val="none"/>
      <w:suff w:val="nothing"/>
      <w:lvlText w:val=""/>
      <w:lvlJc w:val="left"/>
      <w:pPr>
        <w:tabs>
          <w:tab w:val="num" w:pos="1284"/>
        </w:tabs>
        <w:ind w:left="1284" w:hanging="576"/>
      </w:pPr>
    </w:lvl>
    <w:lvl w:ilvl="2">
      <w:start w:val="1"/>
      <w:numFmt w:val="none"/>
      <w:suff w:val="nothing"/>
      <w:lvlText w:val=""/>
      <w:lvlJc w:val="left"/>
      <w:pPr>
        <w:tabs>
          <w:tab w:val="num" w:pos="1428"/>
        </w:tabs>
        <w:ind w:left="1428" w:hanging="720"/>
      </w:pPr>
    </w:lvl>
    <w:lvl w:ilvl="3">
      <w:start w:val="1"/>
      <w:numFmt w:val="none"/>
      <w:suff w:val="nothing"/>
      <w:lvlText w:val=""/>
      <w:lvlJc w:val="left"/>
      <w:pPr>
        <w:tabs>
          <w:tab w:val="num" w:pos="1572"/>
        </w:tabs>
        <w:ind w:left="1572" w:hanging="864"/>
      </w:pPr>
    </w:lvl>
    <w:lvl w:ilvl="4">
      <w:start w:val="1"/>
      <w:numFmt w:val="none"/>
      <w:suff w:val="nothing"/>
      <w:lvlText w:val=""/>
      <w:lvlJc w:val="left"/>
      <w:pPr>
        <w:tabs>
          <w:tab w:val="num" w:pos="1716"/>
        </w:tabs>
        <w:ind w:left="1716" w:hanging="1008"/>
      </w:pPr>
    </w:lvl>
    <w:lvl w:ilvl="5">
      <w:start w:val="1"/>
      <w:numFmt w:val="none"/>
      <w:suff w:val="nothing"/>
      <w:lvlText w:val=""/>
      <w:lvlJc w:val="left"/>
      <w:pPr>
        <w:tabs>
          <w:tab w:val="num" w:pos="1860"/>
        </w:tabs>
        <w:ind w:left="1860" w:hanging="1152"/>
      </w:pPr>
    </w:lvl>
    <w:lvl w:ilvl="6">
      <w:start w:val="1"/>
      <w:numFmt w:val="none"/>
      <w:suff w:val="nothing"/>
      <w:lvlText w:val=""/>
      <w:lvlJc w:val="left"/>
      <w:pPr>
        <w:tabs>
          <w:tab w:val="num" w:pos="2004"/>
        </w:tabs>
        <w:ind w:left="2004" w:hanging="1296"/>
      </w:pPr>
    </w:lvl>
    <w:lvl w:ilvl="7">
      <w:start w:val="1"/>
      <w:numFmt w:val="none"/>
      <w:suff w:val="nothing"/>
      <w:lvlText w:val=""/>
      <w:lvlJc w:val="left"/>
      <w:pPr>
        <w:tabs>
          <w:tab w:val="num" w:pos="2148"/>
        </w:tabs>
        <w:ind w:left="2148" w:hanging="1440"/>
      </w:pPr>
    </w:lvl>
    <w:lvl w:ilvl="8">
      <w:start w:val="1"/>
      <w:numFmt w:val="none"/>
      <w:suff w:val="nothing"/>
      <w:lvlText w:val=""/>
      <w:lvlJc w:val="left"/>
      <w:pPr>
        <w:tabs>
          <w:tab w:val="num" w:pos="2292"/>
        </w:tabs>
        <w:ind w:left="2292" w:hanging="1584"/>
      </w:pPr>
    </w:lvl>
  </w:abstractNum>
  <w:abstractNum w:abstractNumId="2" w15:restartNumberingAfterBreak="0">
    <w:nsid w:val="17474275"/>
    <w:multiLevelType w:val="multilevel"/>
    <w:tmpl w:val="217E3282"/>
    <w:lvl w:ilvl="0">
      <w:start w:val="1"/>
      <w:numFmt w:val="lowerLetter"/>
      <w:lvlText w:val="%1)"/>
      <w:lvlJc w:val="left"/>
      <w:pPr>
        <w:ind w:left="1776" w:hanging="360"/>
      </w:pPr>
    </w:lvl>
    <w:lvl w:ilvl="1">
      <w:start w:val="1"/>
      <w:numFmt w:val="none"/>
      <w:suff w:val="nothing"/>
      <w:lvlText w:val=""/>
      <w:lvlJc w:val="left"/>
      <w:pPr>
        <w:tabs>
          <w:tab w:val="num" w:pos="1284"/>
        </w:tabs>
        <w:ind w:left="1284" w:hanging="576"/>
      </w:pPr>
    </w:lvl>
    <w:lvl w:ilvl="2">
      <w:start w:val="1"/>
      <w:numFmt w:val="none"/>
      <w:suff w:val="nothing"/>
      <w:lvlText w:val=""/>
      <w:lvlJc w:val="left"/>
      <w:pPr>
        <w:tabs>
          <w:tab w:val="num" w:pos="1428"/>
        </w:tabs>
        <w:ind w:left="1428" w:hanging="720"/>
      </w:pPr>
    </w:lvl>
    <w:lvl w:ilvl="3">
      <w:start w:val="1"/>
      <w:numFmt w:val="none"/>
      <w:suff w:val="nothing"/>
      <w:lvlText w:val=""/>
      <w:lvlJc w:val="left"/>
      <w:pPr>
        <w:tabs>
          <w:tab w:val="num" w:pos="1572"/>
        </w:tabs>
        <w:ind w:left="1572" w:hanging="864"/>
      </w:pPr>
    </w:lvl>
    <w:lvl w:ilvl="4">
      <w:start w:val="1"/>
      <w:numFmt w:val="none"/>
      <w:suff w:val="nothing"/>
      <w:lvlText w:val=""/>
      <w:lvlJc w:val="left"/>
      <w:pPr>
        <w:tabs>
          <w:tab w:val="num" w:pos="1716"/>
        </w:tabs>
        <w:ind w:left="1716" w:hanging="1008"/>
      </w:pPr>
    </w:lvl>
    <w:lvl w:ilvl="5">
      <w:start w:val="1"/>
      <w:numFmt w:val="none"/>
      <w:suff w:val="nothing"/>
      <w:lvlText w:val=""/>
      <w:lvlJc w:val="left"/>
      <w:pPr>
        <w:tabs>
          <w:tab w:val="num" w:pos="1860"/>
        </w:tabs>
        <w:ind w:left="1860" w:hanging="1152"/>
      </w:pPr>
    </w:lvl>
    <w:lvl w:ilvl="6">
      <w:start w:val="1"/>
      <w:numFmt w:val="none"/>
      <w:suff w:val="nothing"/>
      <w:lvlText w:val=""/>
      <w:lvlJc w:val="left"/>
      <w:pPr>
        <w:tabs>
          <w:tab w:val="num" w:pos="2004"/>
        </w:tabs>
        <w:ind w:left="2004" w:hanging="1296"/>
      </w:pPr>
    </w:lvl>
    <w:lvl w:ilvl="7">
      <w:start w:val="1"/>
      <w:numFmt w:val="none"/>
      <w:suff w:val="nothing"/>
      <w:lvlText w:val=""/>
      <w:lvlJc w:val="left"/>
      <w:pPr>
        <w:tabs>
          <w:tab w:val="num" w:pos="2148"/>
        </w:tabs>
        <w:ind w:left="2148" w:hanging="1440"/>
      </w:pPr>
    </w:lvl>
    <w:lvl w:ilvl="8">
      <w:start w:val="1"/>
      <w:numFmt w:val="none"/>
      <w:suff w:val="nothing"/>
      <w:lvlText w:val=""/>
      <w:lvlJc w:val="left"/>
      <w:pPr>
        <w:tabs>
          <w:tab w:val="num" w:pos="2292"/>
        </w:tabs>
        <w:ind w:left="2292" w:hanging="1584"/>
      </w:pPr>
    </w:lvl>
  </w:abstractNum>
  <w:abstractNum w:abstractNumId="3" w15:restartNumberingAfterBreak="0">
    <w:nsid w:val="22624036"/>
    <w:multiLevelType w:val="multilevel"/>
    <w:tmpl w:val="52BED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6C16B12"/>
    <w:multiLevelType w:val="multilevel"/>
    <w:tmpl w:val="52BED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A775D3D"/>
    <w:multiLevelType w:val="hybridMultilevel"/>
    <w:tmpl w:val="718220C8"/>
    <w:lvl w:ilvl="0" w:tplc="0415000F">
      <w:start w:val="1"/>
      <w:numFmt w:val="decimal"/>
      <w:lvlText w:val="%1."/>
      <w:lvlJc w:val="left"/>
      <w:pPr>
        <w:ind w:left="1068" w:hanging="360"/>
      </w:p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6" w15:restartNumberingAfterBreak="0">
    <w:nsid w:val="2A827A5E"/>
    <w:multiLevelType w:val="hybridMultilevel"/>
    <w:tmpl w:val="90160BF6"/>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7" w15:restartNumberingAfterBreak="0">
    <w:nsid w:val="2DEA1DE5"/>
    <w:multiLevelType w:val="multilevel"/>
    <w:tmpl w:val="52BED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07A05AA"/>
    <w:multiLevelType w:val="hybridMultilevel"/>
    <w:tmpl w:val="0818E1F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3360262C"/>
    <w:multiLevelType w:val="multilevel"/>
    <w:tmpl w:val="52BED33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37AA275D"/>
    <w:multiLevelType w:val="multilevel"/>
    <w:tmpl w:val="52BED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81C4FF4"/>
    <w:multiLevelType w:val="multilevel"/>
    <w:tmpl w:val="6C44E020"/>
    <w:lvl w:ilvl="0">
      <w:start w:val="1"/>
      <w:numFmt w:val="decimal"/>
      <w:lvlText w:val="%1."/>
      <w:lvlJc w:val="left"/>
      <w:pPr>
        <w:ind w:left="360" w:hanging="360"/>
      </w:pPr>
    </w:lvl>
    <w:lvl w:ilvl="1">
      <w:start w:val="1"/>
      <w:numFmt w:val="lowerLetter"/>
      <w:pStyle w:val="Nagwek2"/>
      <w:lvlText w:val="%2)"/>
      <w:lvlJc w:val="left"/>
      <w:pPr>
        <w:ind w:left="1070" w:hanging="360"/>
      </w:pPr>
      <w:rPr>
        <w:sz w:val="2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968163B"/>
    <w:multiLevelType w:val="multilevel"/>
    <w:tmpl w:val="482402A2"/>
    <w:lvl w:ilvl="0">
      <w:start w:val="1"/>
      <w:numFmt w:val="decimal"/>
      <w:lvlText w:val="%1."/>
      <w:lvlJc w:val="left"/>
      <w:pPr>
        <w:ind w:left="1068" w:hanging="360"/>
      </w:pPr>
      <w:rPr>
        <w:rFonts w:hint="default"/>
      </w:rPr>
    </w:lvl>
    <w:lvl w:ilvl="1">
      <w:start w:val="1"/>
      <w:numFmt w:val="lowerLetter"/>
      <w:lvlText w:val="%2."/>
      <w:lvlJc w:val="left"/>
      <w:pPr>
        <w:ind w:left="1788" w:hanging="360"/>
      </w:pPr>
      <w:rPr>
        <w:rFonts w:hint="default"/>
      </w:rPr>
    </w:lvl>
    <w:lvl w:ilvl="2">
      <w:start w:val="1"/>
      <w:numFmt w:val="lowerRoman"/>
      <w:lvlText w:val="%3."/>
      <w:lvlJc w:val="right"/>
      <w:pPr>
        <w:ind w:left="2508" w:hanging="180"/>
      </w:pPr>
      <w:rPr>
        <w:rFonts w:hint="default"/>
      </w:rPr>
    </w:lvl>
    <w:lvl w:ilvl="3">
      <w:start w:val="1"/>
      <w:numFmt w:val="decimal"/>
      <w:lvlText w:val="%4."/>
      <w:lvlJc w:val="left"/>
      <w:pPr>
        <w:ind w:left="3228" w:hanging="360"/>
      </w:pPr>
      <w:rPr>
        <w:rFonts w:hint="default"/>
      </w:rPr>
    </w:lvl>
    <w:lvl w:ilvl="4">
      <w:start w:val="1"/>
      <w:numFmt w:val="lowerLetter"/>
      <w:lvlText w:val="%5."/>
      <w:lvlJc w:val="left"/>
      <w:pPr>
        <w:ind w:left="3948" w:hanging="360"/>
      </w:pPr>
      <w:rPr>
        <w:rFonts w:hint="default"/>
      </w:rPr>
    </w:lvl>
    <w:lvl w:ilvl="5">
      <w:start w:val="1"/>
      <w:numFmt w:val="lowerRoman"/>
      <w:lvlText w:val="%6."/>
      <w:lvlJc w:val="right"/>
      <w:pPr>
        <w:ind w:left="4668" w:hanging="180"/>
      </w:pPr>
      <w:rPr>
        <w:rFonts w:hint="default"/>
      </w:rPr>
    </w:lvl>
    <w:lvl w:ilvl="6">
      <w:start w:val="1"/>
      <w:numFmt w:val="decimal"/>
      <w:lvlText w:val="%7."/>
      <w:lvlJc w:val="left"/>
      <w:pPr>
        <w:ind w:left="5388" w:hanging="360"/>
      </w:pPr>
      <w:rPr>
        <w:rFonts w:hint="default"/>
      </w:rPr>
    </w:lvl>
    <w:lvl w:ilvl="7">
      <w:start w:val="1"/>
      <w:numFmt w:val="lowerLetter"/>
      <w:lvlText w:val="%8."/>
      <w:lvlJc w:val="left"/>
      <w:pPr>
        <w:ind w:left="6108" w:hanging="360"/>
      </w:pPr>
      <w:rPr>
        <w:rFonts w:hint="default"/>
      </w:rPr>
    </w:lvl>
    <w:lvl w:ilvl="8">
      <w:start w:val="1"/>
      <w:numFmt w:val="lowerRoman"/>
      <w:lvlText w:val="%9."/>
      <w:lvlJc w:val="right"/>
      <w:pPr>
        <w:ind w:left="6828" w:hanging="180"/>
      </w:pPr>
      <w:rPr>
        <w:rFonts w:hint="default"/>
      </w:rPr>
    </w:lvl>
  </w:abstractNum>
  <w:abstractNum w:abstractNumId="13" w15:restartNumberingAfterBreak="0">
    <w:nsid w:val="3B5C6C79"/>
    <w:multiLevelType w:val="multilevel"/>
    <w:tmpl w:val="52BED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8EF4EDB"/>
    <w:multiLevelType w:val="multilevel"/>
    <w:tmpl w:val="52BED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C290464"/>
    <w:multiLevelType w:val="hybridMultilevel"/>
    <w:tmpl w:val="5E681BB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5BD12A5E"/>
    <w:multiLevelType w:val="hybridMultilevel"/>
    <w:tmpl w:val="A87E920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7" w15:restartNumberingAfterBreak="0">
    <w:nsid w:val="5EAB05E0"/>
    <w:multiLevelType w:val="hybridMultilevel"/>
    <w:tmpl w:val="B352DC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77CC1C07"/>
    <w:multiLevelType w:val="hybridMultilevel"/>
    <w:tmpl w:val="DFB4BE9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9" w15:restartNumberingAfterBreak="0">
    <w:nsid w:val="78AD5DF2"/>
    <w:multiLevelType w:val="multilevel"/>
    <w:tmpl w:val="8D4E9406"/>
    <w:lvl w:ilvl="0">
      <w:start w:val="1"/>
      <w:numFmt w:val="lowerLetter"/>
      <w:lvlText w:val="%1)"/>
      <w:lvlJc w:val="left"/>
      <w:pPr>
        <w:ind w:left="1776" w:hanging="360"/>
      </w:pPr>
    </w:lvl>
    <w:lvl w:ilvl="1">
      <w:start w:val="1"/>
      <w:numFmt w:val="none"/>
      <w:suff w:val="nothing"/>
      <w:lvlText w:val=""/>
      <w:lvlJc w:val="left"/>
      <w:pPr>
        <w:tabs>
          <w:tab w:val="num" w:pos="1284"/>
        </w:tabs>
        <w:ind w:left="1284" w:hanging="576"/>
      </w:pPr>
    </w:lvl>
    <w:lvl w:ilvl="2">
      <w:start w:val="1"/>
      <w:numFmt w:val="none"/>
      <w:suff w:val="nothing"/>
      <w:lvlText w:val=""/>
      <w:lvlJc w:val="left"/>
      <w:pPr>
        <w:tabs>
          <w:tab w:val="num" w:pos="1428"/>
        </w:tabs>
        <w:ind w:left="1428" w:hanging="720"/>
      </w:pPr>
    </w:lvl>
    <w:lvl w:ilvl="3">
      <w:start w:val="1"/>
      <w:numFmt w:val="none"/>
      <w:suff w:val="nothing"/>
      <w:lvlText w:val=""/>
      <w:lvlJc w:val="left"/>
      <w:pPr>
        <w:tabs>
          <w:tab w:val="num" w:pos="1572"/>
        </w:tabs>
        <w:ind w:left="1572" w:hanging="864"/>
      </w:pPr>
    </w:lvl>
    <w:lvl w:ilvl="4">
      <w:start w:val="1"/>
      <w:numFmt w:val="none"/>
      <w:suff w:val="nothing"/>
      <w:lvlText w:val=""/>
      <w:lvlJc w:val="left"/>
      <w:pPr>
        <w:tabs>
          <w:tab w:val="num" w:pos="1716"/>
        </w:tabs>
        <w:ind w:left="1716" w:hanging="1008"/>
      </w:pPr>
    </w:lvl>
    <w:lvl w:ilvl="5">
      <w:start w:val="1"/>
      <w:numFmt w:val="none"/>
      <w:suff w:val="nothing"/>
      <w:lvlText w:val=""/>
      <w:lvlJc w:val="left"/>
      <w:pPr>
        <w:tabs>
          <w:tab w:val="num" w:pos="1860"/>
        </w:tabs>
        <w:ind w:left="1860" w:hanging="1152"/>
      </w:pPr>
    </w:lvl>
    <w:lvl w:ilvl="6">
      <w:start w:val="1"/>
      <w:numFmt w:val="none"/>
      <w:suff w:val="nothing"/>
      <w:lvlText w:val=""/>
      <w:lvlJc w:val="left"/>
      <w:pPr>
        <w:tabs>
          <w:tab w:val="num" w:pos="2004"/>
        </w:tabs>
        <w:ind w:left="2004" w:hanging="1296"/>
      </w:pPr>
    </w:lvl>
    <w:lvl w:ilvl="7">
      <w:start w:val="1"/>
      <w:numFmt w:val="none"/>
      <w:suff w:val="nothing"/>
      <w:lvlText w:val=""/>
      <w:lvlJc w:val="left"/>
      <w:pPr>
        <w:tabs>
          <w:tab w:val="num" w:pos="2148"/>
        </w:tabs>
        <w:ind w:left="2148" w:hanging="1440"/>
      </w:pPr>
    </w:lvl>
    <w:lvl w:ilvl="8">
      <w:start w:val="1"/>
      <w:numFmt w:val="none"/>
      <w:suff w:val="nothing"/>
      <w:lvlText w:val=""/>
      <w:lvlJc w:val="left"/>
      <w:pPr>
        <w:tabs>
          <w:tab w:val="num" w:pos="2292"/>
        </w:tabs>
        <w:ind w:left="2292" w:hanging="1584"/>
      </w:pPr>
    </w:lvl>
  </w:abstractNum>
  <w:abstractNum w:abstractNumId="20" w15:restartNumberingAfterBreak="0">
    <w:nsid w:val="7F1B7AE7"/>
    <w:multiLevelType w:val="hybridMultilevel"/>
    <w:tmpl w:val="90601800"/>
    <w:lvl w:ilvl="0" w:tplc="04150001">
      <w:start w:val="1"/>
      <w:numFmt w:val="bullet"/>
      <w:lvlText w:val=""/>
      <w:lvlJc w:val="left"/>
      <w:pPr>
        <w:ind w:left="1068" w:hanging="360"/>
      </w:pPr>
      <w:rPr>
        <w:rFonts w:ascii="Symbol" w:hAnsi="Symbol" w:hint="default"/>
      </w:rPr>
    </w:lvl>
    <w:lvl w:ilvl="1" w:tplc="04150003">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num w:numId="1">
    <w:abstractNumId w:val="19"/>
  </w:num>
  <w:num w:numId="2">
    <w:abstractNumId w:val="3"/>
  </w:num>
  <w:num w:numId="3">
    <w:abstractNumId w:val="8"/>
  </w:num>
  <w:num w:numId="4">
    <w:abstractNumId w:val="15"/>
  </w:num>
  <w:num w:numId="5">
    <w:abstractNumId w:val="16"/>
  </w:num>
  <w:num w:numId="6">
    <w:abstractNumId w:val="20"/>
  </w:num>
  <w:num w:numId="7">
    <w:abstractNumId w:val="18"/>
  </w:num>
  <w:num w:numId="8">
    <w:abstractNumId w:val="6"/>
  </w:num>
  <w:num w:numId="9">
    <w:abstractNumId w:val="10"/>
  </w:num>
  <w:num w:numId="10">
    <w:abstractNumId w:val="4"/>
  </w:num>
  <w:num w:numId="11">
    <w:abstractNumId w:val="1"/>
  </w:num>
  <w:num w:numId="12">
    <w:abstractNumId w:val="2"/>
  </w:num>
  <w:num w:numId="13">
    <w:abstractNumId w:val="0"/>
  </w:num>
  <w:num w:numId="14">
    <w:abstractNumId w:val="5"/>
  </w:num>
  <w:num w:numId="15">
    <w:abstractNumId w:val="11"/>
  </w:num>
  <w:num w:numId="16">
    <w:abstractNumId w:val="13"/>
  </w:num>
  <w:num w:numId="17">
    <w:abstractNumId w:val="9"/>
  </w:num>
  <w:num w:numId="18">
    <w:abstractNumId w:val="7"/>
  </w:num>
  <w:num w:numId="19">
    <w:abstractNumId w:val="12"/>
  </w:num>
  <w:num w:numId="20">
    <w:abstractNumId w:val="14"/>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trick S">
    <w15:presenceInfo w15:providerId="Windows Live" w15:userId="2723d26cb2ba82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55E7"/>
    <w:rsid w:val="00032AEF"/>
    <w:rsid w:val="000339ED"/>
    <w:rsid w:val="00044E29"/>
    <w:rsid w:val="00077433"/>
    <w:rsid w:val="00091EC8"/>
    <w:rsid w:val="000A2E72"/>
    <w:rsid w:val="000B42E0"/>
    <w:rsid w:val="000D0525"/>
    <w:rsid w:val="000D1408"/>
    <w:rsid w:val="000D4C39"/>
    <w:rsid w:val="000E34CA"/>
    <w:rsid w:val="000E7610"/>
    <w:rsid w:val="00100FEF"/>
    <w:rsid w:val="001020C9"/>
    <w:rsid w:val="0010278A"/>
    <w:rsid w:val="0011195C"/>
    <w:rsid w:val="00160008"/>
    <w:rsid w:val="001876F3"/>
    <w:rsid w:val="001C55E7"/>
    <w:rsid w:val="001D209A"/>
    <w:rsid w:val="001E6DFD"/>
    <w:rsid w:val="00202E32"/>
    <w:rsid w:val="002060C9"/>
    <w:rsid w:val="00216A30"/>
    <w:rsid w:val="0022560F"/>
    <w:rsid w:val="0027792D"/>
    <w:rsid w:val="00287A35"/>
    <w:rsid w:val="002939F2"/>
    <w:rsid w:val="002A3B9A"/>
    <w:rsid w:val="002B0E22"/>
    <w:rsid w:val="0030732A"/>
    <w:rsid w:val="0032570A"/>
    <w:rsid w:val="00347D40"/>
    <w:rsid w:val="00397F16"/>
    <w:rsid w:val="003A53B1"/>
    <w:rsid w:val="003C44DD"/>
    <w:rsid w:val="003D5B0B"/>
    <w:rsid w:val="003F615D"/>
    <w:rsid w:val="00466890"/>
    <w:rsid w:val="00474A8E"/>
    <w:rsid w:val="00492CF9"/>
    <w:rsid w:val="004C3EC0"/>
    <w:rsid w:val="004D13D9"/>
    <w:rsid w:val="004E5C33"/>
    <w:rsid w:val="005000A1"/>
    <w:rsid w:val="005053A8"/>
    <w:rsid w:val="0055504C"/>
    <w:rsid w:val="00557E29"/>
    <w:rsid w:val="005668B9"/>
    <w:rsid w:val="0057599E"/>
    <w:rsid w:val="00577A8A"/>
    <w:rsid w:val="005D6472"/>
    <w:rsid w:val="005E5D37"/>
    <w:rsid w:val="006156D1"/>
    <w:rsid w:val="00616EEC"/>
    <w:rsid w:val="00623F48"/>
    <w:rsid w:val="00630FFA"/>
    <w:rsid w:val="00680A40"/>
    <w:rsid w:val="006E10DA"/>
    <w:rsid w:val="006F74F8"/>
    <w:rsid w:val="0070533D"/>
    <w:rsid w:val="007071B2"/>
    <w:rsid w:val="00710D1A"/>
    <w:rsid w:val="00756A1E"/>
    <w:rsid w:val="00785286"/>
    <w:rsid w:val="00795F60"/>
    <w:rsid w:val="007A6A88"/>
    <w:rsid w:val="00802430"/>
    <w:rsid w:val="00802437"/>
    <w:rsid w:val="00813319"/>
    <w:rsid w:val="008519D8"/>
    <w:rsid w:val="00896EAE"/>
    <w:rsid w:val="008A67FE"/>
    <w:rsid w:val="009310BA"/>
    <w:rsid w:val="00947402"/>
    <w:rsid w:val="00955B0E"/>
    <w:rsid w:val="009845E3"/>
    <w:rsid w:val="00995E50"/>
    <w:rsid w:val="009A69C0"/>
    <w:rsid w:val="009C57CE"/>
    <w:rsid w:val="00A1010F"/>
    <w:rsid w:val="00A17CD5"/>
    <w:rsid w:val="00A22011"/>
    <w:rsid w:val="00A30729"/>
    <w:rsid w:val="00A35BDD"/>
    <w:rsid w:val="00A43555"/>
    <w:rsid w:val="00A72780"/>
    <w:rsid w:val="00AB16FF"/>
    <w:rsid w:val="00AD2991"/>
    <w:rsid w:val="00AE4140"/>
    <w:rsid w:val="00B04F01"/>
    <w:rsid w:val="00B17F0E"/>
    <w:rsid w:val="00B56EAF"/>
    <w:rsid w:val="00BA4595"/>
    <w:rsid w:val="00BF01B0"/>
    <w:rsid w:val="00C031BC"/>
    <w:rsid w:val="00C10AF5"/>
    <w:rsid w:val="00C517BF"/>
    <w:rsid w:val="00C7009A"/>
    <w:rsid w:val="00C71364"/>
    <w:rsid w:val="00C85E26"/>
    <w:rsid w:val="00C94759"/>
    <w:rsid w:val="00CD12DA"/>
    <w:rsid w:val="00CF12ED"/>
    <w:rsid w:val="00CF48A5"/>
    <w:rsid w:val="00D01ED2"/>
    <w:rsid w:val="00D50B12"/>
    <w:rsid w:val="00D6342F"/>
    <w:rsid w:val="00D7376A"/>
    <w:rsid w:val="00D84E17"/>
    <w:rsid w:val="00DA5F89"/>
    <w:rsid w:val="00DB380A"/>
    <w:rsid w:val="00DD1EE4"/>
    <w:rsid w:val="00DD322F"/>
    <w:rsid w:val="00DF235B"/>
    <w:rsid w:val="00E07376"/>
    <w:rsid w:val="00E22C8B"/>
    <w:rsid w:val="00E309A8"/>
    <w:rsid w:val="00E56754"/>
    <w:rsid w:val="00E65095"/>
    <w:rsid w:val="00EC781C"/>
    <w:rsid w:val="00EE49C1"/>
    <w:rsid w:val="00EE65AF"/>
    <w:rsid w:val="00EF3337"/>
    <w:rsid w:val="00F02DD2"/>
    <w:rsid w:val="00F069E9"/>
    <w:rsid w:val="00F1428F"/>
    <w:rsid w:val="00F2181B"/>
    <w:rsid w:val="00F3266D"/>
    <w:rsid w:val="00F62261"/>
    <w:rsid w:val="00F740FA"/>
    <w:rsid w:val="00FC2B80"/>
    <w:rsid w:val="00FE3D4C"/>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31190"/>
  <w15:docId w15:val="{F12100F9-8A36-488A-9209-A322D1FAC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Droid Sans Fallback" w:hAnsi="Calibri" w:cs="Times New Roman"/>
        <w:sz w:val="22"/>
        <w:szCs w:val="22"/>
        <w:lang w:val="pl-PL"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404973"/>
    <w:pPr>
      <w:suppressAutoHyphens/>
      <w:spacing w:after="200"/>
    </w:pPr>
    <w:rPr>
      <w:rFonts w:ascii="Times New Roman" w:hAnsi="Times New Roman"/>
      <w:color w:val="00000A"/>
    </w:rPr>
  </w:style>
  <w:style w:type="paragraph" w:styleId="Nagwek1">
    <w:name w:val="heading 1"/>
    <w:basedOn w:val="Normalny"/>
    <w:link w:val="Nagwek1Znak"/>
    <w:uiPriority w:val="9"/>
    <w:qFormat/>
    <w:rsid w:val="005000A1"/>
    <w:pPr>
      <w:keepNext/>
      <w:keepLines/>
      <w:spacing w:before="480" w:after="0"/>
      <w:outlineLvl w:val="0"/>
    </w:pPr>
    <w:rPr>
      <w:rFonts w:ascii="Cambria" w:hAnsi="Cambria"/>
      <w:b/>
      <w:bCs/>
      <w:color w:val="365F91"/>
      <w:sz w:val="32"/>
      <w:szCs w:val="28"/>
    </w:rPr>
  </w:style>
  <w:style w:type="paragraph" w:styleId="Nagwek2">
    <w:name w:val="heading 2"/>
    <w:basedOn w:val="Normalny"/>
    <w:link w:val="Nagwek2Znak"/>
    <w:autoRedefine/>
    <w:uiPriority w:val="9"/>
    <w:unhideWhenUsed/>
    <w:qFormat/>
    <w:rsid w:val="00D50B12"/>
    <w:pPr>
      <w:keepNext/>
      <w:keepLines/>
      <w:numPr>
        <w:ilvl w:val="1"/>
        <w:numId w:val="15"/>
      </w:numPr>
      <w:spacing w:before="200" w:after="120"/>
      <w:outlineLvl w:val="1"/>
    </w:pPr>
    <w:rPr>
      <w:rFonts w:asciiTheme="majorHAnsi" w:hAnsiTheme="majorHAnsi"/>
      <w:b/>
      <w:bCs/>
      <w:color w:val="4F81BD"/>
      <w:sz w:val="28"/>
      <w:szCs w:val="32"/>
    </w:rPr>
  </w:style>
  <w:style w:type="paragraph" w:styleId="Nagwek3">
    <w:name w:val="heading 3"/>
    <w:basedOn w:val="Normalny"/>
    <w:link w:val="Nagwek3Znak"/>
    <w:uiPriority w:val="9"/>
    <w:unhideWhenUsed/>
    <w:qFormat/>
    <w:rsid w:val="00F070DF"/>
    <w:pPr>
      <w:keepNext/>
      <w:keepLines/>
      <w:spacing w:before="200" w:after="0"/>
      <w:outlineLvl w:val="2"/>
    </w:pPr>
    <w:rPr>
      <w:rFonts w:ascii="Cambria" w:hAnsi="Cambria"/>
      <w:b/>
      <w:bCs/>
      <w:color w:val="4F81BD"/>
    </w:rPr>
  </w:style>
  <w:style w:type="paragraph" w:styleId="Nagwek4">
    <w:name w:val="heading 4"/>
    <w:basedOn w:val="Normalny"/>
    <w:link w:val="Nagwek4Znak"/>
    <w:uiPriority w:val="9"/>
    <w:semiHidden/>
    <w:unhideWhenUsed/>
    <w:qFormat/>
    <w:rsid w:val="00364DC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Nagwek5">
    <w:name w:val="heading 5"/>
    <w:basedOn w:val="Normalny"/>
    <w:link w:val="Nagwek5Znak"/>
    <w:uiPriority w:val="9"/>
    <w:semiHidden/>
    <w:unhideWhenUsed/>
    <w:qFormat/>
    <w:rsid w:val="00364DCE"/>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qFormat/>
    <w:rsid w:val="005000A1"/>
    <w:rPr>
      <w:rFonts w:ascii="Cambria" w:hAnsi="Cambria"/>
      <w:b/>
      <w:bCs/>
      <w:color w:val="365F91"/>
      <w:sz w:val="32"/>
      <w:szCs w:val="28"/>
    </w:rPr>
  </w:style>
  <w:style w:type="character" w:customStyle="1" w:styleId="TekstpodstawowyZnak">
    <w:name w:val="Tekst podstawowy Znak"/>
    <w:basedOn w:val="Domylnaczcionkaakapitu"/>
    <w:link w:val="Tretekstu"/>
    <w:uiPriority w:val="99"/>
    <w:qFormat/>
    <w:rsid w:val="00AA539C"/>
  </w:style>
  <w:style w:type="character" w:customStyle="1" w:styleId="NagwekZnak">
    <w:name w:val="Nagłówek Znak"/>
    <w:basedOn w:val="Domylnaczcionkaakapitu"/>
    <w:link w:val="Nagwek"/>
    <w:uiPriority w:val="99"/>
    <w:qFormat/>
    <w:rsid w:val="00EB2557"/>
  </w:style>
  <w:style w:type="character" w:customStyle="1" w:styleId="StopkaZnak">
    <w:name w:val="Stopka Znak"/>
    <w:basedOn w:val="Domylnaczcionkaakapitu"/>
    <w:link w:val="Stopka"/>
    <w:uiPriority w:val="99"/>
    <w:qFormat/>
    <w:rsid w:val="00EB2557"/>
  </w:style>
  <w:style w:type="character" w:customStyle="1" w:styleId="TekstdymkaZnak">
    <w:name w:val="Tekst dymka Znak"/>
    <w:basedOn w:val="Domylnaczcionkaakapitu"/>
    <w:link w:val="Tekstdymka"/>
    <w:uiPriority w:val="99"/>
    <w:semiHidden/>
    <w:qFormat/>
    <w:rsid w:val="00EB2557"/>
    <w:rPr>
      <w:rFonts w:ascii="Tahoma" w:hAnsi="Tahoma" w:cs="Tahoma"/>
      <w:sz w:val="16"/>
      <w:szCs w:val="16"/>
    </w:rPr>
  </w:style>
  <w:style w:type="character" w:customStyle="1" w:styleId="Nagwek2Znak">
    <w:name w:val="Nagłówek 2 Znak"/>
    <w:basedOn w:val="Domylnaczcionkaakapitu"/>
    <w:link w:val="Nagwek2"/>
    <w:uiPriority w:val="9"/>
    <w:qFormat/>
    <w:rsid w:val="00D50B12"/>
    <w:rPr>
      <w:rFonts w:asciiTheme="majorHAnsi" w:hAnsiTheme="majorHAnsi"/>
      <w:b/>
      <w:bCs/>
      <w:color w:val="4F81BD"/>
      <w:sz w:val="28"/>
      <w:szCs w:val="32"/>
    </w:rPr>
  </w:style>
  <w:style w:type="character" w:customStyle="1" w:styleId="Nagwek3Znak">
    <w:name w:val="Nagłówek 3 Znak"/>
    <w:basedOn w:val="Domylnaczcionkaakapitu"/>
    <w:link w:val="Nagwek3"/>
    <w:uiPriority w:val="9"/>
    <w:qFormat/>
    <w:rsid w:val="00F070DF"/>
    <w:rPr>
      <w:rFonts w:ascii="Cambria" w:hAnsi="Cambria"/>
      <w:b/>
      <w:bCs/>
      <w:color w:val="4F81BD"/>
    </w:rPr>
  </w:style>
  <w:style w:type="character" w:customStyle="1" w:styleId="TekstprzypisukocowegoZnak">
    <w:name w:val="Tekst przypisu końcowego Znak"/>
    <w:basedOn w:val="Domylnaczcionkaakapitu"/>
    <w:link w:val="Tekstprzypisukocowego"/>
    <w:uiPriority w:val="99"/>
    <w:semiHidden/>
    <w:qFormat/>
    <w:rsid w:val="00C55A40"/>
    <w:rPr>
      <w:sz w:val="20"/>
      <w:szCs w:val="20"/>
    </w:rPr>
  </w:style>
  <w:style w:type="character" w:styleId="Odwoanieprzypisukocowego">
    <w:name w:val="endnote reference"/>
    <w:basedOn w:val="Domylnaczcionkaakapitu"/>
    <w:uiPriority w:val="99"/>
    <w:semiHidden/>
    <w:unhideWhenUsed/>
    <w:qFormat/>
    <w:rsid w:val="00C55A40"/>
    <w:rPr>
      <w:vertAlign w:val="superscript"/>
    </w:rPr>
  </w:style>
  <w:style w:type="character" w:customStyle="1" w:styleId="czeinternetowe">
    <w:name w:val="Łącze internetowe"/>
    <w:basedOn w:val="Domylnaczcionkaakapitu"/>
    <w:uiPriority w:val="99"/>
    <w:unhideWhenUsed/>
    <w:qFormat/>
    <w:rsid w:val="008022C4"/>
    <w:rPr>
      <w:color w:val="0000FF"/>
      <w:u w:val="single"/>
    </w:rPr>
  </w:style>
  <w:style w:type="character" w:styleId="Tekstzastpczy">
    <w:name w:val="Placeholder Text"/>
    <w:basedOn w:val="Domylnaczcionkaakapitu"/>
    <w:uiPriority w:val="99"/>
    <w:semiHidden/>
    <w:qFormat/>
    <w:rsid w:val="000D6743"/>
    <w:rPr>
      <w:color w:val="808080"/>
    </w:rPr>
  </w:style>
  <w:style w:type="character" w:customStyle="1" w:styleId="TekstprzypisudolnegoZnak">
    <w:name w:val="Tekst przypisu dolnego Znak"/>
    <w:basedOn w:val="Domylnaczcionkaakapitu"/>
    <w:link w:val="Tekstprzypisudolnego"/>
    <w:uiPriority w:val="99"/>
    <w:semiHidden/>
    <w:qFormat/>
    <w:rsid w:val="006C0567"/>
    <w:rPr>
      <w:rFonts w:ascii="Calibri" w:eastAsia="Calibri" w:hAnsi="Calibri" w:cs="Times New Roman"/>
      <w:sz w:val="20"/>
      <w:szCs w:val="20"/>
    </w:rPr>
  </w:style>
  <w:style w:type="character" w:styleId="Odwoanieprzypisudolnego">
    <w:name w:val="footnote reference"/>
    <w:uiPriority w:val="99"/>
    <w:semiHidden/>
    <w:unhideWhenUsed/>
    <w:qFormat/>
    <w:rsid w:val="006C0567"/>
    <w:rPr>
      <w:vertAlign w:val="superscript"/>
    </w:rPr>
  </w:style>
  <w:style w:type="character" w:styleId="Odwoaniedokomentarza">
    <w:name w:val="annotation reference"/>
    <w:basedOn w:val="Domylnaczcionkaakapitu"/>
    <w:uiPriority w:val="99"/>
    <w:semiHidden/>
    <w:unhideWhenUsed/>
    <w:qFormat/>
    <w:rsid w:val="00703F95"/>
    <w:rPr>
      <w:sz w:val="16"/>
      <w:szCs w:val="16"/>
    </w:rPr>
  </w:style>
  <w:style w:type="character" w:customStyle="1" w:styleId="TekstkomentarzaZnak">
    <w:name w:val="Tekst komentarza Znak"/>
    <w:basedOn w:val="Domylnaczcionkaakapitu"/>
    <w:link w:val="Tekstkomentarza"/>
    <w:uiPriority w:val="99"/>
    <w:semiHidden/>
    <w:qFormat/>
    <w:rsid w:val="00703F95"/>
    <w:rPr>
      <w:sz w:val="20"/>
      <w:szCs w:val="20"/>
    </w:rPr>
  </w:style>
  <w:style w:type="character" w:customStyle="1" w:styleId="ListLabel1">
    <w:name w:val="ListLabel 1"/>
    <w:qFormat/>
    <w:rPr>
      <w:rFonts w:cs="Courier New"/>
    </w:rPr>
  </w:style>
  <w:style w:type="character" w:customStyle="1" w:styleId="ListLabel2">
    <w:name w:val="ListLabel 2"/>
    <w:qFormat/>
    <w:rPr>
      <w:sz w:val="32"/>
    </w:rPr>
  </w:style>
  <w:style w:type="character" w:customStyle="1" w:styleId="ListLabel3">
    <w:name w:val="ListLabel 3"/>
    <w:qFormat/>
    <w:rPr>
      <w:rFonts w:cs="Times New Roman"/>
    </w:rPr>
  </w:style>
  <w:style w:type="character" w:customStyle="1" w:styleId="ListLabel4">
    <w:name w:val="ListLabel 4"/>
    <w:qFormat/>
    <w:rPr>
      <w:rFonts w:cs="Symbol"/>
    </w:rPr>
  </w:style>
  <w:style w:type="character" w:customStyle="1" w:styleId="ListLabel5">
    <w:name w:val="ListLabel 5"/>
    <w:qFormat/>
    <w:rPr>
      <w:rFonts w:cs="Wingdings"/>
    </w:rPr>
  </w:style>
  <w:style w:type="character" w:customStyle="1" w:styleId="Zakotwiczenieprzypisudolnego">
    <w:name w:val="Zakotwiczenie przypisu dolnego"/>
    <w:qFormat/>
    <w:rPr>
      <w:vertAlign w:val="superscript"/>
    </w:rPr>
  </w:style>
  <w:style w:type="character" w:customStyle="1" w:styleId="Zakotwiczenieprzypisukocowego">
    <w:name w:val="Zakotwiczenie przypisu końcowego"/>
    <w:qFormat/>
    <w:rPr>
      <w:vertAlign w:val="superscript"/>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sz w:val="32"/>
    </w:rPr>
  </w:style>
  <w:style w:type="character" w:customStyle="1" w:styleId="ListLabel10">
    <w:name w:val="ListLabel 10"/>
    <w:qFormat/>
    <w:rPr>
      <w:rFonts w:cs="Times New Roman"/>
    </w:rPr>
  </w:style>
  <w:style w:type="character" w:customStyle="1" w:styleId="Znakiwypunktowania">
    <w:name w:val="Znaki wypunktowania"/>
    <w:qFormat/>
    <w:rPr>
      <w:rFonts w:ascii="OpenSymbol" w:eastAsia="OpenSymbol" w:hAnsi="OpenSymbol" w:cs="OpenSymbol"/>
    </w:rPr>
  </w:style>
  <w:style w:type="character" w:customStyle="1" w:styleId="ListLabel11">
    <w:name w:val="ListLabel 11"/>
    <w:qFormat/>
    <w:rPr>
      <w:rFonts w:cs="Symbol"/>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customStyle="1" w:styleId="ListLabel14">
    <w:name w:val="ListLabel 14"/>
    <w:qFormat/>
    <w:rPr>
      <w:sz w:val="32"/>
    </w:rPr>
  </w:style>
  <w:style w:type="character" w:customStyle="1" w:styleId="ListLabel15">
    <w:name w:val="ListLabel 15"/>
    <w:qFormat/>
    <w:rPr>
      <w:rFonts w:cs="Times New Roman"/>
    </w:rPr>
  </w:style>
  <w:style w:type="character" w:customStyle="1" w:styleId="ListLabel16">
    <w:name w:val="ListLabel 16"/>
    <w:qFormat/>
    <w:rPr>
      <w:rFonts w:cs="OpenSymbol"/>
    </w:rPr>
  </w:style>
  <w:style w:type="character" w:customStyle="1" w:styleId="czeindeksu">
    <w:name w:val="Łącze indeksu"/>
    <w:qFormat/>
  </w:style>
  <w:style w:type="character" w:customStyle="1" w:styleId="Znakiprzypiswdolnych">
    <w:name w:val="Znaki przypisów dolnych"/>
    <w:qFormat/>
  </w:style>
  <w:style w:type="character" w:customStyle="1" w:styleId="Znakiprzypiswkocowych">
    <w:name w:val="Znaki przypisów końcowych"/>
    <w:qFormat/>
  </w:style>
  <w:style w:type="character" w:customStyle="1" w:styleId="InternetLink">
    <w:name w:val="Internet Link"/>
    <w:basedOn w:val="Domylnaczcionkaakapitu"/>
    <w:uiPriority w:val="99"/>
    <w:unhideWhenUsed/>
    <w:rsid w:val="00603271"/>
    <w:rPr>
      <w:color w:val="0000FF" w:themeColor="hyperlink"/>
      <w:u w:val="single"/>
    </w:rPr>
  </w:style>
  <w:style w:type="character" w:customStyle="1" w:styleId="Nagwek4Znak">
    <w:name w:val="Nagłówek 4 Znak"/>
    <w:basedOn w:val="Domylnaczcionkaakapitu"/>
    <w:link w:val="Nagwek4"/>
    <w:uiPriority w:val="9"/>
    <w:semiHidden/>
    <w:qFormat/>
    <w:rsid w:val="00364DCE"/>
    <w:rPr>
      <w:rFonts w:asciiTheme="majorHAnsi" w:eastAsiaTheme="majorEastAsia" w:hAnsiTheme="majorHAnsi" w:cstheme="majorBidi"/>
      <w:i/>
      <w:iCs/>
      <w:color w:val="365F91" w:themeColor="accent1" w:themeShade="BF"/>
    </w:rPr>
  </w:style>
  <w:style w:type="character" w:customStyle="1" w:styleId="Nagwek5Znak">
    <w:name w:val="Nagłówek 5 Znak"/>
    <w:basedOn w:val="Domylnaczcionkaakapitu"/>
    <w:link w:val="Nagwek5"/>
    <w:uiPriority w:val="9"/>
    <w:semiHidden/>
    <w:qFormat/>
    <w:rsid w:val="00364DCE"/>
    <w:rPr>
      <w:rFonts w:asciiTheme="majorHAnsi" w:eastAsiaTheme="majorEastAsia" w:hAnsiTheme="majorHAnsi" w:cstheme="majorBidi"/>
      <w:color w:val="365F91" w:themeColor="accent1" w:themeShade="BF"/>
    </w:rPr>
  </w:style>
  <w:style w:type="character" w:customStyle="1" w:styleId="apple-converted-space">
    <w:name w:val="apple-converted-space"/>
    <w:basedOn w:val="Domylnaczcionkaakapitu"/>
    <w:qFormat/>
    <w:rsid w:val="00D7232B"/>
  </w:style>
  <w:style w:type="character" w:customStyle="1" w:styleId="ListLabel17">
    <w:name w:val="ListLabel 17"/>
    <w:qFormat/>
    <w:rPr>
      <w:rFonts w:cs="Courier New"/>
      <w:b w:val="0"/>
      <w:sz w:val="22"/>
    </w:rPr>
  </w:style>
  <w:style w:type="character" w:customStyle="1" w:styleId="ListLabel18">
    <w:name w:val="ListLabel 18"/>
    <w:qFormat/>
    <w:rPr>
      <w:sz w:val="20"/>
    </w:rPr>
  </w:style>
  <w:style w:type="character" w:customStyle="1" w:styleId="IndexLink">
    <w:name w:val="Index Link"/>
    <w:qFormat/>
  </w:style>
  <w:style w:type="character" w:customStyle="1" w:styleId="NumberingSymbols">
    <w:name w:val="Numbering Symbols"/>
    <w:qFormat/>
  </w:style>
  <w:style w:type="paragraph" w:customStyle="1" w:styleId="Heading">
    <w:name w:val="Heading"/>
    <w:basedOn w:val="Normalny"/>
    <w:next w:val="TextBody"/>
    <w:qFormat/>
    <w:pPr>
      <w:keepNext/>
      <w:spacing w:before="240" w:after="120"/>
    </w:pPr>
    <w:rPr>
      <w:rFonts w:ascii="Liberation Sans" w:hAnsi="Liberation Sans" w:cs="FreeSans"/>
      <w:sz w:val="28"/>
      <w:szCs w:val="28"/>
    </w:rPr>
  </w:style>
  <w:style w:type="paragraph" w:customStyle="1" w:styleId="TextBody">
    <w:name w:val="Text Body"/>
    <w:basedOn w:val="Normalny"/>
    <w:pPr>
      <w:spacing w:after="140" w:line="288" w:lineRule="auto"/>
    </w:pPr>
  </w:style>
  <w:style w:type="paragraph" w:styleId="Lista">
    <w:name w:val="List"/>
    <w:basedOn w:val="Tretekstu"/>
    <w:rPr>
      <w:rFonts w:cs="FreeSans"/>
    </w:rPr>
  </w:style>
  <w:style w:type="paragraph" w:styleId="Legenda">
    <w:name w:val="caption"/>
    <w:basedOn w:val="Normalny"/>
    <w:uiPriority w:val="35"/>
    <w:unhideWhenUsed/>
    <w:qFormat/>
    <w:rsid w:val="008729D5"/>
    <w:pPr>
      <w:spacing w:line="240" w:lineRule="auto"/>
    </w:pPr>
    <w:rPr>
      <w:b/>
      <w:bCs/>
      <w:color w:val="4F81BD"/>
      <w:sz w:val="18"/>
      <w:szCs w:val="18"/>
    </w:rPr>
  </w:style>
  <w:style w:type="paragraph" w:customStyle="1" w:styleId="Index">
    <w:name w:val="Index"/>
    <w:basedOn w:val="Normalny"/>
    <w:qFormat/>
    <w:pPr>
      <w:suppressLineNumbers/>
    </w:pPr>
    <w:rPr>
      <w:rFonts w:cs="FreeSans"/>
    </w:rPr>
  </w:style>
  <w:style w:type="paragraph" w:styleId="Nagwek">
    <w:name w:val="header"/>
    <w:basedOn w:val="Normalny"/>
    <w:link w:val="NagwekZnak"/>
    <w:pPr>
      <w:keepNext/>
      <w:spacing w:before="240" w:after="120"/>
    </w:pPr>
    <w:rPr>
      <w:rFonts w:ascii="Liberation Sans" w:hAnsi="Liberation Sans" w:cs="FreeSans"/>
      <w:sz w:val="28"/>
      <w:szCs w:val="28"/>
    </w:rPr>
  </w:style>
  <w:style w:type="paragraph" w:customStyle="1" w:styleId="Tretekstu">
    <w:name w:val="Treść tekstu"/>
    <w:basedOn w:val="Normalny"/>
    <w:link w:val="TekstpodstawowyZnak"/>
    <w:uiPriority w:val="99"/>
    <w:unhideWhenUsed/>
    <w:qFormat/>
    <w:rsid w:val="00AA539C"/>
    <w:pPr>
      <w:spacing w:after="120" w:line="288" w:lineRule="auto"/>
    </w:pPr>
  </w:style>
  <w:style w:type="paragraph" w:styleId="Podpis">
    <w:name w:val="Signature"/>
    <w:basedOn w:val="Normalny"/>
    <w:pPr>
      <w:suppressLineNumbers/>
      <w:spacing w:before="120" w:after="120"/>
    </w:pPr>
    <w:rPr>
      <w:rFonts w:cs="FreeSans"/>
      <w:i/>
      <w:iCs/>
      <w:sz w:val="24"/>
      <w:szCs w:val="24"/>
    </w:rPr>
  </w:style>
  <w:style w:type="paragraph" w:customStyle="1" w:styleId="Indeks">
    <w:name w:val="Indeks"/>
    <w:basedOn w:val="Normalny"/>
    <w:qFormat/>
    <w:pPr>
      <w:suppressLineNumbers/>
    </w:pPr>
    <w:rPr>
      <w:rFonts w:cs="FreeSans"/>
    </w:rPr>
  </w:style>
  <w:style w:type="paragraph" w:customStyle="1" w:styleId="Gwka">
    <w:name w:val="Główka"/>
    <w:basedOn w:val="Normalny"/>
    <w:uiPriority w:val="99"/>
    <w:unhideWhenUsed/>
    <w:qFormat/>
    <w:rsid w:val="00EB2557"/>
    <w:pPr>
      <w:tabs>
        <w:tab w:val="center" w:pos="4536"/>
        <w:tab w:val="right" w:pos="9072"/>
      </w:tabs>
      <w:spacing w:after="0" w:line="240" w:lineRule="auto"/>
    </w:pPr>
  </w:style>
  <w:style w:type="paragraph" w:styleId="Stopka">
    <w:name w:val="footer"/>
    <w:basedOn w:val="Normalny"/>
    <w:link w:val="StopkaZnak"/>
    <w:uiPriority w:val="99"/>
    <w:unhideWhenUsed/>
    <w:rsid w:val="00EB2557"/>
    <w:pPr>
      <w:tabs>
        <w:tab w:val="center" w:pos="4536"/>
        <w:tab w:val="right" w:pos="9072"/>
      </w:tabs>
      <w:spacing w:after="0" w:line="240" w:lineRule="auto"/>
    </w:pPr>
  </w:style>
  <w:style w:type="paragraph" w:customStyle="1" w:styleId="ContentsHeading">
    <w:name w:val="Contents Heading"/>
    <w:basedOn w:val="Nagwek1"/>
    <w:uiPriority w:val="39"/>
    <w:unhideWhenUsed/>
    <w:qFormat/>
    <w:rsid w:val="00EB2557"/>
    <w:rPr>
      <w:lang w:eastAsia="pl-PL"/>
    </w:rPr>
  </w:style>
  <w:style w:type="paragraph" w:styleId="Tekstdymka">
    <w:name w:val="Balloon Text"/>
    <w:basedOn w:val="Normalny"/>
    <w:link w:val="TekstdymkaZnak"/>
    <w:uiPriority w:val="99"/>
    <w:semiHidden/>
    <w:unhideWhenUsed/>
    <w:qFormat/>
    <w:rsid w:val="00EB2557"/>
    <w:pPr>
      <w:spacing w:after="0" w:line="240" w:lineRule="auto"/>
    </w:pPr>
    <w:rPr>
      <w:rFonts w:ascii="Tahoma" w:hAnsi="Tahoma" w:cs="Tahoma"/>
      <w:sz w:val="16"/>
      <w:szCs w:val="16"/>
    </w:rPr>
  </w:style>
  <w:style w:type="paragraph" w:styleId="Akapitzlist">
    <w:name w:val="List Paragraph"/>
    <w:basedOn w:val="Normalny"/>
    <w:uiPriority w:val="34"/>
    <w:qFormat/>
    <w:rsid w:val="008022C4"/>
    <w:pPr>
      <w:spacing w:line="360" w:lineRule="auto"/>
      <w:contextualSpacing/>
    </w:pPr>
    <w:rPr>
      <w:b/>
      <w:sz w:val="32"/>
      <w:szCs w:val="32"/>
    </w:rPr>
  </w:style>
  <w:style w:type="paragraph" w:customStyle="1" w:styleId="Default">
    <w:name w:val="Default"/>
    <w:qFormat/>
    <w:rsid w:val="0055504C"/>
    <w:pPr>
      <w:suppressAutoHyphens/>
      <w:spacing w:line="240" w:lineRule="auto"/>
    </w:pPr>
    <w:rPr>
      <w:rFonts w:ascii="Times New Roman" w:hAnsi="Times New Roman" w:cs="Calibri"/>
      <w:color w:val="000000"/>
      <w:sz w:val="24"/>
      <w:szCs w:val="24"/>
    </w:rPr>
  </w:style>
  <w:style w:type="paragraph" w:styleId="Tekstprzypisukocowego">
    <w:name w:val="endnote text"/>
    <w:basedOn w:val="Normalny"/>
    <w:link w:val="TekstprzypisukocowegoZnak"/>
    <w:uiPriority w:val="99"/>
    <w:semiHidden/>
    <w:unhideWhenUsed/>
    <w:qFormat/>
    <w:rsid w:val="00C55A40"/>
    <w:pPr>
      <w:spacing w:after="0" w:line="240" w:lineRule="auto"/>
    </w:pPr>
    <w:rPr>
      <w:sz w:val="20"/>
      <w:szCs w:val="20"/>
    </w:rPr>
  </w:style>
  <w:style w:type="paragraph" w:customStyle="1" w:styleId="Contents1">
    <w:name w:val="Contents 1"/>
    <w:basedOn w:val="Normalny"/>
    <w:autoRedefine/>
    <w:uiPriority w:val="39"/>
    <w:unhideWhenUsed/>
    <w:rsid w:val="00484B75"/>
    <w:pPr>
      <w:tabs>
        <w:tab w:val="left" w:pos="440"/>
        <w:tab w:val="right" w:leader="dot" w:pos="9062"/>
      </w:tabs>
      <w:spacing w:after="100"/>
    </w:pPr>
  </w:style>
  <w:style w:type="paragraph" w:customStyle="1" w:styleId="Contents2">
    <w:name w:val="Contents 2"/>
    <w:basedOn w:val="Normalny"/>
    <w:autoRedefine/>
    <w:uiPriority w:val="39"/>
    <w:unhideWhenUsed/>
    <w:rsid w:val="00603271"/>
    <w:pPr>
      <w:tabs>
        <w:tab w:val="left" w:pos="660"/>
        <w:tab w:val="right" w:leader="dot" w:pos="9061"/>
      </w:tabs>
      <w:spacing w:after="100"/>
      <w:ind w:left="220"/>
    </w:pPr>
  </w:style>
  <w:style w:type="paragraph" w:styleId="Tekstprzypisudolnego">
    <w:name w:val="footnote text"/>
    <w:basedOn w:val="Normalny"/>
    <w:link w:val="TekstprzypisudolnegoZnak"/>
    <w:uiPriority w:val="99"/>
    <w:semiHidden/>
    <w:unhideWhenUsed/>
    <w:qFormat/>
    <w:rsid w:val="006C0567"/>
    <w:pPr>
      <w:spacing w:after="0" w:line="240" w:lineRule="auto"/>
    </w:pPr>
    <w:rPr>
      <w:rFonts w:eastAsia="Calibri"/>
      <w:sz w:val="20"/>
      <w:szCs w:val="20"/>
    </w:rPr>
  </w:style>
  <w:style w:type="paragraph" w:styleId="Tekstkomentarza">
    <w:name w:val="annotation text"/>
    <w:basedOn w:val="Normalny"/>
    <w:link w:val="TekstkomentarzaZnak"/>
    <w:uiPriority w:val="99"/>
    <w:semiHidden/>
    <w:unhideWhenUsed/>
    <w:qFormat/>
    <w:rsid w:val="00703F95"/>
    <w:pPr>
      <w:spacing w:line="240" w:lineRule="auto"/>
    </w:pPr>
    <w:rPr>
      <w:sz w:val="20"/>
      <w:szCs w:val="20"/>
    </w:rPr>
  </w:style>
  <w:style w:type="paragraph" w:customStyle="1" w:styleId="Przypisdolny">
    <w:name w:val="Przypis dolny"/>
    <w:basedOn w:val="Normalny"/>
    <w:qFormat/>
  </w:style>
  <w:style w:type="paragraph" w:styleId="Spisilustracji">
    <w:name w:val="table of figures"/>
    <w:basedOn w:val="Normalny"/>
    <w:uiPriority w:val="99"/>
    <w:unhideWhenUsed/>
    <w:qFormat/>
    <w:rsid w:val="00EE7190"/>
    <w:pPr>
      <w:spacing w:after="0"/>
    </w:pPr>
  </w:style>
  <w:style w:type="paragraph" w:styleId="NormalnyWeb">
    <w:name w:val="Normal (Web)"/>
    <w:basedOn w:val="Normalny"/>
    <w:uiPriority w:val="99"/>
    <w:semiHidden/>
    <w:unhideWhenUsed/>
    <w:qFormat/>
    <w:rsid w:val="00BD448B"/>
    <w:pPr>
      <w:suppressAutoHyphens w:val="0"/>
      <w:spacing w:beforeAutospacing="1" w:afterAutospacing="1" w:line="240" w:lineRule="auto"/>
    </w:pPr>
    <w:rPr>
      <w:rFonts w:eastAsia="Times New Roman"/>
      <w:sz w:val="24"/>
      <w:szCs w:val="24"/>
      <w:lang w:eastAsia="pl-PL"/>
    </w:rPr>
  </w:style>
  <w:style w:type="paragraph" w:customStyle="1" w:styleId="Quotations">
    <w:name w:val="Quotations"/>
    <w:basedOn w:val="Normalny"/>
    <w:qFormat/>
  </w:style>
  <w:style w:type="paragraph" w:styleId="Tytu">
    <w:name w:val="Title"/>
    <w:basedOn w:val="Heading"/>
    <w:qFormat/>
  </w:style>
  <w:style w:type="paragraph" w:styleId="Podtytu">
    <w:name w:val="Subtitle"/>
    <w:basedOn w:val="Heading"/>
    <w:qFormat/>
  </w:style>
  <w:style w:type="table" w:styleId="Tabela-Siatka">
    <w:name w:val="Table Grid"/>
    <w:basedOn w:val="Standardowy"/>
    <w:uiPriority w:val="59"/>
    <w:rsid w:val="00D652D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1jasnaakcent1">
    <w:name w:val="Grid Table 1 Light Accent 1"/>
    <w:basedOn w:val="Standardowy"/>
    <w:uiPriority w:val="46"/>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4F81BD" w:themeColor="accent1"/>
        </w:tcBorders>
      </w:tcPr>
    </w:tblStylePr>
    <w:tblStylePr w:type="lastRow">
      <w:rPr>
        <w:b/>
        <w:bCs/>
      </w:rPr>
      <w:tblPr/>
      <w:tcPr>
        <w:tcBorders>
          <w:top w:val="double" w:sz="2" w:space="0" w:color="4F81BD" w:themeColor="accent1"/>
        </w:tcBorders>
      </w:tcPr>
    </w:tblStylePr>
    <w:tblStylePr w:type="firstCol">
      <w:rPr>
        <w:b/>
        <w:bCs/>
      </w:rPr>
    </w:tblStylePr>
    <w:tblStylePr w:type="lastCol">
      <w:rPr>
        <w:b/>
        <w:bCs/>
      </w:rPr>
    </w:tblStylePr>
  </w:style>
  <w:style w:type="table" w:styleId="Tabelasiatki1jasna">
    <w:name w:val="Grid Table 1 Light"/>
    <w:basedOn w:val="Standardowy"/>
    <w:uiPriority w:val="46"/>
    <w:rsid w:val="00E82603"/>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paragraph" w:styleId="Spistreci1">
    <w:name w:val="toc 1"/>
    <w:basedOn w:val="Normalny"/>
    <w:next w:val="Normalny"/>
    <w:autoRedefine/>
    <w:uiPriority w:val="39"/>
    <w:unhideWhenUsed/>
    <w:rsid w:val="00A1010F"/>
    <w:pPr>
      <w:spacing w:after="100"/>
    </w:pPr>
  </w:style>
  <w:style w:type="character" w:styleId="Hipercze">
    <w:name w:val="Hyperlink"/>
    <w:basedOn w:val="Domylnaczcionkaakapitu"/>
    <w:uiPriority w:val="99"/>
    <w:unhideWhenUsed/>
    <w:rsid w:val="00A1010F"/>
    <w:rPr>
      <w:color w:val="0000FF" w:themeColor="hyperlink"/>
      <w:u w:val="single"/>
    </w:rPr>
  </w:style>
  <w:style w:type="paragraph" w:styleId="Tematkomentarza">
    <w:name w:val="annotation subject"/>
    <w:basedOn w:val="Tekstkomentarza"/>
    <w:next w:val="Tekstkomentarza"/>
    <w:link w:val="TematkomentarzaZnak"/>
    <w:uiPriority w:val="99"/>
    <w:semiHidden/>
    <w:unhideWhenUsed/>
    <w:rsid w:val="00B17F0E"/>
    <w:rPr>
      <w:b/>
      <w:bCs/>
    </w:rPr>
  </w:style>
  <w:style w:type="character" w:customStyle="1" w:styleId="TematkomentarzaZnak">
    <w:name w:val="Temat komentarza Znak"/>
    <w:basedOn w:val="TekstkomentarzaZnak"/>
    <w:link w:val="Tematkomentarza"/>
    <w:uiPriority w:val="99"/>
    <w:semiHidden/>
    <w:rsid w:val="00B17F0E"/>
    <w:rPr>
      <w:rFonts w:ascii="Times New Roman" w:hAnsi="Times New Roman"/>
      <w:b/>
      <w:bCs/>
      <w:color w:val="00000A"/>
      <w:sz w:val="20"/>
      <w:szCs w:val="20"/>
    </w:rPr>
  </w:style>
  <w:style w:type="paragraph" w:styleId="Spistreci3">
    <w:name w:val="toc 3"/>
    <w:basedOn w:val="Normalny"/>
    <w:next w:val="Normalny"/>
    <w:autoRedefine/>
    <w:uiPriority w:val="39"/>
    <w:unhideWhenUsed/>
    <w:rsid w:val="005000A1"/>
    <w:pPr>
      <w:spacing w:after="100"/>
      <w:ind w:left="440"/>
    </w:pPr>
  </w:style>
  <w:style w:type="paragraph" w:styleId="Bezodstpw">
    <w:name w:val="No Spacing"/>
    <w:uiPriority w:val="1"/>
    <w:qFormat/>
    <w:rsid w:val="00A43555"/>
    <w:pPr>
      <w:suppressAutoHyphens/>
      <w:spacing w:line="240" w:lineRule="auto"/>
    </w:pPr>
    <w:rPr>
      <w:rFonts w:ascii="Times New Roman" w:hAnsi="Times New Roman"/>
      <w:color w:val="00000A"/>
    </w:rPr>
  </w:style>
  <w:style w:type="paragraph" w:styleId="Spistreci2">
    <w:name w:val="toc 2"/>
    <w:basedOn w:val="Normalny"/>
    <w:next w:val="Normalny"/>
    <w:autoRedefine/>
    <w:uiPriority w:val="39"/>
    <w:unhideWhenUsed/>
    <w:rsid w:val="00C71364"/>
    <w:pPr>
      <w:spacing w:after="100"/>
      <w:ind w:left="220"/>
    </w:pPr>
  </w:style>
  <w:style w:type="character" w:styleId="Pogrubienie">
    <w:name w:val="Strong"/>
    <w:basedOn w:val="Domylnaczcionkaakapitu"/>
    <w:uiPriority w:val="22"/>
    <w:qFormat/>
    <w:rsid w:val="00E22C8B"/>
    <w:rPr>
      <w:b/>
      <w:bCs/>
    </w:rPr>
  </w:style>
  <w:style w:type="character" w:customStyle="1" w:styleId="addmd">
    <w:name w:val="addmd"/>
    <w:basedOn w:val="Domylnaczcionkaakapitu"/>
    <w:rsid w:val="00C85E26"/>
  </w:style>
  <w:style w:type="paragraph" w:styleId="Zagicieodgryformularza">
    <w:name w:val="HTML Top of Form"/>
    <w:basedOn w:val="Normalny"/>
    <w:next w:val="Normalny"/>
    <w:link w:val="ZagicieodgryformularzaZnak"/>
    <w:hidden/>
    <w:uiPriority w:val="99"/>
    <w:semiHidden/>
    <w:unhideWhenUsed/>
    <w:rsid w:val="00C85E26"/>
    <w:pPr>
      <w:pBdr>
        <w:bottom w:val="single" w:sz="6" w:space="1" w:color="auto"/>
      </w:pBdr>
      <w:suppressAutoHyphens w:val="0"/>
      <w:spacing w:after="0" w:line="240" w:lineRule="auto"/>
      <w:jc w:val="center"/>
    </w:pPr>
    <w:rPr>
      <w:rFonts w:ascii="Arial" w:eastAsia="Times New Roman" w:hAnsi="Arial" w:cs="Arial"/>
      <w:vanish/>
      <w:color w:val="auto"/>
      <w:sz w:val="16"/>
      <w:szCs w:val="16"/>
      <w:lang w:eastAsia="pl-PL"/>
    </w:rPr>
  </w:style>
  <w:style w:type="character" w:customStyle="1" w:styleId="ZagicieodgryformularzaZnak">
    <w:name w:val="Zagięcie od góry formularza Znak"/>
    <w:basedOn w:val="Domylnaczcionkaakapitu"/>
    <w:link w:val="Zagicieodgryformularza"/>
    <w:uiPriority w:val="99"/>
    <w:semiHidden/>
    <w:rsid w:val="00C85E26"/>
    <w:rPr>
      <w:rFonts w:ascii="Arial" w:eastAsia="Times New Roman" w:hAnsi="Arial" w:cs="Arial"/>
      <w:vanish/>
      <w:sz w:val="16"/>
      <w:szCs w:val="16"/>
      <w:lang w:eastAsia="pl-PL"/>
    </w:rPr>
  </w:style>
  <w:style w:type="paragraph" w:styleId="Zagicieoddouformularza">
    <w:name w:val="HTML Bottom of Form"/>
    <w:basedOn w:val="Normalny"/>
    <w:next w:val="Normalny"/>
    <w:link w:val="ZagicieoddouformularzaZnak"/>
    <w:hidden/>
    <w:uiPriority w:val="99"/>
    <w:semiHidden/>
    <w:unhideWhenUsed/>
    <w:rsid w:val="00C85E26"/>
    <w:pPr>
      <w:pBdr>
        <w:top w:val="single" w:sz="6" w:space="1" w:color="auto"/>
      </w:pBdr>
      <w:suppressAutoHyphens w:val="0"/>
      <w:spacing w:after="0" w:line="240" w:lineRule="auto"/>
      <w:jc w:val="center"/>
    </w:pPr>
    <w:rPr>
      <w:rFonts w:ascii="Arial" w:eastAsia="Times New Roman" w:hAnsi="Arial" w:cs="Arial"/>
      <w:vanish/>
      <w:color w:val="auto"/>
      <w:sz w:val="16"/>
      <w:szCs w:val="16"/>
      <w:lang w:eastAsia="pl-PL"/>
    </w:rPr>
  </w:style>
  <w:style w:type="character" w:customStyle="1" w:styleId="ZagicieoddouformularzaZnak">
    <w:name w:val="Zagięcie od dołu formularza Znak"/>
    <w:basedOn w:val="Domylnaczcionkaakapitu"/>
    <w:link w:val="Zagicieoddouformularza"/>
    <w:uiPriority w:val="99"/>
    <w:semiHidden/>
    <w:rsid w:val="00C85E26"/>
    <w:rPr>
      <w:rFonts w:ascii="Arial" w:eastAsia="Times New Roman" w:hAnsi="Arial" w:cs="Arial"/>
      <w:vanish/>
      <w:sz w:val="16"/>
      <w:szCs w:val="16"/>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553867">
      <w:bodyDiv w:val="1"/>
      <w:marLeft w:val="0"/>
      <w:marRight w:val="0"/>
      <w:marTop w:val="0"/>
      <w:marBottom w:val="0"/>
      <w:divBdr>
        <w:top w:val="none" w:sz="0" w:space="0" w:color="auto"/>
        <w:left w:val="none" w:sz="0" w:space="0" w:color="auto"/>
        <w:bottom w:val="none" w:sz="0" w:space="0" w:color="auto"/>
        <w:right w:val="none" w:sz="0" w:space="0" w:color="auto"/>
      </w:divBdr>
      <w:divsChild>
        <w:div w:id="770512244">
          <w:marLeft w:val="0"/>
          <w:marRight w:val="0"/>
          <w:marTop w:val="0"/>
          <w:marBottom w:val="60"/>
          <w:divBdr>
            <w:top w:val="none" w:sz="0" w:space="0" w:color="auto"/>
            <w:left w:val="none" w:sz="0" w:space="0" w:color="auto"/>
            <w:bottom w:val="none" w:sz="0" w:space="0" w:color="auto"/>
            <w:right w:val="none" w:sz="0" w:space="0" w:color="auto"/>
          </w:divBdr>
        </w:div>
        <w:div w:id="506480742">
          <w:marLeft w:val="0"/>
          <w:marRight w:val="0"/>
          <w:marTop w:val="0"/>
          <w:marBottom w:val="45"/>
          <w:divBdr>
            <w:top w:val="none" w:sz="0" w:space="0" w:color="auto"/>
            <w:left w:val="none" w:sz="0" w:space="0" w:color="auto"/>
            <w:bottom w:val="none" w:sz="0" w:space="0" w:color="auto"/>
            <w:right w:val="none" w:sz="0" w:space="0" w:color="auto"/>
          </w:divBdr>
        </w:div>
      </w:divsChild>
    </w:div>
    <w:div w:id="11179870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image" Target="media/image7.jpg"/><Relationship Id="rId21" Type="http://schemas.openxmlformats.org/officeDocument/2006/relationships/image" Target="media/image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image" Target="media/image6.gif"/><Relationship Id="rId33" Type="http://schemas.openxmlformats.org/officeDocument/2006/relationships/hyperlink" Target="http://wazniak.mimuw.edu.pl/index.php?title=SK_Modu%C5%82_11"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image" Target="media/image3.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5.jpg"/><Relationship Id="rId32" Type="http://schemas.openxmlformats.org/officeDocument/2006/relationships/hyperlink" Target="http://www.piast.edu.pl/Education/Telecommunications_Glossary"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diagramLayout" Target="diagrams/layout2.xml"/><Relationship Id="rId23" Type="http://schemas.microsoft.com/office/2011/relationships/commentsExtended" Target="commentsExtended.xml"/><Relationship Id="rId28" Type="http://schemas.openxmlformats.org/officeDocument/2006/relationships/image" Target="media/image9.jpg"/><Relationship Id="rId36" Type="http://schemas.openxmlformats.org/officeDocument/2006/relationships/fontTable" Target="fontTable.xml"/><Relationship Id="rId10" Type="http://schemas.openxmlformats.org/officeDocument/2006/relationships/diagramLayout" Target="diagrams/layout1.xml"/><Relationship Id="rId19" Type="http://schemas.openxmlformats.org/officeDocument/2006/relationships/image" Target="media/image2.jp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comments" Target="comments.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3CA5FC1-A281-451C-8724-E4F3DE7C8CF1}" type="doc">
      <dgm:prSet loTypeId="urn:microsoft.com/office/officeart/2005/8/layout/process1" loCatId="process" qsTypeId="urn:microsoft.com/office/officeart/2005/8/quickstyle/simple1" qsCatId="simple" csTypeId="urn:microsoft.com/office/officeart/2005/8/colors/accent1_2" csCatId="accent1" phldr="1"/>
      <dgm:spPr/>
    </dgm:pt>
    <dgm:pt modelId="{ABD21B06-9BBD-4CAE-A8D2-B1A9685910C9}">
      <dgm:prSet phldrT="[Tekst]"/>
      <dgm:spPr/>
      <dgm:t>
        <a:bodyPr/>
        <a:lstStyle/>
        <a:p>
          <a:pPr algn="ctr"/>
          <a:r>
            <a:rPr lang="pl-PL"/>
            <a:t>Wybór fizycznego medium wykorzystywanego w lokalizacji</a:t>
          </a:r>
        </a:p>
      </dgm:t>
    </dgm:pt>
    <dgm:pt modelId="{4E5D4BBA-8B9D-4267-91D3-17D7869941F6}" type="parTrans" cxnId="{1325D744-A932-4525-90DD-C30D1C507A63}">
      <dgm:prSet/>
      <dgm:spPr/>
      <dgm:t>
        <a:bodyPr/>
        <a:lstStyle/>
        <a:p>
          <a:pPr algn="ctr"/>
          <a:endParaRPr lang="pl-PL"/>
        </a:p>
      </dgm:t>
    </dgm:pt>
    <dgm:pt modelId="{A5FE2FF7-167D-4C89-949A-1B5E9DCD0677}" type="sibTrans" cxnId="{1325D744-A932-4525-90DD-C30D1C507A63}">
      <dgm:prSet/>
      <dgm:spPr/>
      <dgm:t>
        <a:bodyPr/>
        <a:lstStyle/>
        <a:p>
          <a:pPr algn="ctr"/>
          <a:endParaRPr lang="pl-PL"/>
        </a:p>
      </dgm:t>
    </dgm:pt>
    <dgm:pt modelId="{878FFDFF-B340-4562-8DB4-D79E80DBD852}">
      <dgm:prSet phldrT="[Tekst]"/>
      <dgm:spPr/>
      <dgm:t>
        <a:bodyPr/>
        <a:lstStyle/>
        <a:p>
          <a:pPr algn="ctr"/>
          <a:r>
            <a:rPr lang="pl-PL"/>
            <a:t>Wybór metody pomiarowej</a:t>
          </a:r>
        </a:p>
      </dgm:t>
    </dgm:pt>
    <dgm:pt modelId="{749306E3-F141-443B-B1F8-F34CD40D97F8}" type="parTrans" cxnId="{0A93EA46-2F9B-41A8-AE5F-0B6A5F379BCF}">
      <dgm:prSet/>
      <dgm:spPr/>
      <dgm:t>
        <a:bodyPr/>
        <a:lstStyle/>
        <a:p>
          <a:pPr algn="ctr"/>
          <a:endParaRPr lang="pl-PL"/>
        </a:p>
      </dgm:t>
    </dgm:pt>
    <dgm:pt modelId="{0BB7F1A7-EB0A-4F6B-A2C8-C999FD2374B7}" type="sibTrans" cxnId="{0A93EA46-2F9B-41A8-AE5F-0B6A5F379BCF}">
      <dgm:prSet/>
      <dgm:spPr/>
      <dgm:t>
        <a:bodyPr/>
        <a:lstStyle/>
        <a:p>
          <a:pPr algn="ctr"/>
          <a:endParaRPr lang="pl-PL"/>
        </a:p>
      </dgm:t>
    </dgm:pt>
    <dgm:pt modelId="{92A61EF9-6340-4A6F-86A7-BA6099457F7E}">
      <dgm:prSet phldrT="[Tekst]"/>
      <dgm:spPr/>
      <dgm:t>
        <a:bodyPr/>
        <a:lstStyle/>
        <a:p>
          <a:pPr algn="ctr"/>
          <a:r>
            <a:rPr lang="pl-PL"/>
            <a:t>Dobór techniki/algorytmu określającego lokalizację badanego obiektu</a:t>
          </a:r>
        </a:p>
      </dgm:t>
    </dgm:pt>
    <dgm:pt modelId="{5195B201-160E-4931-B6EB-0388F46A5C13}" type="parTrans" cxnId="{87DE335D-7255-4D65-8FCA-9578348FC09E}">
      <dgm:prSet/>
      <dgm:spPr/>
      <dgm:t>
        <a:bodyPr/>
        <a:lstStyle/>
        <a:p>
          <a:pPr algn="ctr"/>
          <a:endParaRPr lang="pl-PL"/>
        </a:p>
      </dgm:t>
    </dgm:pt>
    <dgm:pt modelId="{2BDAD909-E5E7-4EF1-ADBD-8E03B7EEDA28}" type="sibTrans" cxnId="{87DE335D-7255-4D65-8FCA-9578348FC09E}">
      <dgm:prSet/>
      <dgm:spPr/>
      <dgm:t>
        <a:bodyPr/>
        <a:lstStyle/>
        <a:p>
          <a:pPr algn="ctr"/>
          <a:endParaRPr lang="pl-PL"/>
        </a:p>
      </dgm:t>
    </dgm:pt>
    <dgm:pt modelId="{A4177E7B-5BEF-4669-948D-051BBA3F1EE4}" type="pres">
      <dgm:prSet presAssocID="{E3CA5FC1-A281-451C-8724-E4F3DE7C8CF1}" presName="Name0" presStyleCnt="0">
        <dgm:presLayoutVars>
          <dgm:dir/>
          <dgm:resizeHandles val="exact"/>
        </dgm:presLayoutVars>
      </dgm:prSet>
      <dgm:spPr/>
    </dgm:pt>
    <dgm:pt modelId="{2055EB30-5CCA-4986-AC2F-21285A3B8E00}" type="pres">
      <dgm:prSet presAssocID="{ABD21B06-9BBD-4CAE-A8D2-B1A9685910C9}" presName="node" presStyleLbl="node1" presStyleIdx="0" presStyleCnt="3">
        <dgm:presLayoutVars>
          <dgm:bulletEnabled val="1"/>
        </dgm:presLayoutVars>
      </dgm:prSet>
      <dgm:spPr/>
      <dgm:t>
        <a:bodyPr/>
        <a:lstStyle/>
        <a:p>
          <a:endParaRPr lang="pl-PL"/>
        </a:p>
      </dgm:t>
    </dgm:pt>
    <dgm:pt modelId="{A4BA073E-7800-4471-ACBC-EA66B77700D9}" type="pres">
      <dgm:prSet presAssocID="{A5FE2FF7-167D-4C89-949A-1B5E9DCD0677}" presName="sibTrans" presStyleLbl="sibTrans2D1" presStyleIdx="0" presStyleCnt="2"/>
      <dgm:spPr/>
      <dgm:t>
        <a:bodyPr/>
        <a:lstStyle/>
        <a:p>
          <a:endParaRPr lang="pl-PL"/>
        </a:p>
      </dgm:t>
    </dgm:pt>
    <dgm:pt modelId="{E755571A-D3BB-4115-BA17-089B3FAF4F76}" type="pres">
      <dgm:prSet presAssocID="{A5FE2FF7-167D-4C89-949A-1B5E9DCD0677}" presName="connectorText" presStyleLbl="sibTrans2D1" presStyleIdx="0" presStyleCnt="2"/>
      <dgm:spPr/>
      <dgm:t>
        <a:bodyPr/>
        <a:lstStyle/>
        <a:p>
          <a:endParaRPr lang="pl-PL"/>
        </a:p>
      </dgm:t>
    </dgm:pt>
    <dgm:pt modelId="{568F4814-9567-4B8A-BD02-705C93FDDCD9}" type="pres">
      <dgm:prSet presAssocID="{878FFDFF-B340-4562-8DB4-D79E80DBD852}" presName="node" presStyleLbl="node1" presStyleIdx="1" presStyleCnt="3">
        <dgm:presLayoutVars>
          <dgm:bulletEnabled val="1"/>
        </dgm:presLayoutVars>
      </dgm:prSet>
      <dgm:spPr/>
      <dgm:t>
        <a:bodyPr/>
        <a:lstStyle/>
        <a:p>
          <a:endParaRPr lang="pl-PL"/>
        </a:p>
      </dgm:t>
    </dgm:pt>
    <dgm:pt modelId="{78B82004-4A7E-418D-90FA-68EDEA720490}" type="pres">
      <dgm:prSet presAssocID="{0BB7F1A7-EB0A-4F6B-A2C8-C999FD2374B7}" presName="sibTrans" presStyleLbl="sibTrans2D1" presStyleIdx="1" presStyleCnt="2"/>
      <dgm:spPr/>
      <dgm:t>
        <a:bodyPr/>
        <a:lstStyle/>
        <a:p>
          <a:endParaRPr lang="pl-PL"/>
        </a:p>
      </dgm:t>
    </dgm:pt>
    <dgm:pt modelId="{CA72567D-3A5D-4DEF-B175-A0735DB695BA}" type="pres">
      <dgm:prSet presAssocID="{0BB7F1A7-EB0A-4F6B-A2C8-C999FD2374B7}" presName="connectorText" presStyleLbl="sibTrans2D1" presStyleIdx="1" presStyleCnt="2"/>
      <dgm:spPr/>
      <dgm:t>
        <a:bodyPr/>
        <a:lstStyle/>
        <a:p>
          <a:endParaRPr lang="pl-PL"/>
        </a:p>
      </dgm:t>
    </dgm:pt>
    <dgm:pt modelId="{D921D4EC-2B40-4675-A413-11D76554B903}" type="pres">
      <dgm:prSet presAssocID="{92A61EF9-6340-4A6F-86A7-BA6099457F7E}" presName="node" presStyleLbl="node1" presStyleIdx="2" presStyleCnt="3">
        <dgm:presLayoutVars>
          <dgm:bulletEnabled val="1"/>
        </dgm:presLayoutVars>
      </dgm:prSet>
      <dgm:spPr/>
      <dgm:t>
        <a:bodyPr/>
        <a:lstStyle/>
        <a:p>
          <a:endParaRPr lang="pl-PL"/>
        </a:p>
      </dgm:t>
    </dgm:pt>
  </dgm:ptLst>
  <dgm:cxnLst>
    <dgm:cxn modelId="{56173437-D387-4DBE-896D-7904A83718FB}" type="presOf" srcId="{ABD21B06-9BBD-4CAE-A8D2-B1A9685910C9}" destId="{2055EB30-5CCA-4986-AC2F-21285A3B8E00}" srcOrd="0" destOrd="0" presId="urn:microsoft.com/office/officeart/2005/8/layout/process1"/>
    <dgm:cxn modelId="{85584E33-176C-49E9-9758-1DCF1A0ECCD0}" type="presOf" srcId="{A5FE2FF7-167D-4C89-949A-1B5E9DCD0677}" destId="{E755571A-D3BB-4115-BA17-089B3FAF4F76}" srcOrd="1" destOrd="0" presId="urn:microsoft.com/office/officeart/2005/8/layout/process1"/>
    <dgm:cxn modelId="{87DE335D-7255-4D65-8FCA-9578348FC09E}" srcId="{E3CA5FC1-A281-451C-8724-E4F3DE7C8CF1}" destId="{92A61EF9-6340-4A6F-86A7-BA6099457F7E}" srcOrd="2" destOrd="0" parTransId="{5195B201-160E-4931-B6EB-0388F46A5C13}" sibTransId="{2BDAD909-E5E7-4EF1-ADBD-8E03B7EEDA28}"/>
    <dgm:cxn modelId="{10BEC09C-59A2-405A-A789-42C95A039805}" type="presOf" srcId="{878FFDFF-B340-4562-8DB4-D79E80DBD852}" destId="{568F4814-9567-4B8A-BD02-705C93FDDCD9}" srcOrd="0" destOrd="0" presId="urn:microsoft.com/office/officeart/2005/8/layout/process1"/>
    <dgm:cxn modelId="{2003E54A-E89E-4484-A011-BEE9B2ECD243}" type="presOf" srcId="{0BB7F1A7-EB0A-4F6B-A2C8-C999FD2374B7}" destId="{CA72567D-3A5D-4DEF-B175-A0735DB695BA}" srcOrd="1" destOrd="0" presId="urn:microsoft.com/office/officeart/2005/8/layout/process1"/>
    <dgm:cxn modelId="{9B0D318F-9432-4C8E-88E4-358D693DC482}" type="presOf" srcId="{0BB7F1A7-EB0A-4F6B-A2C8-C999FD2374B7}" destId="{78B82004-4A7E-418D-90FA-68EDEA720490}" srcOrd="0" destOrd="0" presId="urn:microsoft.com/office/officeart/2005/8/layout/process1"/>
    <dgm:cxn modelId="{1325D744-A932-4525-90DD-C30D1C507A63}" srcId="{E3CA5FC1-A281-451C-8724-E4F3DE7C8CF1}" destId="{ABD21B06-9BBD-4CAE-A8D2-B1A9685910C9}" srcOrd="0" destOrd="0" parTransId="{4E5D4BBA-8B9D-4267-91D3-17D7869941F6}" sibTransId="{A5FE2FF7-167D-4C89-949A-1B5E9DCD0677}"/>
    <dgm:cxn modelId="{11F34C9B-AEB8-4E0F-8EB0-F1EACC85612C}" type="presOf" srcId="{A5FE2FF7-167D-4C89-949A-1B5E9DCD0677}" destId="{A4BA073E-7800-4471-ACBC-EA66B77700D9}" srcOrd="0" destOrd="0" presId="urn:microsoft.com/office/officeart/2005/8/layout/process1"/>
    <dgm:cxn modelId="{0A93EA46-2F9B-41A8-AE5F-0B6A5F379BCF}" srcId="{E3CA5FC1-A281-451C-8724-E4F3DE7C8CF1}" destId="{878FFDFF-B340-4562-8DB4-D79E80DBD852}" srcOrd="1" destOrd="0" parTransId="{749306E3-F141-443B-B1F8-F34CD40D97F8}" sibTransId="{0BB7F1A7-EB0A-4F6B-A2C8-C999FD2374B7}"/>
    <dgm:cxn modelId="{19D26311-CF73-440F-82F8-72054EA42F0A}" type="presOf" srcId="{92A61EF9-6340-4A6F-86A7-BA6099457F7E}" destId="{D921D4EC-2B40-4675-A413-11D76554B903}" srcOrd="0" destOrd="0" presId="urn:microsoft.com/office/officeart/2005/8/layout/process1"/>
    <dgm:cxn modelId="{3E8F03E0-610F-4566-9371-E255FD86F4D3}" type="presOf" srcId="{E3CA5FC1-A281-451C-8724-E4F3DE7C8CF1}" destId="{A4177E7B-5BEF-4669-948D-051BBA3F1EE4}" srcOrd="0" destOrd="0" presId="urn:microsoft.com/office/officeart/2005/8/layout/process1"/>
    <dgm:cxn modelId="{4D37407E-48CA-44D8-96EB-490D76816918}" type="presParOf" srcId="{A4177E7B-5BEF-4669-948D-051BBA3F1EE4}" destId="{2055EB30-5CCA-4986-AC2F-21285A3B8E00}" srcOrd="0" destOrd="0" presId="urn:microsoft.com/office/officeart/2005/8/layout/process1"/>
    <dgm:cxn modelId="{89471214-36BC-49BE-B101-578ACE2D0965}" type="presParOf" srcId="{A4177E7B-5BEF-4669-948D-051BBA3F1EE4}" destId="{A4BA073E-7800-4471-ACBC-EA66B77700D9}" srcOrd="1" destOrd="0" presId="urn:microsoft.com/office/officeart/2005/8/layout/process1"/>
    <dgm:cxn modelId="{F9B6CED2-442F-4B8C-AD9F-9DB7EAAB83ED}" type="presParOf" srcId="{A4BA073E-7800-4471-ACBC-EA66B77700D9}" destId="{E755571A-D3BB-4115-BA17-089B3FAF4F76}" srcOrd="0" destOrd="0" presId="urn:microsoft.com/office/officeart/2005/8/layout/process1"/>
    <dgm:cxn modelId="{7325DF1C-A778-451E-80EB-3181E0032252}" type="presParOf" srcId="{A4177E7B-5BEF-4669-948D-051BBA3F1EE4}" destId="{568F4814-9567-4B8A-BD02-705C93FDDCD9}" srcOrd="2" destOrd="0" presId="urn:microsoft.com/office/officeart/2005/8/layout/process1"/>
    <dgm:cxn modelId="{73BAA346-DC35-4081-A91E-3B95A779ED87}" type="presParOf" srcId="{A4177E7B-5BEF-4669-948D-051BBA3F1EE4}" destId="{78B82004-4A7E-418D-90FA-68EDEA720490}" srcOrd="3" destOrd="0" presId="urn:microsoft.com/office/officeart/2005/8/layout/process1"/>
    <dgm:cxn modelId="{0C8A4E33-05E2-4C9E-8CDF-A95C6EEFE74E}" type="presParOf" srcId="{78B82004-4A7E-418D-90FA-68EDEA720490}" destId="{CA72567D-3A5D-4DEF-B175-A0735DB695BA}" srcOrd="0" destOrd="0" presId="urn:microsoft.com/office/officeart/2005/8/layout/process1"/>
    <dgm:cxn modelId="{4ABEBE5D-05CE-409B-B70B-D974506C61C7}" type="presParOf" srcId="{A4177E7B-5BEF-4669-948D-051BBA3F1EE4}" destId="{D921D4EC-2B40-4675-A413-11D76554B903}" srcOrd="4"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0140508-2319-4BDF-8D4D-A44C8BFFD8B0}" type="doc">
      <dgm:prSet loTypeId="urn:microsoft.com/office/officeart/2008/layout/HorizontalMultiLevelHierarchy" loCatId="hierarchy" qsTypeId="urn:microsoft.com/office/officeart/2005/8/quickstyle/simple2" qsCatId="simple" csTypeId="urn:microsoft.com/office/officeart/2005/8/colors/accent1_2" csCatId="accent1" phldr="1"/>
      <dgm:spPr/>
      <dgm:t>
        <a:bodyPr/>
        <a:lstStyle/>
        <a:p>
          <a:endParaRPr lang="pl-PL"/>
        </a:p>
      </dgm:t>
    </dgm:pt>
    <dgm:pt modelId="{594A6F22-3A42-40D2-8425-11641D0010FB}">
      <dgm:prSet phldrT="[Tekst]"/>
      <dgm:spPr/>
      <dgm:t>
        <a:bodyPr/>
        <a:lstStyle/>
        <a:p>
          <a:pPr algn="ctr"/>
          <a:r>
            <a:rPr lang="pl-PL"/>
            <a:t>Techniki pozycjonowania </a:t>
          </a:r>
        </a:p>
      </dgm:t>
    </dgm:pt>
    <dgm:pt modelId="{301EC523-04C9-4557-856F-5A68A6D161C0}" type="parTrans" cxnId="{212AE7EA-69D4-488E-851B-2B51B9327F73}">
      <dgm:prSet/>
      <dgm:spPr/>
      <dgm:t>
        <a:bodyPr/>
        <a:lstStyle/>
        <a:p>
          <a:pPr algn="ctr"/>
          <a:endParaRPr lang="pl-PL"/>
        </a:p>
      </dgm:t>
    </dgm:pt>
    <dgm:pt modelId="{DE8C0B02-76C7-4D36-ACFD-D7C4E3B6C0BE}" type="sibTrans" cxnId="{212AE7EA-69D4-488E-851B-2B51B9327F73}">
      <dgm:prSet/>
      <dgm:spPr/>
      <dgm:t>
        <a:bodyPr/>
        <a:lstStyle/>
        <a:p>
          <a:pPr algn="ctr"/>
          <a:endParaRPr lang="pl-PL"/>
        </a:p>
      </dgm:t>
    </dgm:pt>
    <dgm:pt modelId="{B90B70F6-6787-4562-A4DB-5BF7076B733D}">
      <dgm:prSet phldrT="[Tekst]"/>
      <dgm:spPr/>
      <dgm:t>
        <a:bodyPr/>
        <a:lstStyle/>
        <a:p>
          <a:pPr algn="ctr"/>
          <a:r>
            <a:rPr lang="pl-PL"/>
            <a:t>Bazujące na istniejącej infrastrukturze</a:t>
          </a:r>
        </a:p>
      </dgm:t>
    </dgm:pt>
    <dgm:pt modelId="{51E1FA3F-AA05-4B65-80D5-B12F13F62FCF}" type="parTrans" cxnId="{E259116A-4A93-4407-8703-EC2FBA267370}">
      <dgm:prSet/>
      <dgm:spPr/>
      <dgm:t>
        <a:bodyPr/>
        <a:lstStyle/>
        <a:p>
          <a:pPr algn="ctr"/>
          <a:endParaRPr lang="pl-PL"/>
        </a:p>
      </dgm:t>
    </dgm:pt>
    <dgm:pt modelId="{FC540508-6F35-4349-BED7-0E71CF12742E}" type="sibTrans" cxnId="{E259116A-4A93-4407-8703-EC2FBA267370}">
      <dgm:prSet/>
      <dgm:spPr/>
      <dgm:t>
        <a:bodyPr/>
        <a:lstStyle/>
        <a:p>
          <a:pPr algn="ctr"/>
          <a:endParaRPr lang="pl-PL"/>
        </a:p>
      </dgm:t>
    </dgm:pt>
    <dgm:pt modelId="{47320605-B094-4245-A6CA-C4DA97A2AEEB}">
      <dgm:prSet phldrT="[Tekst]" custT="1"/>
      <dgm:spPr/>
      <dgm:t>
        <a:bodyPr/>
        <a:lstStyle/>
        <a:p>
          <a:pPr algn="ctr"/>
          <a:r>
            <a:rPr lang="pl-PL" sz="1100"/>
            <a:t>Wymagające dodatkowej infrastruktury</a:t>
          </a:r>
        </a:p>
      </dgm:t>
    </dgm:pt>
    <dgm:pt modelId="{E02128F4-7903-49A0-8593-ECFE0AA8E818}" type="sibTrans" cxnId="{467FC801-824B-4EEC-8169-0B5802C2C7FA}">
      <dgm:prSet/>
      <dgm:spPr/>
      <dgm:t>
        <a:bodyPr/>
        <a:lstStyle/>
        <a:p>
          <a:pPr algn="ctr"/>
          <a:endParaRPr lang="pl-PL"/>
        </a:p>
      </dgm:t>
    </dgm:pt>
    <dgm:pt modelId="{9B79246D-9A1B-40A7-AB3F-76B74BC58103}" type="parTrans" cxnId="{467FC801-824B-4EEC-8169-0B5802C2C7FA}">
      <dgm:prSet/>
      <dgm:spPr/>
      <dgm:t>
        <a:bodyPr/>
        <a:lstStyle/>
        <a:p>
          <a:pPr algn="ctr"/>
          <a:endParaRPr lang="pl-PL"/>
        </a:p>
      </dgm:t>
    </dgm:pt>
    <dgm:pt modelId="{1FAF119E-EE2E-4FF7-BC8B-527BDDBC9CD9}">
      <dgm:prSet custT="1"/>
      <dgm:spPr/>
      <dgm:t>
        <a:bodyPr/>
        <a:lstStyle/>
        <a:p>
          <a:r>
            <a:rPr lang="pl-PL" sz="1100"/>
            <a:t>RFID</a:t>
          </a:r>
        </a:p>
      </dgm:t>
    </dgm:pt>
    <dgm:pt modelId="{255BA88F-C837-45ED-8716-9941134C75B8}" type="parTrans" cxnId="{C23BE9DE-8DB8-407D-ADD0-5FE264D5EC48}">
      <dgm:prSet/>
      <dgm:spPr/>
      <dgm:t>
        <a:bodyPr/>
        <a:lstStyle/>
        <a:p>
          <a:endParaRPr lang="pl-PL"/>
        </a:p>
      </dgm:t>
    </dgm:pt>
    <dgm:pt modelId="{F3561AFB-6B2E-4A1D-A191-609223A75229}" type="sibTrans" cxnId="{C23BE9DE-8DB8-407D-ADD0-5FE264D5EC48}">
      <dgm:prSet/>
      <dgm:spPr/>
      <dgm:t>
        <a:bodyPr/>
        <a:lstStyle/>
        <a:p>
          <a:endParaRPr lang="pl-PL"/>
        </a:p>
      </dgm:t>
    </dgm:pt>
    <dgm:pt modelId="{95A2A135-14B7-457B-83F4-3A5FA4C057F6}">
      <dgm:prSet/>
      <dgm:spPr/>
      <dgm:t>
        <a:bodyPr/>
        <a:lstStyle/>
        <a:p>
          <a:r>
            <a:rPr lang="pl-PL"/>
            <a:t>UWB</a:t>
          </a:r>
        </a:p>
      </dgm:t>
    </dgm:pt>
    <dgm:pt modelId="{2176A96F-EA34-4807-9FFB-5C05EF4C3EA3}" type="parTrans" cxnId="{44FBAFC7-6977-4461-A4B5-48C3E0653056}">
      <dgm:prSet/>
      <dgm:spPr/>
      <dgm:t>
        <a:bodyPr/>
        <a:lstStyle/>
        <a:p>
          <a:endParaRPr lang="pl-PL"/>
        </a:p>
      </dgm:t>
    </dgm:pt>
    <dgm:pt modelId="{C66161A8-3C8C-4134-8721-2FC780B1D30F}" type="sibTrans" cxnId="{44FBAFC7-6977-4461-A4B5-48C3E0653056}">
      <dgm:prSet/>
      <dgm:spPr/>
      <dgm:t>
        <a:bodyPr/>
        <a:lstStyle/>
        <a:p>
          <a:endParaRPr lang="pl-PL"/>
        </a:p>
      </dgm:t>
    </dgm:pt>
    <dgm:pt modelId="{E00A5C8D-CEC0-4B26-AF99-2BE9D54AB385}">
      <dgm:prSet/>
      <dgm:spPr/>
      <dgm:t>
        <a:bodyPr/>
        <a:lstStyle/>
        <a:p>
          <a:r>
            <a:rPr lang="pl-PL"/>
            <a:t>IR</a:t>
          </a:r>
        </a:p>
      </dgm:t>
    </dgm:pt>
    <dgm:pt modelId="{4040C363-6439-4183-8E9C-B8F6A500EEFF}" type="parTrans" cxnId="{C7C843F6-6492-418F-989A-671B278099DB}">
      <dgm:prSet/>
      <dgm:spPr/>
      <dgm:t>
        <a:bodyPr/>
        <a:lstStyle/>
        <a:p>
          <a:endParaRPr lang="pl-PL"/>
        </a:p>
      </dgm:t>
    </dgm:pt>
    <dgm:pt modelId="{4073292D-3312-443C-9C24-67A245C4CB60}" type="sibTrans" cxnId="{C7C843F6-6492-418F-989A-671B278099DB}">
      <dgm:prSet/>
      <dgm:spPr/>
      <dgm:t>
        <a:bodyPr/>
        <a:lstStyle/>
        <a:p>
          <a:endParaRPr lang="pl-PL"/>
        </a:p>
      </dgm:t>
    </dgm:pt>
    <dgm:pt modelId="{371EC042-2E89-4D6D-B5D0-8EF5B934C515}">
      <dgm:prSet/>
      <dgm:spPr/>
      <dgm:t>
        <a:bodyPr/>
        <a:lstStyle/>
        <a:p>
          <a:r>
            <a:rPr lang="pl-PL"/>
            <a:t>WIFI</a:t>
          </a:r>
        </a:p>
      </dgm:t>
    </dgm:pt>
    <dgm:pt modelId="{3BDAEFA0-11EC-4ECF-9561-71A2D101A436}" type="parTrans" cxnId="{EC662EA6-5FD4-408C-82D9-47593147F091}">
      <dgm:prSet/>
      <dgm:spPr/>
      <dgm:t>
        <a:bodyPr/>
        <a:lstStyle/>
        <a:p>
          <a:endParaRPr lang="pl-PL"/>
        </a:p>
      </dgm:t>
    </dgm:pt>
    <dgm:pt modelId="{30F80A4E-1A33-49E8-987A-0E5BD090E361}" type="sibTrans" cxnId="{EC662EA6-5FD4-408C-82D9-47593147F091}">
      <dgm:prSet/>
      <dgm:spPr/>
      <dgm:t>
        <a:bodyPr/>
        <a:lstStyle/>
        <a:p>
          <a:endParaRPr lang="pl-PL"/>
        </a:p>
      </dgm:t>
    </dgm:pt>
    <dgm:pt modelId="{DE1F82A8-DDC1-401A-90B2-BFB0C2F2FB3F}">
      <dgm:prSet/>
      <dgm:spPr/>
      <dgm:t>
        <a:bodyPr/>
        <a:lstStyle/>
        <a:p>
          <a:r>
            <a:rPr lang="pl-PL"/>
            <a:t>Sieć komórkowa</a:t>
          </a:r>
        </a:p>
      </dgm:t>
    </dgm:pt>
    <dgm:pt modelId="{B9E3E4D3-9567-43FF-B138-86C9BB2B4647}" type="parTrans" cxnId="{024E8602-5936-4683-8DC9-5584904E10DD}">
      <dgm:prSet/>
      <dgm:spPr/>
      <dgm:t>
        <a:bodyPr/>
        <a:lstStyle/>
        <a:p>
          <a:endParaRPr lang="pl-PL"/>
        </a:p>
      </dgm:t>
    </dgm:pt>
    <dgm:pt modelId="{F53F10A1-278F-4017-8378-F5B9DCAD7240}" type="sibTrans" cxnId="{024E8602-5936-4683-8DC9-5584904E10DD}">
      <dgm:prSet/>
      <dgm:spPr/>
      <dgm:t>
        <a:bodyPr/>
        <a:lstStyle/>
        <a:p>
          <a:endParaRPr lang="pl-PL"/>
        </a:p>
      </dgm:t>
    </dgm:pt>
    <dgm:pt modelId="{8D7D942E-423A-47AB-AAE1-9DB3C864CC08}">
      <dgm:prSet/>
      <dgm:spPr/>
      <dgm:t>
        <a:bodyPr/>
        <a:lstStyle/>
        <a:p>
          <a:r>
            <a:rPr lang="pl-PL"/>
            <a:t>Ultradźwięki</a:t>
          </a:r>
        </a:p>
      </dgm:t>
    </dgm:pt>
    <dgm:pt modelId="{351B5961-78EB-4C67-8028-0DDBE648E9A2}" type="parTrans" cxnId="{630D03B9-01E8-47EE-BF09-468E31FC1491}">
      <dgm:prSet/>
      <dgm:spPr/>
      <dgm:t>
        <a:bodyPr/>
        <a:lstStyle/>
        <a:p>
          <a:endParaRPr lang="pl-PL"/>
        </a:p>
      </dgm:t>
    </dgm:pt>
    <dgm:pt modelId="{4A37DD15-0F27-49F6-B302-A3E9DC8D014E}" type="sibTrans" cxnId="{630D03B9-01E8-47EE-BF09-468E31FC1491}">
      <dgm:prSet/>
      <dgm:spPr/>
      <dgm:t>
        <a:bodyPr/>
        <a:lstStyle/>
        <a:p>
          <a:endParaRPr lang="pl-PL"/>
        </a:p>
      </dgm:t>
    </dgm:pt>
    <dgm:pt modelId="{789A158D-13C2-4976-91E0-D63F29006AE9}">
      <dgm:prSet/>
      <dgm:spPr/>
      <dgm:t>
        <a:bodyPr/>
        <a:lstStyle/>
        <a:p>
          <a:r>
            <a:rPr lang="pl-PL"/>
            <a:t>Zigbee</a:t>
          </a:r>
        </a:p>
      </dgm:t>
    </dgm:pt>
    <dgm:pt modelId="{1AE9D7A8-C625-48E8-841B-B9BAF1BF9072}" type="parTrans" cxnId="{565493B0-8E80-467E-BC16-B21B4C15DAA9}">
      <dgm:prSet/>
      <dgm:spPr/>
      <dgm:t>
        <a:bodyPr/>
        <a:lstStyle/>
        <a:p>
          <a:endParaRPr lang="pl-PL"/>
        </a:p>
      </dgm:t>
    </dgm:pt>
    <dgm:pt modelId="{397EBCE9-98A6-4D5F-910D-C4ECFFBF36CA}" type="sibTrans" cxnId="{565493B0-8E80-467E-BC16-B21B4C15DAA9}">
      <dgm:prSet/>
      <dgm:spPr/>
      <dgm:t>
        <a:bodyPr/>
        <a:lstStyle/>
        <a:p>
          <a:endParaRPr lang="pl-PL"/>
        </a:p>
      </dgm:t>
    </dgm:pt>
    <dgm:pt modelId="{53A75A83-F0BE-4891-9F10-B7EFAC269F02}">
      <dgm:prSet/>
      <dgm:spPr/>
      <dgm:t>
        <a:bodyPr/>
        <a:lstStyle/>
        <a:p>
          <a:r>
            <a:rPr lang="pl-PL"/>
            <a:t>Bluetooth</a:t>
          </a:r>
        </a:p>
      </dgm:t>
    </dgm:pt>
    <dgm:pt modelId="{8E97C872-41E9-4D20-AC00-4257779ECF45}" type="parTrans" cxnId="{EDD89493-64A1-49CC-B53F-6F69BCB842A2}">
      <dgm:prSet/>
      <dgm:spPr/>
      <dgm:t>
        <a:bodyPr/>
        <a:lstStyle/>
        <a:p>
          <a:endParaRPr lang="pl-PL"/>
        </a:p>
      </dgm:t>
    </dgm:pt>
    <dgm:pt modelId="{0A67DE2A-EE9B-47DE-B291-EBAA0D848437}" type="sibTrans" cxnId="{EDD89493-64A1-49CC-B53F-6F69BCB842A2}">
      <dgm:prSet/>
      <dgm:spPr/>
      <dgm:t>
        <a:bodyPr/>
        <a:lstStyle/>
        <a:p>
          <a:endParaRPr lang="pl-PL"/>
        </a:p>
      </dgm:t>
    </dgm:pt>
    <dgm:pt modelId="{D9F21002-57D7-4F80-980D-A5F77E5C0956}" type="pres">
      <dgm:prSet presAssocID="{50140508-2319-4BDF-8D4D-A44C8BFFD8B0}" presName="Name0" presStyleCnt="0">
        <dgm:presLayoutVars>
          <dgm:chPref val="1"/>
          <dgm:dir/>
          <dgm:animOne val="branch"/>
          <dgm:animLvl val="lvl"/>
          <dgm:resizeHandles val="exact"/>
        </dgm:presLayoutVars>
      </dgm:prSet>
      <dgm:spPr/>
      <dgm:t>
        <a:bodyPr/>
        <a:lstStyle/>
        <a:p>
          <a:endParaRPr lang="pl-PL"/>
        </a:p>
      </dgm:t>
    </dgm:pt>
    <dgm:pt modelId="{6C5A01BD-C374-4652-8AC7-DD6C12C81FE5}" type="pres">
      <dgm:prSet presAssocID="{594A6F22-3A42-40D2-8425-11641D0010FB}" presName="root1" presStyleCnt="0"/>
      <dgm:spPr/>
    </dgm:pt>
    <dgm:pt modelId="{267F6139-1C5C-40AA-A8FA-95565C51065A}" type="pres">
      <dgm:prSet presAssocID="{594A6F22-3A42-40D2-8425-11641D0010FB}" presName="LevelOneTextNode" presStyleLbl="node0" presStyleIdx="0" presStyleCnt="1" custScaleY="153550">
        <dgm:presLayoutVars>
          <dgm:chPref val="3"/>
        </dgm:presLayoutVars>
      </dgm:prSet>
      <dgm:spPr/>
      <dgm:t>
        <a:bodyPr/>
        <a:lstStyle/>
        <a:p>
          <a:endParaRPr lang="pl-PL"/>
        </a:p>
      </dgm:t>
    </dgm:pt>
    <dgm:pt modelId="{F99CE947-4E12-4586-8A54-7D28BA27A71E}" type="pres">
      <dgm:prSet presAssocID="{594A6F22-3A42-40D2-8425-11641D0010FB}" presName="level2hierChild" presStyleCnt="0"/>
      <dgm:spPr/>
    </dgm:pt>
    <dgm:pt modelId="{86340112-46E7-4AF6-AB76-6AA1EF243FE2}" type="pres">
      <dgm:prSet presAssocID="{9B79246D-9A1B-40A7-AB3F-76B74BC58103}" presName="conn2-1" presStyleLbl="parChTrans1D2" presStyleIdx="0" presStyleCnt="2"/>
      <dgm:spPr/>
      <dgm:t>
        <a:bodyPr/>
        <a:lstStyle/>
        <a:p>
          <a:endParaRPr lang="pl-PL"/>
        </a:p>
      </dgm:t>
    </dgm:pt>
    <dgm:pt modelId="{1C0A84D4-9ED3-4385-801D-90DD867E728B}" type="pres">
      <dgm:prSet presAssocID="{9B79246D-9A1B-40A7-AB3F-76B74BC58103}" presName="connTx" presStyleLbl="parChTrans1D2" presStyleIdx="0" presStyleCnt="2"/>
      <dgm:spPr/>
      <dgm:t>
        <a:bodyPr/>
        <a:lstStyle/>
        <a:p>
          <a:endParaRPr lang="pl-PL"/>
        </a:p>
      </dgm:t>
    </dgm:pt>
    <dgm:pt modelId="{D8D1CCBF-BFF2-4234-B650-E47270A73160}" type="pres">
      <dgm:prSet presAssocID="{47320605-B094-4245-A6CA-C4DA97A2AEEB}" presName="root2" presStyleCnt="0"/>
      <dgm:spPr/>
    </dgm:pt>
    <dgm:pt modelId="{E978D20F-86F5-46B8-9A62-0EDB5C6200CC}" type="pres">
      <dgm:prSet presAssocID="{47320605-B094-4245-A6CA-C4DA97A2AEEB}" presName="LevelTwoTextNode" presStyleLbl="node2" presStyleIdx="0" presStyleCnt="2" custScaleY="228980">
        <dgm:presLayoutVars>
          <dgm:chPref val="3"/>
        </dgm:presLayoutVars>
      </dgm:prSet>
      <dgm:spPr/>
      <dgm:t>
        <a:bodyPr/>
        <a:lstStyle/>
        <a:p>
          <a:endParaRPr lang="pl-PL"/>
        </a:p>
      </dgm:t>
    </dgm:pt>
    <dgm:pt modelId="{1E091EDA-722C-4D0C-8B72-83C9E61B685D}" type="pres">
      <dgm:prSet presAssocID="{47320605-B094-4245-A6CA-C4DA97A2AEEB}" presName="level3hierChild" presStyleCnt="0"/>
      <dgm:spPr/>
    </dgm:pt>
    <dgm:pt modelId="{D4AED921-CA52-4D94-B218-CEDADF669D61}" type="pres">
      <dgm:prSet presAssocID="{255BA88F-C837-45ED-8716-9941134C75B8}" presName="conn2-1" presStyleLbl="parChTrans1D3" presStyleIdx="0" presStyleCnt="8"/>
      <dgm:spPr/>
      <dgm:t>
        <a:bodyPr/>
        <a:lstStyle/>
        <a:p>
          <a:endParaRPr lang="pl-PL"/>
        </a:p>
      </dgm:t>
    </dgm:pt>
    <dgm:pt modelId="{598B6959-5BC6-41CE-8FEF-4A8165A88396}" type="pres">
      <dgm:prSet presAssocID="{255BA88F-C837-45ED-8716-9941134C75B8}" presName="connTx" presStyleLbl="parChTrans1D3" presStyleIdx="0" presStyleCnt="8"/>
      <dgm:spPr/>
      <dgm:t>
        <a:bodyPr/>
        <a:lstStyle/>
        <a:p>
          <a:endParaRPr lang="pl-PL"/>
        </a:p>
      </dgm:t>
    </dgm:pt>
    <dgm:pt modelId="{609C1A1F-F635-4AC5-B95E-83CF6DD1919B}" type="pres">
      <dgm:prSet presAssocID="{1FAF119E-EE2E-4FF7-BC8B-527BDDBC9CD9}" presName="root2" presStyleCnt="0"/>
      <dgm:spPr/>
    </dgm:pt>
    <dgm:pt modelId="{5B2D4B12-C88F-4646-97A2-8155F68620E1}" type="pres">
      <dgm:prSet presAssocID="{1FAF119E-EE2E-4FF7-BC8B-527BDDBC9CD9}" presName="LevelTwoTextNode" presStyleLbl="node3" presStyleIdx="0" presStyleCnt="8" custLinFactNeighborX="-525" custLinFactNeighborY="5351">
        <dgm:presLayoutVars>
          <dgm:chPref val="3"/>
        </dgm:presLayoutVars>
      </dgm:prSet>
      <dgm:spPr/>
      <dgm:t>
        <a:bodyPr/>
        <a:lstStyle/>
        <a:p>
          <a:endParaRPr lang="pl-PL"/>
        </a:p>
      </dgm:t>
    </dgm:pt>
    <dgm:pt modelId="{826D15FC-4FD0-4013-8A9C-1EADB1CF9C37}" type="pres">
      <dgm:prSet presAssocID="{1FAF119E-EE2E-4FF7-BC8B-527BDDBC9CD9}" presName="level3hierChild" presStyleCnt="0"/>
      <dgm:spPr/>
    </dgm:pt>
    <dgm:pt modelId="{C65E1B61-452F-4638-B1FA-035A681B6198}" type="pres">
      <dgm:prSet presAssocID="{2176A96F-EA34-4807-9FFB-5C05EF4C3EA3}" presName="conn2-1" presStyleLbl="parChTrans1D3" presStyleIdx="1" presStyleCnt="8"/>
      <dgm:spPr/>
      <dgm:t>
        <a:bodyPr/>
        <a:lstStyle/>
        <a:p>
          <a:endParaRPr lang="pl-PL"/>
        </a:p>
      </dgm:t>
    </dgm:pt>
    <dgm:pt modelId="{C5FF4861-27EF-46B8-BE45-4B95715EBCFB}" type="pres">
      <dgm:prSet presAssocID="{2176A96F-EA34-4807-9FFB-5C05EF4C3EA3}" presName="connTx" presStyleLbl="parChTrans1D3" presStyleIdx="1" presStyleCnt="8"/>
      <dgm:spPr/>
      <dgm:t>
        <a:bodyPr/>
        <a:lstStyle/>
        <a:p>
          <a:endParaRPr lang="pl-PL"/>
        </a:p>
      </dgm:t>
    </dgm:pt>
    <dgm:pt modelId="{AB4D7AE4-4F14-4A90-9AA7-DF1F204297BC}" type="pres">
      <dgm:prSet presAssocID="{95A2A135-14B7-457B-83F4-3A5FA4C057F6}" presName="root2" presStyleCnt="0"/>
      <dgm:spPr/>
    </dgm:pt>
    <dgm:pt modelId="{2DD9EB04-D31B-41E6-9882-BACF4D236402}" type="pres">
      <dgm:prSet presAssocID="{95A2A135-14B7-457B-83F4-3A5FA4C057F6}" presName="LevelTwoTextNode" presStyleLbl="node3" presStyleIdx="1" presStyleCnt="8">
        <dgm:presLayoutVars>
          <dgm:chPref val="3"/>
        </dgm:presLayoutVars>
      </dgm:prSet>
      <dgm:spPr/>
      <dgm:t>
        <a:bodyPr/>
        <a:lstStyle/>
        <a:p>
          <a:endParaRPr lang="pl-PL"/>
        </a:p>
      </dgm:t>
    </dgm:pt>
    <dgm:pt modelId="{091E4CA5-1495-47EA-8B09-FD8B7A690747}" type="pres">
      <dgm:prSet presAssocID="{95A2A135-14B7-457B-83F4-3A5FA4C057F6}" presName="level3hierChild" presStyleCnt="0"/>
      <dgm:spPr/>
    </dgm:pt>
    <dgm:pt modelId="{4829584A-C527-42DA-A021-ACF1038F3C07}" type="pres">
      <dgm:prSet presAssocID="{4040C363-6439-4183-8E9C-B8F6A500EEFF}" presName="conn2-1" presStyleLbl="parChTrans1D3" presStyleIdx="2" presStyleCnt="8"/>
      <dgm:spPr/>
      <dgm:t>
        <a:bodyPr/>
        <a:lstStyle/>
        <a:p>
          <a:endParaRPr lang="pl-PL"/>
        </a:p>
      </dgm:t>
    </dgm:pt>
    <dgm:pt modelId="{607DE877-A290-42E1-B75D-A3E43B9B93E6}" type="pres">
      <dgm:prSet presAssocID="{4040C363-6439-4183-8E9C-B8F6A500EEFF}" presName="connTx" presStyleLbl="parChTrans1D3" presStyleIdx="2" presStyleCnt="8"/>
      <dgm:spPr/>
      <dgm:t>
        <a:bodyPr/>
        <a:lstStyle/>
        <a:p>
          <a:endParaRPr lang="pl-PL"/>
        </a:p>
      </dgm:t>
    </dgm:pt>
    <dgm:pt modelId="{E93DF03D-51AB-42C1-BFE3-CB0C5E2FB0C2}" type="pres">
      <dgm:prSet presAssocID="{E00A5C8D-CEC0-4B26-AF99-2BE9D54AB385}" presName="root2" presStyleCnt="0"/>
      <dgm:spPr/>
    </dgm:pt>
    <dgm:pt modelId="{0A8FAEF2-87EC-4B41-9896-9119484B1C7C}" type="pres">
      <dgm:prSet presAssocID="{E00A5C8D-CEC0-4B26-AF99-2BE9D54AB385}" presName="LevelTwoTextNode" presStyleLbl="node3" presStyleIdx="2" presStyleCnt="8">
        <dgm:presLayoutVars>
          <dgm:chPref val="3"/>
        </dgm:presLayoutVars>
      </dgm:prSet>
      <dgm:spPr/>
      <dgm:t>
        <a:bodyPr/>
        <a:lstStyle/>
        <a:p>
          <a:endParaRPr lang="pl-PL"/>
        </a:p>
      </dgm:t>
    </dgm:pt>
    <dgm:pt modelId="{60A0054C-F870-4882-8692-727DC6AD2D66}" type="pres">
      <dgm:prSet presAssocID="{E00A5C8D-CEC0-4B26-AF99-2BE9D54AB385}" presName="level3hierChild" presStyleCnt="0"/>
      <dgm:spPr/>
    </dgm:pt>
    <dgm:pt modelId="{C45C2C73-CED5-443C-B348-CCB629285991}" type="pres">
      <dgm:prSet presAssocID="{351B5961-78EB-4C67-8028-0DDBE648E9A2}" presName="conn2-1" presStyleLbl="parChTrans1D3" presStyleIdx="3" presStyleCnt="8"/>
      <dgm:spPr/>
      <dgm:t>
        <a:bodyPr/>
        <a:lstStyle/>
        <a:p>
          <a:endParaRPr lang="pl-PL"/>
        </a:p>
      </dgm:t>
    </dgm:pt>
    <dgm:pt modelId="{CF166645-0A8B-499C-A564-9BDF607272C8}" type="pres">
      <dgm:prSet presAssocID="{351B5961-78EB-4C67-8028-0DDBE648E9A2}" presName="connTx" presStyleLbl="parChTrans1D3" presStyleIdx="3" presStyleCnt="8"/>
      <dgm:spPr/>
      <dgm:t>
        <a:bodyPr/>
        <a:lstStyle/>
        <a:p>
          <a:endParaRPr lang="pl-PL"/>
        </a:p>
      </dgm:t>
    </dgm:pt>
    <dgm:pt modelId="{6F57DE75-DA66-4426-9EB2-F4970E6F440A}" type="pres">
      <dgm:prSet presAssocID="{8D7D942E-423A-47AB-AAE1-9DB3C864CC08}" presName="root2" presStyleCnt="0"/>
      <dgm:spPr/>
    </dgm:pt>
    <dgm:pt modelId="{4FD71EB2-5254-4CB5-BF79-212ADB392259}" type="pres">
      <dgm:prSet presAssocID="{8D7D942E-423A-47AB-AAE1-9DB3C864CC08}" presName="LevelTwoTextNode" presStyleLbl="node3" presStyleIdx="3" presStyleCnt="8">
        <dgm:presLayoutVars>
          <dgm:chPref val="3"/>
        </dgm:presLayoutVars>
      </dgm:prSet>
      <dgm:spPr/>
      <dgm:t>
        <a:bodyPr/>
        <a:lstStyle/>
        <a:p>
          <a:endParaRPr lang="pl-PL"/>
        </a:p>
      </dgm:t>
    </dgm:pt>
    <dgm:pt modelId="{9E629579-4200-4367-86E1-40B1B9579766}" type="pres">
      <dgm:prSet presAssocID="{8D7D942E-423A-47AB-AAE1-9DB3C864CC08}" presName="level3hierChild" presStyleCnt="0"/>
      <dgm:spPr/>
    </dgm:pt>
    <dgm:pt modelId="{20A0A781-731F-4E2A-9780-650B4990ACB3}" type="pres">
      <dgm:prSet presAssocID="{1AE9D7A8-C625-48E8-841B-B9BAF1BF9072}" presName="conn2-1" presStyleLbl="parChTrans1D3" presStyleIdx="4" presStyleCnt="8"/>
      <dgm:spPr/>
      <dgm:t>
        <a:bodyPr/>
        <a:lstStyle/>
        <a:p>
          <a:endParaRPr lang="pl-PL"/>
        </a:p>
      </dgm:t>
    </dgm:pt>
    <dgm:pt modelId="{642C9DB4-3683-4D16-A26F-3B5BD08A49E2}" type="pres">
      <dgm:prSet presAssocID="{1AE9D7A8-C625-48E8-841B-B9BAF1BF9072}" presName="connTx" presStyleLbl="parChTrans1D3" presStyleIdx="4" presStyleCnt="8"/>
      <dgm:spPr/>
      <dgm:t>
        <a:bodyPr/>
        <a:lstStyle/>
        <a:p>
          <a:endParaRPr lang="pl-PL"/>
        </a:p>
      </dgm:t>
    </dgm:pt>
    <dgm:pt modelId="{44057A30-899A-4F9A-8AEA-30EF1152B29F}" type="pres">
      <dgm:prSet presAssocID="{789A158D-13C2-4976-91E0-D63F29006AE9}" presName="root2" presStyleCnt="0"/>
      <dgm:spPr/>
    </dgm:pt>
    <dgm:pt modelId="{320C85B0-5ECF-4B91-A37A-5220B4E0726A}" type="pres">
      <dgm:prSet presAssocID="{789A158D-13C2-4976-91E0-D63F29006AE9}" presName="LevelTwoTextNode" presStyleLbl="node3" presStyleIdx="4" presStyleCnt="8">
        <dgm:presLayoutVars>
          <dgm:chPref val="3"/>
        </dgm:presLayoutVars>
      </dgm:prSet>
      <dgm:spPr/>
      <dgm:t>
        <a:bodyPr/>
        <a:lstStyle/>
        <a:p>
          <a:endParaRPr lang="pl-PL"/>
        </a:p>
      </dgm:t>
    </dgm:pt>
    <dgm:pt modelId="{EB3FD850-A279-4864-9A84-87F66A3892ED}" type="pres">
      <dgm:prSet presAssocID="{789A158D-13C2-4976-91E0-D63F29006AE9}" presName="level3hierChild" presStyleCnt="0"/>
      <dgm:spPr/>
    </dgm:pt>
    <dgm:pt modelId="{FF48563A-56A3-4870-BF35-C4B02EE5FADE}" type="pres">
      <dgm:prSet presAssocID="{51E1FA3F-AA05-4B65-80D5-B12F13F62FCF}" presName="conn2-1" presStyleLbl="parChTrans1D2" presStyleIdx="1" presStyleCnt="2"/>
      <dgm:spPr/>
      <dgm:t>
        <a:bodyPr/>
        <a:lstStyle/>
        <a:p>
          <a:endParaRPr lang="pl-PL"/>
        </a:p>
      </dgm:t>
    </dgm:pt>
    <dgm:pt modelId="{27E671B0-0D16-495D-8904-349C9F9F6F63}" type="pres">
      <dgm:prSet presAssocID="{51E1FA3F-AA05-4B65-80D5-B12F13F62FCF}" presName="connTx" presStyleLbl="parChTrans1D2" presStyleIdx="1" presStyleCnt="2"/>
      <dgm:spPr/>
      <dgm:t>
        <a:bodyPr/>
        <a:lstStyle/>
        <a:p>
          <a:endParaRPr lang="pl-PL"/>
        </a:p>
      </dgm:t>
    </dgm:pt>
    <dgm:pt modelId="{43D2F242-C784-4B02-BB5F-206DB8AD96BE}" type="pres">
      <dgm:prSet presAssocID="{B90B70F6-6787-4562-A4DB-5BF7076B733D}" presName="root2" presStyleCnt="0"/>
      <dgm:spPr/>
    </dgm:pt>
    <dgm:pt modelId="{955F2035-6C30-46D6-89E0-99C5C2A99394}" type="pres">
      <dgm:prSet presAssocID="{B90B70F6-6787-4562-A4DB-5BF7076B733D}" presName="LevelTwoTextNode" presStyleLbl="node2" presStyleIdx="1" presStyleCnt="2" custScaleY="274160" custLinFactY="67679" custLinFactNeighborX="14140" custLinFactNeighborY="100000">
        <dgm:presLayoutVars>
          <dgm:chPref val="3"/>
        </dgm:presLayoutVars>
      </dgm:prSet>
      <dgm:spPr/>
      <dgm:t>
        <a:bodyPr/>
        <a:lstStyle/>
        <a:p>
          <a:endParaRPr lang="pl-PL"/>
        </a:p>
      </dgm:t>
    </dgm:pt>
    <dgm:pt modelId="{C69ABB52-CC5B-4484-BF51-C718A953E7C1}" type="pres">
      <dgm:prSet presAssocID="{B90B70F6-6787-4562-A4DB-5BF7076B733D}" presName="level3hierChild" presStyleCnt="0"/>
      <dgm:spPr/>
    </dgm:pt>
    <dgm:pt modelId="{1251E678-FFF2-4EED-94AA-8AA5384ECCB7}" type="pres">
      <dgm:prSet presAssocID="{3BDAEFA0-11EC-4ECF-9561-71A2D101A436}" presName="conn2-1" presStyleLbl="parChTrans1D3" presStyleIdx="5" presStyleCnt="8"/>
      <dgm:spPr/>
      <dgm:t>
        <a:bodyPr/>
        <a:lstStyle/>
        <a:p>
          <a:endParaRPr lang="pl-PL"/>
        </a:p>
      </dgm:t>
    </dgm:pt>
    <dgm:pt modelId="{B3084F8F-EFE4-40DF-8C9E-BC004D22D737}" type="pres">
      <dgm:prSet presAssocID="{3BDAEFA0-11EC-4ECF-9561-71A2D101A436}" presName="connTx" presStyleLbl="parChTrans1D3" presStyleIdx="5" presStyleCnt="8"/>
      <dgm:spPr/>
      <dgm:t>
        <a:bodyPr/>
        <a:lstStyle/>
        <a:p>
          <a:endParaRPr lang="pl-PL"/>
        </a:p>
      </dgm:t>
    </dgm:pt>
    <dgm:pt modelId="{7AC0F99B-B932-4D66-878E-EE403CB2ED2E}" type="pres">
      <dgm:prSet presAssocID="{371EC042-2E89-4D6D-B5D0-8EF5B934C515}" presName="root2" presStyleCnt="0"/>
      <dgm:spPr/>
    </dgm:pt>
    <dgm:pt modelId="{E53FD820-3B70-4B5C-97E1-AF0D3583FCB1}" type="pres">
      <dgm:prSet presAssocID="{371EC042-2E89-4D6D-B5D0-8EF5B934C515}" presName="LevelTwoTextNode" presStyleLbl="node3" presStyleIdx="5" presStyleCnt="8">
        <dgm:presLayoutVars>
          <dgm:chPref val="3"/>
        </dgm:presLayoutVars>
      </dgm:prSet>
      <dgm:spPr/>
      <dgm:t>
        <a:bodyPr/>
        <a:lstStyle/>
        <a:p>
          <a:endParaRPr lang="pl-PL"/>
        </a:p>
      </dgm:t>
    </dgm:pt>
    <dgm:pt modelId="{370B11A6-5C07-43A7-BC86-0C2CAD68CB32}" type="pres">
      <dgm:prSet presAssocID="{371EC042-2E89-4D6D-B5D0-8EF5B934C515}" presName="level3hierChild" presStyleCnt="0"/>
      <dgm:spPr/>
    </dgm:pt>
    <dgm:pt modelId="{8CDA3235-5E8C-4C3A-86FC-A2503B1FAE4C}" type="pres">
      <dgm:prSet presAssocID="{B9E3E4D3-9567-43FF-B138-86C9BB2B4647}" presName="conn2-1" presStyleLbl="parChTrans1D3" presStyleIdx="6" presStyleCnt="8"/>
      <dgm:spPr/>
      <dgm:t>
        <a:bodyPr/>
        <a:lstStyle/>
        <a:p>
          <a:endParaRPr lang="pl-PL"/>
        </a:p>
      </dgm:t>
    </dgm:pt>
    <dgm:pt modelId="{192A77FA-52D9-469C-998F-9AACB818557C}" type="pres">
      <dgm:prSet presAssocID="{B9E3E4D3-9567-43FF-B138-86C9BB2B4647}" presName="connTx" presStyleLbl="parChTrans1D3" presStyleIdx="6" presStyleCnt="8"/>
      <dgm:spPr/>
      <dgm:t>
        <a:bodyPr/>
        <a:lstStyle/>
        <a:p>
          <a:endParaRPr lang="pl-PL"/>
        </a:p>
      </dgm:t>
    </dgm:pt>
    <dgm:pt modelId="{AEF9F8D9-2A69-4372-A260-5DD0B9E2E74D}" type="pres">
      <dgm:prSet presAssocID="{DE1F82A8-DDC1-401A-90B2-BFB0C2F2FB3F}" presName="root2" presStyleCnt="0"/>
      <dgm:spPr/>
    </dgm:pt>
    <dgm:pt modelId="{E587D9C5-E966-4FD2-A071-86513A2A35D7}" type="pres">
      <dgm:prSet presAssocID="{DE1F82A8-DDC1-401A-90B2-BFB0C2F2FB3F}" presName="LevelTwoTextNode" presStyleLbl="node3" presStyleIdx="6" presStyleCnt="8">
        <dgm:presLayoutVars>
          <dgm:chPref val="3"/>
        </dgm:presLayoutVars>
      </dgm:prSet>
      <dgm:spPr/>
      <dgm:t>
        <a:bodyPr/>
        <a:lstStyle/>
        <a:p>
          <a:endParaRPr lang="pl-PL"/>
        </a:p>
      </dgm:t>
    </dgm:pt>
    <dgm:pt modelId="{738630FA-0C1C-4CF0-88F5-6924C75206C5}" type="pres">
      <dgm:prSet presAssocID="{DE1F82A8-DDC1-401A-90B2-BFB0C2F2FB3F}" presName="level3hierChild" presStyleCnt="0"/>
      <dgm:spPr/>
    </dgm:pt>
    <dgm:pt modelId="{01CA50BD-3740-4CC6-A5CB-D8A3A0E1E6E4}" type="pres">
      <dgm:prSet presAssocID="{8E97C872-41E9-4D20-AC00-4257779ECF45}" presName="conn2-1" presStyleLbl="parChTrans1D3" presStyleIdx="7" presStyleCnt="8"/>
      <dgm:spPr/>
      <dgm:t>
        <a:bodyPr/>
        <a:lstStyle/>
        <a:p>
          <a:endParaRPr lang="pl-PL"/>
        </a:p>
      </dgm:t>
    </dgm:pt>
    <dgm:pt modelId="{2E606A3A-7422-49A9-8036-977E312007D8}" type="pres">
      <dgm:prSet presAssocID="{8E97C872-41E9-4D20-AC00-4257779ECF45}" presName="connTx" presStyleLbl="parChTrans1D3" presStyleIdx="7" presStyleCnt="8"/>
      <dgm:spPr/>
      <dgm:t>
        <a:bodyPr/>
        <a:lstStyle/>
        <a:p>
          <a:endParaRPr lang="pl-PL"/>
        </a:p>
      </dgm:t>
    </dgm:pt>
    <dgm:pt modelId="{61AC2D52-909B-41C3-95B1-2F133F68B01E}" type="pres">
      <dgm:prSet presAssocID="{53A75A83-F0BE-4891-9F10-B7EFAC269F02}" presName="root2" presStyleCnt="0"/>
      <dgm:spPr/>
    </dgm:pt>
    <dgm:pt modelId="{EF7A4269-C87E-46A8-A0BB-62732D8E50BB}" type="pres">
      <dgm:prSet presAssocID="{53A75A83-F0BE-4891-9F10-B7EFAC269F02}" presName="LevelTwoTextNode" presStyleLbl="node3" presStyleIdx="7" presStyleCnt="8">
        <dgm:presLayoutVars>
          <dgm:chPref val="3"/>
        </dgm:presLayoutVars>
      </dgm:prSet>
      <dgm:spPr/>
      <dgm:t>
        <a:bodyPr/>
        <a:lstStyle/>
        <a:p>
          <a:endParaRPr lang="pl-PL"/>
        </a:p>
      </dgm:t>
    </dgm:pt>
    <dgm:pt modelId="{D8676E83-22D6-4A99-ABA7-10FC855602A9}" type="pres">
      <dgm:prSet presAssocID="{53A75A83-F0BE-4891-9F10-B7EFAC269F02}" presName="level3hierChild" presStyleCnt="0"/>
      <dgm:spPr/>
    </dgm:pt>
  </dgm:ptLst>
  <dgm:cxnLst>
    <dgm:cxn modelId="{E8E613A8-22EC-46FD-B0DE-CAB15AE52717}" type="presOf" srcId="{B9E3E4D3-9567-43FF-B138-86C9BB2B4647}" destId="{192A77FA-52D9-469C-998F-9AACB818557C}" srcOrd="1" destOrd="0" presId="urn:microsoft.com/office/officeart/2008/layout/HorizontalMultiLevelHierarchy"/>
    <dgm:cxn modelId="{9E27FDE4-F8DE-4B46-9E9B-CB6B2E69A935}" type="presOf" srcId="{DE1F82A8-DDC1-401A-90B2-BFB0C2F2FB3F}" destId="{E587D9C5-E966-4FD2-A071-86513A2A35D7}" srcOrd="0" destOrd="0" presId="urn:microsoft.com/office/officeart/2008/layout/HorizontalMultiLevelHierarchy"/>
    <dgm:cxn modelId="{4B36240B-7DD6-4277-ABA0-82E621C359FE}" type="presOf" srcId="{1AE9D7A8-C625-48E8-841B-B9BAF1BF9072}" destId="{20A0A781-731F-4E2A-9780-650B4990ACB3}" srcOrd="0" destOrd="0" presId="urn:microsoft.com/office/officeart/2008/layout/HorizontalMultiLevelHierarchy"/>
    <dgm:cxn modelId="{93208EB9-10FD-4A38-ADF4-0BA33B6E00FF}" type="presOf" srcId="{95A2A135-14B7-457B-83F4-3A5FA4C057F6}" destId="{2DD9EB04-D31B-41E6-9882-BACF4D236402}" srcOrd="0" destOrd="0" presId="urn:microsoft.com/office/officeart/2008/layout/HorizontalMultiLevelHierarchy"/>
    <dgm:cxn modelId="{F7492E58-BC4C-47BA-99EA-70D89A77231F}" type="presOf" srcId="{51E1FA3F-AA05-4B65-80D5-B12F13F62FCF}" destId="{FF48563A-56A3-4870-BF35-C4B02EE5FADE}" srcOrd="0" destOrd="0" presId="urn:microsoft.com/office/officeart/2008/layout/HorizontalMultiLevelHierarchy"/>
    <dgm:cxn modelId="{44FBAFC7-6977-4461-A4B5-48C3E0653056}" srcId="{47320605-B094-4245-A6CA-C4DA97A2AEEB}" destId="{95A2A135-14B7-457B-83F4-3A5FA4C057F6}" srcOrd="1" destOrd="0" parTransId="{2176A96F-EA34-4807-9FFB-5C05EF4C3EA3}" sibTransId="{C66161A8-3C8C-4134-8721-2FC780B1D30F}"/>
    <dgm:cxn modelId="{6CD5F4BA-6F7B-43D0-86F7-03B9D7137BDF}" type="presOf" srcId="{3BDAEFA0-11EC-4ECF-9561-71A2D101A436}" destId="{B3084F8F-EFE4-40DF-8C9E-BC004D22D737}" srcOrd="1" destOrd="0" presId="urn:microsoft.com/office/officeart/2008/layout/HorizontalMultiLevelHierarchy"/>
    <dgm:cxn modelId="{99EEC55C-19AD-4B82-85CC-817163A883B1}" type="presOf" srcId="{8E97C872-41E9-4D20-AC00-4257779ECF45}" destId="{2E606A3A-7422-49A9-8036-977E312007D8}" srcOrd="1" destOrd="0" presId="urn:microsoft.com/office/officeart/2008/layout/HorizontalMultiLevelHierarchy"/>
    <dgm:cxn modelId="{CBBCC6D5-3EF1-4E04-A861-DBF486A10455}" type="presOf" srcId="{E00A5C8D-CEC0-4B26-AF99-2BE9D54AB385}" destId="{0A8FAEF2-87EC-4B41-9896-9119484B1C7C}" srcOrd="0" destOrd="0" presId="urn:microsoft.com/office/officeart/2008/layout/HorizontalMultiLevelHierarchy"/>
    <dgm:cxn modelId="{FC9FA386-5D09-497E-A925-9DD4F14D8CDA}" type="presOf" srcId="{255BA88F-C837-45ED-8716-9941134C75B8}" destId="{D4AED921-CA52-4D94-B218-CEDADF669D61}" srcOrd="0" destOrd="0" presId="urn:microsoft.com/office/officeart/2008/layout/HorizontalMultiLevelHierarchy"/>
    <dgm:cxn modelId="{52645D13-B4C5-4603-A17E-D286D07431DC}" type="presOf" srcId="{50140508-2319-4BDF-8D4D-A44C8BFFD8B0}" destId="{D9F21002-57D7-4F80-980D-A5F77E5C0956}" srcOrd="0" destOrd="0" presId="urn:microsoft.com/office/officeart/2008/layout/HorizontalMultiLevelHierarchy"/>
    <dgm:cxn modelId="{EDD89493-64A1-49CC-B53F-6F69BCB842A2}" srcId="{B90B70F6-6787-4562-A4DB-5BF7076B733D}" destId="{53A75A83-F0BE-4891-9F10-B7EFAC269F02}" srcOrd="2" destOrd="0" parTransId="{8E97C872-41E9-4D20-AC00-4257779ECF45}" sibTransId="{0A67DE2A-EE9B-47DE-B291-EBAA0D848437}"/>
    <dgm:cxn modelId="{467FC801-824B-4EEC-8169-0B5802C2C7FA}" srcId="{594A6F22-3A42-40D2-8425-11641D0010FB}" destId="{47320605-B094-4245-A6CA-C4DA97A2AEEB}" srcOrd="0" destOrd="0" parTransId="{9B79246D-9A1B-40A7-AB3F-76B74BC58103}" sibTransId="{E02128F4-7903-49A0-8593-ECFE0AA8E818}"/>
    <dgm:cxn modelId="{565493B0-8E80-467E-BC16-B21B4C15DAA9}" srcId="{47320605-B094-4245-A6CA-C4DA97A2AEEB}" destId="{789A158D-13C2-4976-91E0-D63F29006AE9}" srcOrd="4" destOrd="0" parTransId="{1AE9D7A8-C625-48E8-841B-B9BAF1BF9072}" sibTransId="{397EBCE9-98A6-4D5F-910D-C4ECFFBF36CA}"/>
    <dgm:cxn modelId="{E259116A-4A93-4407-8703-EC2FBA267370}" srcId="{594A6F22-3A42-40D2-8425-11641D0010FB}" destId="{B90B70F6-6787-4562-A4DB-5BF7076B733D}" srcOrd="1" destOrd="0" parTransId="{51E1FA3F-AA05-4B65-80D5-B12F13F62FCF}" sibTransId="{FC540508-6F35-4349-BED7-0E71CF12742E}"/>
    <dgm:cxn modelId="{FE22D9B9-ECF4-4F47-8B05-34D3E5DB68B1}" type="presOf" srcId="{1AE9D7A8-C625-48E8-841B-B9BAF1BF9072}" destId="{642C9DB4-3683-4D16-A26F-3B5BD08A49E2}" srcOrd="1" destOrd="0" presId="urn:microsoft.com/office/officeart/2008/layout/HorizontalMultiLevelHierarchy"/>
    <dgm:cxn modelId="{CB617754-CCFA-41D3-BD59-B201FD5ABE6D}" type="presOf" srcId="{594A6F22-3A42-40D2-8425-11641D0010FB}" destId="{267F6139-1C5C-40AA-A8FA-95565C51065A}" srcOrd="0" destOrd="0" presId="urn:microsoft.com/office/officeart/2008/layout/HorizontalMultiLevelHierarchy"/>
    <dgm:cxn modelId="{EB521913-16D8-470B-92B0-9168900D8421}" type="presOf" srcId="{53A75A83-F0BE-4891-9F10-B7EFAC269F02}" destId="{EF7A4269-C87E-46A8-A0BB-62732D8E50BB}" srcOrd="0" destOrd="0" presId="urn:microsoft.com/office/officeart/2008/layout/HorizontalMultiLevelHierarchy"/>
    <dgm:cxn modelId="{CFEDCCA3-7515-47B0-93A7-88DCE4520AAC}" type="presOf" srcId="{371EC042-2E89-4D6D-B5D0-8EF5B934C515}" destId="{E53FD820-3B70-4B5C-97E1-AF0D3583FCB1}" srcOrd="0" destOrd="0" presId="urn:microsoft.com/office/officeart/2008/layout/HorizontalMultiLevelHierarchy"/>
    <dgm:cxn modelId="{EC662EA6-5FD4-408C-82D9-47593147F091}" srcId="{B90B70F6-6787-4562-A4DB-5BF7076B733D}" destId="{371EC042-2E89-4D6D-B5D0-8EF5B934C515}" srcOrd="0" destOrd="0" parTransId="{3BDAEFA0-11EC-4ECF-9561-71A2D101A436}" sibTransId="{30F80A4E-1A33-49E8-987A-0E5BD090E361}"/>
    <dgm:cxn modelId="{9C30E02A-0AF7-431B-87B0-9582E57B3F14}" type="presOf" srcId="{1FAF119E-EE2E-4FF7-BC8B-527BDDBC9CD9}" destId="{5B2D4B12-C88F-4646-97A2-8155F68620E1}" srcOrd="0" destOrd="0" presId="urn:microsoft.com/office/officeart/2008/layout/HorizontalMultiLevelHierarchy"/>
    <dgm:cxn modelId="{84E01B31-1FFD-47D5-89B6-B5A3451F90A3}" type="presOf" srcId="{351B5961-78EB-4C67-8028-0DDBE648E9A2}" destId="{CF166645-0A8B-499C-A564-9BDF607272C8}" srcOrd="1" destOrd="0" presId="urn:microsoft.com/office/officeart/2008/layout/HorizontalMultiLevelHierarchy"/>
    <dgm:cxn modelId="{A8CB3DD7-3A32-4CC7-9F9D-52706BA4C7CD}" type="presOf" srcId="{351B5961-78EB-4C67-8028-0DDBE648E9A2}" destId="{C45C2C73-CED5-443C-B348-CCB629285991}" srcOrd="0" destOrd="0" presId="urn:microsoft.com/office/officeart/2008/layout/HorizontalMultiLevelHierarchy"/>
    <dgm:cxn modelId="{F542D8BE-C789-4EBD-A062-3152DDA93F5E}" type="presOf" srcId="{3BDAEFA0-11EC-4ECF-9561-71A2D101A436}" destId="{1251E678-FFF2-4EED-94AA-8AA5384ECCB7}" srcOrd="0" destOrd="0" presId="urn:microsoft.com/office/officeart/2008/layout/HorizontalMultiLevelHierarchy"/>
    <dgm:cxn modelId="{C7C843F6-6492-418F-989A-671B278099DB}" srcId="{47320605-B094-4245-A6CA-C4DA97A2AEEB}" destId="{E00A5C8D-CEC0-4B26-AF99-2BE9D54AB385}" srcOrd="2" destOrd="0" parTransId="{4040C363-6439-4183-8E9C-B8F6A500EEFF}" sibTransId="{4073292D-3312-443C-9C24-67A245C4CB60}"/>
    <dgm:cxn modelId="{8212154D-B89D-4737-8240-7248F8A13696}" type="presOf" srcId="{2176A96F-EA34-4807-9FFB-5C05EF4C3EA3}" destId="{C65E1B61-452F-4638-B1FA-035A681B6198}" srcOrd="0" destOrd="0" presId="urn:microsoft.com/office/officeart/2008/layout/HorizontalMultiLevelHierarchy"/>
    <dgm:cxn modelId="{2C448B62-FD87-4A71-A054-3314A27F8DE4}" type="presOf" srcId="{9B79246D-9A1B-40A7-AB3F-76B74BC58103}" destId="{86340112-46E7-4AF6-AB76-6AA1EF243FE2}" srcOrd="0" destOrd="0" presId="urn:microsoft.com/office/officeart/2008/layout/HorizontalMultiLevelHierarchy"/>
    <dgm:cxn modelId="{66935D35-4978-4659-B02B-DBB520F5B279}" type="presOf" srcId="{255BA88F-C837-45ED-8716-9941134C75B8}" destId="{598B6959-5BC6-41CE-8FEF-4A8165A88396}" srcOrd="1" destOrd="0" presId="urn:microsoft.com/office/officeart/2008/layout/HorizontalMultiLevelHierarchy"/>
    <dgm:cxn modelId="{6EBA7B30-BD7F-4306-B54D-CA8F2C900CF7}" type="presOf" srcId="{4040C363-6439-4183-8E9C-B8F6A500EEFF}" destId="{607DE877-A290-42E1-B75D-A3E43B9B93E6}" srcOrd="1" destOrd="0" presId="urn:microsoft.com/office/officeart/2008/layout/HorizontalMultiLevelHierarchy"/>
    <dgm:cxn modelId="{024E8602-5936-4683-8DC9-5584904E10DD}" srcId="{B90B70F6-6787-4562-A4DB-5BF7076B733D}" destId="{DE1F82A8-DDC1-401A-90B2-BFB0C2F2FB3F}" srcOrd="1" destOrd="0" parTransId="{B9E3E4D3-9567-43FF-B138-86C9BB2B4647}" sibTransId="{F53F10A1-278F-4017-8378-F5B9DCAD7240}"/>
    <dgm:cxn modelId="{C23BE9DE-8DB8-407D-ADD0-5FE264D5EC48}" srcId="{47320605-B094-4245-A6CA-C4DA97A2AEEB}" destId="{1FAF119E-EE2E-4FF7-BC8B-527BDDBC9CD9}" srcOrd="0" destOrd="0" parTransId="{255BA88F-C837-45ED-8716-9941134C75B8}" sibTransId="{F3561AFB-6B2E-4A1D-A191-609223A75229}"/>
    <dgm:cxn modelId="{6606699C-6FA1-4839-8F68-D3FDC1A8D6D4}" type="presOf" srcId="{47320605-B094-4245-A6CA-C4DA97A2AEEB}" destId="{E978D20F-86F5-46B8-9A62-0EDB5C6200CC}" srcOrd="0" destOrd="0" presId="urn:microsoft.com/office/officeart/2008/layout/HorizontalMultiLevelHierarchy"/>
    <dgm:cxn modelId="{B002E8EF-3166-4F4F-9CBA-A0F56B653820}" type="presOf" srcId="{8D7D942E-423A-47AB-AAE1-9DB3C864CC08}" destId="{4FD71EB2-5254-4CB5-BF79-212ADB392259}" srcOrd="0" destOrd="0" presId="urn:microsoft.com/office/officeart/2008/layout/HorizontalMultiLevelHierarchy"/>
    <dgm:cxn modelId="{31E175BF-D647-4CE7-9F9D-C18A2AFD5F1E}" type="presOf" srcId="{789A158D-13C2-4976-91E0-D63F29006AE9}" destId="{320C85B0-5ECF-4B91-A37A-5220B4E0726A}" srcOrd="0" destOrd="0" presId="urn:microsoft.com/office/officeart/2008/layout/HorizontalMultiLevelHierarchy"/>
    <dgm:cxn modelId="{8DA180F9-2628-44E7-BD1F-AB19DAE341F0}" type="presOf" srcId="{8E97C872-41E9-4D20-AC00-4257779ECF45}" destId="{01CA50BD-3740-4CC6-A5CB-D8A3A0E1E6E4}" srcOrd="0" destOrd="0" presId="urn:microsoft.com/office/officeart/2008/layout/HorizontalMultiLevelHierarchy"/>
    <dgm:cxn modelId="{F33A920B-0216-4FC1-BC99-52490DC15741}" type="presOf" srcId="{B9E3E4D3-9567-43FF-B138-86C9BB2B4647}" destId="{8CDA3235-5E8C-4C3A-86FC-A2503B1FAE4C}" srcOrd="0" destOrd="0" presId="urn:microsoft.com/office/officeart/2008/layout/HorizontalMultiLevelHierarchy"/>
    <dgm:cxn modelId="{B85FE4E9-0409-498C-B14E-E05113E48778}" type="presOf" srcId="{B90B70F6-6787-4562-A4DB-5BF7076B733D}" destId="{955F2035-6C30-46D6-89E0-99C5C2A99394}" srcOrd="0" destOrd="0" presId="urn:microsoft.com/office/officeart/2008/layout/HorizontalMultiLevelHierarchy"/>
    <dgm:cxn modelId="{630D03B9-01E8-47EE-BF09-468E31FC1491}" srcId="{47320605-B094-4245-A6CA-C4DA97A2AEEB}" destId="{8D7D942E-423A-47AB-AAE1-9DB3C864CC08}" srcOrd="3" destOrd="0" parTransId="{351B5961-78EB-4C67-8028-0DDBE648E9A2}" sibTransId="{4A37DD15-0F27-49F6-B302-A3E9DC8D014E}"/>
    <dgm:cxn modelId="{17654AFB-3DC0-47BA-9C05-E588C018DD8E}" type="presOf" srcId="{4040C363-6439-4183-8E9C-B8F6A500EEFF}" destId="{4829584A-C527-42DA-A021-ACF1038F3C07}" srcOrd="0" destOrd="0" presId="urn:microsoft.com/office/officeart/2008/layout/HorizontalMultiLevelHierarchy"/>
    <dgm:cxn modelId="{212AE7EA-69D4-488E-851B-2B51B9327F73}" srcId="{50140508-2319-4BDF-8D4D-A44C8BFFD8B0}" destId="{594A6F22-3A42-40D2-8425-11641D0010FB}" srcOrd="0" destOrd="0" parTransId="{301EC523-04C9-4557-856F-5A68A6D161C0}" sibTransId="{DE8C0B02-76C7-4D36-ACFD-D7C4E3B6C0BE}"/>
    <dgm:cxn modelId="{C3E9B42F-97C3-4762-8FCA-9F4A192EC1BF}" type="presOf" srcId="{2176A96F-EA34-4807-9FFB-5C05EF4C3EA3}" destId="{C5FF4861-27EF-46B8-BE45-4B95715EBCFB}" srcOrd="1" destOrd="0" presId="urn:microsoft.com/office/officeart/2008/layout/HorizontalMultiLevelHierarchy"/>
    <dgm:cxn modelId="{A5925873-BC5D-4DFE-93A5-4F452053A02F}" type="presOf" srcId="{9B79246D-9A1B-40A7-AB3F-76B74BC58103}" destId="{1C0A84D4-9ED3-4385-801D-90DD867E728B}" srcOrd="1" destOrd="0" presId="urn:microsoft.com/office/officeart/2008/layout/HorizontalMultiLevelHierarchy"/>
    <dgm:cxn modelId="{F8C3F03D-69E7-47E0-851A-3EBADE2289D3}" type="presOf" srcId="{51E1FA3F-AA05-4B65-80D5-B12F13F62FCF}" destId="{27E671B0-0D16-495D-8904-349C9F9F6F63}" srcOrd="1" destOrd="0" presId="urn:microsoft.com/office/officeart/2008/layout/HorizontalMultiLevelHierarchy"/>
    <dgm:cxn modelId="{A8FB3AED-0CAB-463E-A250-020CCFE40F9D}" type="presParOf" srcId="{D9F21002-57D7-4F80-980D-A5F77E5C0956}" destId="{6C5A01BD-C374-4652-8AC7-DD6C12C81FE5}" srcOrd="0" destOrd="0" presId="urn:microsoft.com/office/officeart/2008/layout/HorizontalMultiLevelHierarchy"/>
    <dgm:cxn modelId="{CE06CD6E-34FF-4607-B0FD-B91D29CADDE4}" type="presParOf" srcId="{6C5A01BD-C374-4652-8AC7-DD6C12C81FE5}" destId="{267F6139-1C5C-40AA-A8FA-95565C51065A}" srcOrd="0" destOrd="0" presId="urn:microsoft.com/office/officeart/2008/layout/HorizontalMultiLevelHierarchy"/>
    <dgm:cxn modelId="{4E3563C7-FAF5-4421-B39B-916B8A7FC9AE}" type="presParOf" srcId="{6C5A01BD-C374-4652-8AC7-DD6C12C81FE5}" destId="{F99CE947-4E12-4586-8A54-7D28BA27A71E}" srcOrd="1" destOrd="0" presId="urn:microsoft.com/office/officeart/2008/layout/HorizontalMultiLevelHierarchy"/>
    <dgm:cxn modelId="{C6F08318-079E-454C-9F73-35BF8D16CD86}" type="presParOf" srcId="{F99CE947-4E12-4586-8A54-7D28BA27A71E}" destId="{86340112-46E7-4AF6-AB76-6AA1EF243FE2}" srcOrd="0" destOrd="0" presId="urn:microsoft.com/office/officeart/2008/layout/HorizontalMultiLevelHierarchy"/>
    <dgm:cxn modelId="{EBB9FC95-76B0-434F-A23F-9C2C2CEE8C49}" type="presParOf" srcId="{86340112-46E7-4AF6-AB76-6AA1EF243FE2}" destId="{1C0A84D4-9ED3-4385-801D-90DD867E728B}" srcOrd="0" destOrd="0" presId="urn:microsoft.com/office/officeart/2008/layout/HorizontalMultiLevelHierarchy"/>
    <dgm:cxn modelId="{361B3783-5C9B-4F19-827B-DFD44BF0F93B}" type="presParOf" srcId="{F99CE947-4E12-4586-8A54-7D28BA27A71E}" destId="{D8D1CCBF-BFF2-4234-B650-E47270A73160}" srcOrd="1" destOrd="0" presId="urn:microsoft.com/office/officeart/2008/layout/HorizontalMultiLevelHierarchy"/>
    <dgm:cxn modelId="{58989A17-8EB3-4E5E-AA91-1A70FA9AC39B}" type="presParOf" srcId="{D8D1CCBF-BFF2-4234-B650-E47270A73160}" destId="{E978D20F-86F5-46B8-9A62-0EDB5C6200CC}" srcOrd="0" destOrd="0" presId="urn:microsoft.com/office/officeart/2008/layout/HorizontalMultiLevelHierarchy"/>
    <dgm:cxn modelId="{C187E8F5-4ECF-462C-95B6-378823AB2167}" type="presParOf" srcId="{D8D1CCBF-BFF2-4234-B650-E47270A73160}" destId="{1E091EDA-722C-4D0C-8B72-83C9E61B685D}" srcOrd="1" destOrd="0" presId="urn:microsoft.com/office/officeart/2008/layout/HorizontalMultiLevelHierarchy"/>
    <dgm:cxn modelId="{9C196102-E7D4-4F22-8265-C3272164F3D1}" type="presParOf" srcId="{1E091EDA-722C-4D0C-8B72-83C9E61B685D}" destId="{D4AED921-CA52-4D94-B218-CEDADF669D61}" srcOrd="0" destOrd="0" presId="urn:microsoft.com/office/officeart/2008/layout/HorizontalMultiLevelHierarchy"/>
    <dgm:cxn modelId="{18593CEB-A2A0-4384-9DCD-A7F33BE1F383}" type="presParOf" srcId="{D4AED921-CA52-4D94-B218-CEDADF669D61}" destId="{598B6959-5BC6-41CE-8FEF-4A8165A88396}" srcOrd="0" destOrd="0" presId="urn:microsoft.com/office/officeart/2008/layout/HorizontalMultiLevelHierarchy"/>
    <dgm:cxn modelId="{937BE7F2-130B-47B2-AAE5-FB553C547D9D}" type="presParOf" srcId="{1E091EDA-722C-4D0C-8B72-83C9E61B685D}" destId="{609C1A1F-F635-4AC5-B95E-83CF6DD1919B}" srcOrd="1" destOrd="0" presId="urn:microsoft.com/office/officeart/2008/layout/HorizontalMultiLevelHierarchy"/>
    <dgm:cxn modelId="{9E263802-2575-4542-B1BC-6D462CD24876}" type="presParOf" srcId="{609C1A1F-F635-4AC5-B95E-83CF6DD1919B}" destId="{5B2D4B12-C88F-4646-97A2-8155F68620E1}" srcOrd="0" destOrd="0" presId="urn:microsoft.com/office/officeart/2008/layout/HorizontalMultiLevelHierarchy"/>
    <dgm:cxn modelId="{E883FE92-AE57-496B-BE46-383C6BCBFFA0}" type="presParOf" srcId="{609C1A1F-F635-4AC5-B95E-83CF6DD1919B}" destId="{826D15FC-4FD0-4013-8A9C-1EADB1CF9C37}" srcOrd="1" destOrd="0" presId="urn:microsoft.com/office/officeart/2008/layout/HorizontalMultiLevelHierarchy"/>
    <dgm:cxn modelId="{38A175E1-7592-4AE8-941D-5BEEE0989352}" type="presParOf" srcId="{1E091EDA-722C-4D0C-8B72-83C9E61B685D}" destId="{C65E1B61-452F-4638-B1FA-035A681B6198}" srcOrd="2" destOrd="0" presId="urn:microsoft.com/office/officeart/2008/layout/HorizontalMultiLevelHierarchy"/>
    <dgm:cxn modelId="{D6286671-BEDB-4886-B3D7-6C8420DD6649}" type="presParOf" srcId="{C65E1B61-452F-4638-B1FA-035A681B6198}" destId="{C5FF4861-27EF-46B8-BE45-4B95715EBCFB}" srcOrd="0" destOrd="0" presId="urn:microsoft.com/office/officeart/2008/layout/HorizontalMultiLevelHierarchy"/>
    <dgm:cxn modelId="{AC4DE165-39F4-47C1-92DE-CCC3F0016D76}" type="presParOf" srcId="{1E091EDA-722C-4D0C-8B72-83C9E61B685D}" destId="{AB4D7AE4-4F14-4A90-9AA7-DF1F204297BC}" srcOrd="3" destOrd="0" presId="urn:microsoft.com/office/officeart/2008/layout/HorizontalMultiLevelHierarchy"/>
    <dgm:cxn modelId="{A55CCC5E-DE45-4BC2-A888-D5A02CE61DDC}" type="presParOf" srcId="{AB4D7AE4-4F14-4A90-9AA7-DF1F204297BC}" destId="{2DD9EB04-D31B-41E6-9882-BACF4D236402}" srcOrd="0" destOrd="0" presId="urn:microsoft.com/office/officeart/2008/layout/HorizontalMultiLevelHierarchy"/>
    <dgm:cxn modelId="{C2C4F5AA-FF73-4233-83C3-C8276F395BF3}" type="presParOf" srcId="{AB4D7AE4-4F14-4A90-9AA7-DF1F204297BC}" destId="{091E4CA5-1495-47EA-8B09-FD8B7A690747}" srcOrd="1" destOrd="0" presId="urn:microsoft.com/office/officeart/2008/layout/HorizontalMultiLevelHierarchy"/>
    <dgm:cxn modelId="{2D840EC6-CE13-478C-80B3-F6D3216479D9}" type="presParOf" srcId="{1E091EDA-722C-4D0C-8B72-83C9E61B685D}" destId="{4829584A-C527-42DA-A021-ACF1038F3C07}" srcOrd="4" destOrd="0" presId="urn:microsoft.com/office/officeart/2008/layout/HorizontalMultiLevelHierarchy"/>
    <dgm:cxn modelId="{28FC6C3D-2AF6-4705-9CAD-D0AD310EB8CD}" type="presParOf" srcId="{4829584A-C527-42DA-A021-ACF1038F3C07}" destId="{607DE877-A290-42E1-B75D-A3E43B9B93E6}" srcOrd="0" destOrd="0" presId="urn:microsoft.com/office/officeart/2008/layout/HorizontalMultiLevelHierarchy"/>
    <dgm:cxn modelId="{B89A8408-8A7F-4419-8D0C-3F44B0732572}" type="presParOf" srcId="{1E091EDA-722C-4D0C-8B72-83C9E61B685D}" destId="{E93DF03D-51AB-42C1-BFE3-CB0C5E2FB0C2}" srcOrd="5" destOrd="0" presId="urn:microsoft.com/office/officeart/2008/layout/HorizontalMultiLevelHierarchy"/>
    <dgm:cxn modelId="{155DAA98-18B4-4C29-BFF9-E74EB9433142}" type="presParOf" srcId="{E93DF03D-51AB-42C1-BFE3-CB0C5E2FB0C2}" destId="{0A8FAEF2-87EC-4B41-9896-9119484B1C7C}" srcOrd="0" destOrd="0" presId="urn:microsoft.com/office/officeart/2008/layout/HorizontalMultiLevelHierarchy"/>
    <dgm:cxn modelId="{C70D923B-04CE-4EC0-97C8-F7F06ACA7044}" type="presParOf" srcId="{E93DF03D-51AB-42C1-BFE3-CB0C5E2FB0C2}" destId="{60A0054C-F870-4882-8692-727DC6AD2D66}" srcOrd="1" destOrd="0" presId="urn:microsoft.com/office/officeart/2008/layout/HorizontalMultiLevelHierarchy"/>
    <dgm:cxn modelId="{C03FFB40-3E9F-42DC-99C0-068898D8CC6F}" type="presParOf" srcId="{1E091EDA-722C-4D0C-8B72-83C9E61B685D}" destId="{C45C2C73-CED5-443C-B348-CCB629285991}" srcOrd="6" destOrd="0" presId="urn:microsoft.com/office/officeart/2008/layout/HorizontalMultiLevelHierarchy"/>
    <dgm:cxn modelId="{342C17A2-850A-4BA0-8B02-7E3E57FBC1EB}" type="presParOf" srcId="{C45C2C73-CED5-443C-B348-CCB629285991}" destId="{CF166645-0A8B-499C-A564-9BDF607272C8}" srcOrd="0" destOrd="0" presId="urn:microsoft.com/office/officeart/2008/layout/HorizontalMultiLevelHierarchy"/>
    <dgm:cxn modelId="{7F875404-5156-4D66-A34B-3C468FFCC3AF}" type="presParOf" srcId="{1E091EDA-722C-4D0C-8B72-83C9E61B685D}" destId="{6F57DE75-DA66-4426-9EB2-F4970E6F440A}" srcOrd="7" destOrd="0" presId="urn:microsoft.com/office/officeart/2008/layout/HorizontalMultiLevelHierarchy"/>
    <dgm:cxn modelId="{92BEF893-FB2F-4237-A55F-CAAAB079E17A}" type="presParOf" srcId="{6F57DE75-DA66-4426-9EB2-F4970E6F440A}" destId="{4FD71EB2-5254-4CB5-BF79-212ADB392259}" srcOrd="0" destOrd="0" presId="urn:microsoft.com/office/officeart/2008/layout/HorizontalMultiLevelHierarchy"/>
    <dgm:cxn modelId="{75528A40-8072-4FB4-8875-0E5BDCA033C3}" type="presParOf" srcId="{6F57DE75-DA66-4426-9EB2-F4970E6F440A}" destId="{9E629579-4200-4367-86E1-40B1B9579766}" srcOrd="1" destOrd="0" presId="urn:microsoft.com/office/officeart/2008/layout/HorizontalMultiLevelHierarchy"/>
    <dgm:cxn modelId="{C3D5C85B-EE6E-43BA-B45D-FFCC649035B3}" type="presParOf" srcId="{1E091EDA-722C-4D0C-8B72-83C9E61B685D}" destId="{20A0A781-731F-4E2A-9780-650B4990ACB3}" srcOrd="8" destOrd="0" presId="urn:microsoft.com/office/officeart/2008/layout/HorizontalMultiLevelHierarchy"/>
    <dgm:cxn modelId="{AC986C52-B925-4DB4-9778-21B4EA5E56D4}" type="presParOf" srcId="{20A0A781-731F-4E2A-9780-650B4990ACB3}" destId="{642C9DB4-3683-4D16-A26F-3B5BD08A49E2}" srcOrd="0" destOrd="0" presId="urn:microsoft.com/office/officeart/2008/layout/HorizontalMultiLevelHierarchy"/>
    <dgm:cxn modelId="{E355215B-25A5-4387-9AEC-34FD0F0F2530}" type="presParOf" srcId="{1E091EDA-722C-4D0C-8B72-83C9E61B685D}" destId="{44057A30-899A-4F9A-8AEA-30EF1152B29F}" srcOrd="9" destOrd="0" presId="urn:microsoft.com/office/officeart/2008/layout/HorizontalMultiLevelHierarchy"/>
    <dgm:cxn modelId="{DC94A5D8-EE75-4FBF-82B4-2B732158B07B}" type="presParOf" srcId="{44057A30-899A-4F9A-8AEA-30EF1152B29F}" destId="{320C85B0-5ECF-4B91-A37A-5220B4E0726A}" srcOrd="0" destOrd="0" presId="urn:microsoft.com/office/officeart/2008/layout/HorizontalMultiLevelHierarchy"/>
    <dgm:cxn modelId="{F082C8E2-E3B0-46AA-A6DF-F28ACA9897F6}" type="presParOf" srcId="{44057A30-899A-4F9A-8AEA-30EF1152B29F}" destId="{EB3FD850-A279-4864-9A84-87F66A3892ED}" srcOrd="1" destOrd="0" presId="urn:microsoft.com/office/officeart/2008/layout/HorizontalMultiLevelHierarchy"/>
    <dgm:cxn modelId="{88A4A82C-9998-40F0-8CE9-762B0FF7793C}" type="presParOf" srcId="{F99CE947-4E12-4586-8A54-7D28BA27A71E}" destId="{FF48563A-56A3-4870-BF35-C4B02EE5FADE}" srcOrd="2" destOrd="0" presId="urn:microsoft.com/office/officeart/2008/layout/HorizontalMultiLevelHierarchy"/>
    <dgm:cxn modelId="{BF62B7A1-68D3-4525-B095-2CAA6B3418FE}" type="presParOf" srcId="{FF48563A-56A3-4870-BF35-C4B02EE5FADE}" destId="{27E671B0-0D16-495D-8904-349C9F9F6F63}" srcOrd="0" destOrd="0" presId="urn:microsoft.com/office/officeart/2008/layout/HorizontalMultiLevelHierarchy"/>
    <dgm:cxn modelId="{8EEF0C97-3E9E-453B-97F0-BC3B845932AC}" type="presParOf" srcId="{F99CE947-4E12-4586-8A54-7D28BA27A71E}" destId="{43D2F242-C784-4B02-BB5F-206DB8AD96BE}" srcOrd="3" destOrd="0" presId="urn:microsoft.com/office/officeart/2008/layout/HorizontalMultiLevelHierarchy"/>
    <dgm:cxn modelId="{95B36D76-E6F8-4FD2-AE44-DED886F58C8E}" type="presParOf" srcId="{43D2F242-C784-4B02-BB5F-206DB8AD96BE}" destId="{955F2035-6C30-46D6-89E0-99C5C2A99394}" srcOrd="0" destOrd="0" presId="urn:microsoft.com/office/officeart/2008/layout/HorizontalMultiLevelHierarchy"/>
    <dgm:cxn modelId="{82693F64-7501-4BE3-A1A5-C0E64FE16B40}" type="presParOf" srcId="{43D2F242-C784-4B02-BB5F-206DB8AD96BE}" destId="{C69ABB52-CC5B-4484-BF51-C718A953E7C1}" srcOrd="1" destOrd="0" presId="urn:microsoft.com/office/officeart/2008/layout/HorizontalMultiLevelHierarchy"/>
    <dgm:cxn modelId="{5B428B5F-937A-4DAB-AA61-AE3B97DF69B3}" type="presParOf" srcId="{C69ABB52-CC5B-4484-BF51-C718A953E7C1}" destId="{1251E678-FFF2-4EED-94AA-8AA5384ECCB7}" srcOrd="0" destOrd="0" presId="urn:microsoft.com/office/officeart/2008/layout/HorizontalMultiLevelHierarchy"/>
    <dgm:cxn modelId="{5012E852-2DEC-421E-BC69-82BC7714A64D}" type="presParOf" srcId="{1251E678-FFF2-4EED-94AA-8AA5384ECCB7}" destId="{B3084F8F-EFE4-40DF-8C9E-BC004D22D737}" srcOrd="0" destOrd="0" presId="urn:microsoft.com/office/officeart/2008/layout/HorizontalMultiLevelHierarchy"/>
    <dgm:cxn modelId="{936C517B-9C77-44BB-A46E-1C36DD7E902D}" type="presParOf" srcId="{C69ABB52-CC5B-4484-BF51-C718A953E7C1}" destId="{7AC0F99B-B932-4D66-878E-EE403CB2ED2E}" srcOrd="1" destOrd="0" presId="urn:microsoft.com/office/officeart/2008/layout/HorizontalMultiLevelHierarchy"/>
    <dgm:cxn modelId="{EB9BA958-4677-4FD4-91B8-1DA04C900EDA}" type="presParOf" srcId="{7AC0F99B-B932-4D66-878E-EE403CB2ED2E}" destId="{E53FD820-3B70-4B5C-97E1-AF0D3583FCB1}" srcOrd="0" destOrd="0" presId="urn:microsoft.com/office/officeart/2008/layout/HorizontalMultiLevelHierarchy"/>
    <dgm:cxn modelId="{F50B69CF-3D37-4784-B925-EF47A9FAC0AC}" type="presParOf" srcId="{7AC0F99B-B932-4D66-878E-EE403CB2ED2E}" destId="{370B11A6-5C07-43A7-BC86-0C2CAD68CB32}" srcOrd="1" destOrd="0" presId="urn:microsoft.com/office/officeart/2008/layout/HorizontalMultiLevelHierarchy"/>
    <dgm:cxn modelId="{6E24DF95-65BC-44DE-B149-5716F64AB14A}" type="presParOf" srcId="{C69ABB52-CC5B-4484-BF51-C718A953E7C1}" destId="{8CDA3235-5E8C-4C3A-86FC-A2503B1FAE4C}" srcOrd="2" destOrd="0" presId="urn:microsoft.com/office/officeart/2008/layout/HorizontalMultiLevelHierarchy"/>
    <dgm:cxn modelId="{DFBB6A37-DCF6-4441-91E5-3E27C35630F0}" type="presParOf" srcId="{8CDA3235-5E8C-4C3A-86FC-A2503B1FAE4C}" destId="{192A77FA-52D9-469C-998F-9AACB818557C}" srcOrd="0" destOrd="0" presId="urn:microsoft.com/office/officeart/2008/layout/HorizontalMultiLevelHierarchy"/>
    <dgm:cxn modelId="{A3AE7BD1-12AD-44B8-AA63-494ABB18F070}" type="presParOf" srcId="{C69ABB52-CC5B-4484-BF51-C718A953E7C1}" destId="{AEF9F8D9-2A69-4372-A260-5DD0B9E2E74D}" srcOrd="3" destOrd="0" presId="urn:microsoft.com/office/officeart/2008/layout/HorizontalMultiLevelHierarchy"/>
    <dgm:cxn modelId="{BA320252-E022-4A75-A9FD-106AFECDCCFB}" type="presParOf" srcId="{AEF9F8D9-2A69-4372-A260-5DD0B9E2E74D}" destId="{E587D9C5-E966-4FD2-A071-86513A2A35D7}" srcOrd="0" destOrd="0" presId="urn:microsoft.com/office/officeart/2008/layout/HorizontalMultiLevelHierarchy"/>
    <dgm:cxn modelId="{E6C4928D-A082-4CDD-A89A-A9C603AA8738}" type="presParOf" srcId="{AEF9F8D9-2A69-4372-A260-5DD0B9E2E74D}" destId="{738630FA-0C1C-4CF0-88F5-6924C75206C5}" srcOrd="1" destOrd="0" presId="urn:microsoft.com/office/officeart/2008/layout/HorizontalMultiLevelHierarchy"/>
    <dgm:cxn modelId="{B32D9BD1-0693-4440-BB59-246D69192A52}" type="presParOf" srcId="{C69ABB52-CC5B-4484-BF51-C718A953E7C1}" destId="{01CA50BD-3740-4CC6-A5CB-D8A3A0E1E6E4}" srcOrd="4" destOrd="0" presId="urn:microsoft.com/office/officeart/2008/layout/HorizontalMultiLevelHierarchy"/>
    <dgm:cxn modelId="{2B0DDE78-6D03-4DF1-8C10-41AECA2AF690}" type="presParOf" srcId="{01CA50BD-3740-4CC6-A5CB-D8A3A0E1E6E4}" destId="{2E606A3A-7422-49A9-8036-977E312007D8}" srcOrd="0" destOrd="0" presId="urn:microsoft.com/office/officeart/2008/layout/HorizontalMultiLevelHierarchy"/>
    <dgm:cxn modelId="{537AF20F-151D-43F2-9CCE-1EF33DC76EB1}" type="presParOf" srcId="{C69ABB52-CC5B-4484-BF51-C718A953E7C1}" destId="{61AC2D52-909B-41C3-95B1-2F133F68B01E}" srcOrd="5" destOrd="0" presId="urn:microsoft.com/office/officeart/2008/layout/HorizontalMultiLevelHierarchy"/>
    <dgm:cxn modelId="{9D370B0E-CD28-44F5-AA9E-0B5EE7025CF4}" type="presParOf" srcId="{61AC2D52-909B-41C3-95B1-2F133F68B01E}" destId="{EF7A4269-C87E-46A8-A0BB-62732D8E50BB}" srcOrd="0" destOrd="0" presId="urn:microsoft.com/office/officeart/2008/layout/HorizontalMultiLevelHierarchy"/>
    <dgm:cxn modelId="{328B18E4-7663-4450-A31D-040CE26D933A}" type="presParOf" srcId="{61AC2D52-909B-41C3-95B1-2F133F68B01E}" destId="{D8676E83-22D6-4A99-ABA7-10FC855602A9}" srcOrd="1" destOrd="0" presId="urn:microsoft.com/office/officeart/2008/layout/HorizontalMultiLevelHierarchy"/>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55EB30-5CCA-4986-AC2F-21285A3B8E00}">
      <dsp:nvSpPr>
        <dsp:cNvPr id="0" name=""/>
        <dsp:cNvSpPr/>
      </dsp:nvSpPr>
      <dsp:spPr>
        <a:xfrm>
          <a:off x="5625" y="44523"/>
          <a:ext cx="1681460" cy="12394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pl-PL" sz="1500" kern="1200"/>
            <a:t>Wybór fizycznego medium wykorzystywanego w lokalizacji</a:t>
          </a:r>
        </a:p>
      </dsp:txBody>
      <dsp:txXfrm>
        <a:off x="41926" y="80824"/>
        <a:ext cx="1608858" cy="1166818"/>
      </dsp:txXfrm>
    </dsp:sp>
    <dsp:sp modelId="{A4BA073E-7800-4471-ACBC-EA66B77700D9}">
      <dsp:nvSpPr>
        <dsp:cNvPr id="0" name=""/>
        <dsp:cNvSpPr/>
      </dsp:nvSpPr>
      <dsp:spPr>
        <a:xfrm>
          <a:off x="1855231" y="455732"/>
          <a:ext cx="356469" cy="41700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pl-PL" sz="1200" kern="1200"/>
        </a:p>
      </dsp:txBody>
      <dsp:txXfrm>
        <a:off x="1855231" y="539132"/>
        <a:ext cx="249528" cy="250202"/>
      </dsp:txXfrm>
    </dsp:sp>
    <dsp:sp modelId="{568F4814-9567-4B8A-BD02-705C93FDDCD9}">
      <dsp:nvSpPr>
        <dsp:cNvPr id="0" name=""/>
        <dsp:cNvSpPr/>
      </dsp:nvSpPr>
      <dsp:spPr>
        <a:xfrm>
          <a:off x="2359669" y="44523"/>
          <a:ext cx="1681460" cy="12394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pl-PL" sz="1500" kern="1200"/>
            <a:t>Wybór metody pomiarowej</a:t>
          </a:r>
        </a:p>
      </dsp:txBody>
      <dsp:txXfrm>
        <a:off x="2395970" y="80824"/>
        <a:ext cx="1608858" cy="1166818"/>
      </dsp:txXfrm>
    </dsp:sp>
    <dsp:sp modelId="{78B82004-4A7E-418D-90FA-68EDEA720490}">
      <dsp:nvSpPr>
        <dsp:cNvPr id="0" name=""/>
        <dsp:cNvSpPr/>
      </dsp:nvSpPr>
      <dsp:spPr>
        <a:xfrm>
          <a:off x="4209276" y="455732"/>
          <a:ext cx="356469" cy="41700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pl-PL" sz="1200" kern="1200"/>
        </a:p>
      </dsp:txBody>
      <dsp:txXfrm>
        <a:off x="4209276" y="539132"/>
        <a:ext cx="249528" cy="250202"/>
      </dsp:txXfrm>
    </dsp:sp>
    <dsp:sp modelId="{D921D4EC-2B40-4675-A413-11D76554B903}">
      <dsp:nvSpPr>
        <dsp:cNvPr id="0" name=""/>
        <dsp:cNvSpPr/>
      </dsp:nvSpPr>
      <dsp:spPr>
        <a:xfrm>
          <a:off x="4713714" y="44523"/>
          <a:ext cx="1681460" cy="12394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pl-PL" sz="1500" kern="1200"/>
            <a:t>Dobór techniki/algorytmu określającego lokalizację badanego obiektu</a:t>
          </a:r>
        </a:p>
      </dsp:txBody>
      <dsp:txXfrm>
        <a:off x="4750015" y="80824"/>
        <a:ext cx="1608858" cy="116681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CA50BD-3740-4CC6-A5CB-D8A3A0E1E6E4}">
      <dsp:nvSpPr>
        <dsp:cNvPr id="0" name=""/>
        <dsp:cNvSpPr/>
      </dsp:nvSpPr>
      <dsp:spPr>
        <a:xfrm>
          <a:off x="3363731" y="2796815"/>
          <a:ext cx="91440" cy="286015"/>
        </a:xfrm>
        <a:custGeom>
          <a:avLst/>
          <a:gdLst/>
          <a:ahLst/>
          <a:cxnLst/>
          <a:rect l="0" t="0" r="0" b="0"/>
          <a:pathLst>
            <a:path>
              <a:moveTo>
                <a:pt x="45720" y="0"/>
              </a:moveTo>
              <a:lnTo>
                <a:pt x="77709" y="0"/>
              </a:lnTo>
              <a:lnTo>
                <a:pt x="77709" y="286015"/>
              </a:lnTo>
              <a:lnTo>
                <a:pt x="109699" y="2860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402124" y="2932496"/>
        <a:ext cx="14654" cy="14654"/>
      </dsp:txXfrm>
    </dsp:sp>
    <dsp:sp modelId="{8CDA3235-5E8C-4C3A-86FC-A2503B1FAE4C}">
      <dsp:nvSpPr>
        <dsp:cNvPr id="0" name=""/>
        <dsp:cNvSpPr/>
      </dsp:nvSpPr>
      <dsp:spPr>
        <a:xfrm>
          <a:off x="3363731" y="2666751"/>
          <a:ext cx="91440" cy="130063"/>
        </a:xfrm>
        <a:custGeom>
          <a:avLst/>
          <a:gdLst/>
          <a:ahLst/>
          <a:cxnLst/>
          <a:rect l="0" t="0" r="0" b="0"/>
          <a:pathLst>
            <a:path>
              <a:moveTo>
                <a:pt x="45720" y="130063"/>
              </a:moveTo>
              <a:lnTo>
                <a:pt x="77709" y="130063"/>
              </a:lnTo>
              <a:lnTo>
                <a:pt x="77709" y="0"/>
              </a:lnTo>
              <a:lnTo>
                <a:pt x="10969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405827" y="2728159"/>
        <a:ext cx="7247" cy="7247"/>
      </dsp:txXfrm>
    </dsp:sp>
    <dsp:sp modelId="{1251E678-FFF2-4EED-94AA-8AA5384ECCB7}">
      <dsp:nvSpPr>
        <dsp:cNvPr id="0" name=""/>
        <dsp:cNvSpPr/>
      </dsp:nvSpPr>
      <dsp:spPr>
        <a:xfrm>
          <a:off x="3363731" y="2250672"/>
          <a:ext cx="91440" cy="546143"/>
        </a:xfrm>
        <a:custGeom>
          <a:avLst/>
          <a:gdLst/>
          <a:ahLst/>
          <a:cxnLst/>
          <a:rect l="0" t="0" r="0" b="0"/>
          <a:pathLst>
            <a:path>
              <a:moveTo>
                <a:pt x="45720" y="546143"/>
              </a:moveTo>
              <a:lnTo>
                <a:pt x="77709" y="546143"/>
              </a:lnTo>
              <a:lnTo>
                <a:pt x="77709" y="0"/>
              </a:lnTo>
              <a:lnTo>
                <a:pt x="10969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395704" y="2509996"/>
        <a:ext cx="27493" cy="27493"/>
      </dsp:txXfrm>
    </dsp:sp>
    <dsp:sp modelId="{FF48563A-56A3-4870-BF35-C4B02EE5FADE}">
      <dsp:nvSpPr>
        <dsp:cNvPr id="0" name=""/>
        <dsp:cNvSpPr/>
      </dsp:nvSpPr>
      <dsp:spPr>
        <a:xfrm>
          <a:off x="1944920" y="1872189"/>
          <a:ext cx="372738" cy="924626"/>
        </a:xfrm>
        <a:custGeom>
          <a:avLst/>
          <a:gdLst/>
          <a:ahLst/>
          <a:cxnLst/>
          <a:rect l="0" t="0" r="0" b="0"/>
          <a:pathLst>
            <a:path>
              <a:moveTo>
                <a:pt x="0" y="0"/>
              </a:moveTo>
              <a:lnTo>
                <a:pt x="186369" y="0"/>
              </a:lnTo>
              <a:lnTo>
                <a:pt x="186369" y="924626"/>
              </a:lnTo>
              <a:lnTo>
                <a:pt x="372738" y="9246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2106366" y="2309579"/>
        <a:ext cx="49846" cy="49846"/>
      </dsp:txXfrm>
    </dsp:sp>
    <dsp:sp modelId="{20A0A781-731F-4E2A-9780-650B4990ACB3}">
      <dsp:nvSpPr>
        <dsp:cNvPr id="0" name=""/>
        <dsp:cNvSpPr/>
      </dsp:nvSpPr>
      <dsp:spPr>
        <a:xfrm>
          <a:off x="3255071" y="1002432"/>
          <a:ext cx="218358" cy="832159"/>
        </a:xfrm>
        <a:custGeom>
          <a:avLst/>
          <a:gdLst/>
          <a:ahLst/>
          <a:cxnLst/>
          <a:rect l="0" t="0" r="0" b="0"/>
          <a:pathLst>
            <a:path>
              <a:moveTo>
                <a:pt x="0" y="0"/>
              </a:moveTo>
              <a:lnTo>
                <a:pt x="109179" y="0"/>
              </a:lnTo>
              <a:lnTo>
                <a:pt x="109179" y="832159"/>
              </a:lnTo>
              <a:lnTo>
                <a:pt x="218358" y="8321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342742" y="1397004"/>
        <a:ext cx="43016" cy="43016"/>
      </dsp:txXfrm>
    </dsp:sp>
    <dsp:sp modelId="{C45C2C73-CED5-443C-B348-CCB629285991}">
      <dsp:nvSpPr>
        <dsp:cNvPr id="0" name=""/>
        <dsp:cNvSpPr/>
      </dsp:nvSpPr>
      <dsp:spPr>
        <a:xfrm>
          <a:off x="3255071" y="1002432"/>
          <a:ext cx="218358" cy="416079"/>
        </a:xfrm>
        <a:custGeom>
          <a:avLst/>
          <a:gdLst/>
          <a:ahLst/>
          <a:cxnLst/>
          <a:rect l="0" t="0" r="0" b="0"/>
          <a:pathLst>
            <a:path>
              <a:moveTo>
                <a:pt x="0" y="0"/>
              </a:moveTo>
              <a:lnTo>
                <a:pt x="109179" y="0"/>
              </a:lnTo>
              <a:lnTo>
                <a:pt x="109179" y="416079"/>
              </a:lnTo>
              <a:lnTo>
                <a:pt x="218358" y="4160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352503" y="1198725"/>
        <a:ext cx="23494" cy="23494"/>
      </dsp:txXfrm>
    </dsp:sp>
    <dsp:sp modelId="{4829584A-C527-42DA-A021-ACF1038F3C07}">
      <dsp:nvSpPr>
        <dsp:cNvPr id="0" name=""/>
        <dsp:cNvSpPr/>
      </dsp:nvSpPr>
      <dsp:spPr>
        <a:xfrm>
          <a:off x="3255071" y="956712"/>
          <a:ext cx="218358" cy="91440"/>
        </a:xfrm>
        <a:custGeom>
          <a:avLst/>
          <a:gdLst/>
          <a:ahLst/>
          <a:cxnLst/>
          <a:rect l="0" t="0" r="0" b="0"/>
          <a:pathLst>
            <a:path>
              <a:moveTo>
                <a:pt x="0" y="45720"/>
              </a:moveTo>
              <a:lnTo>
                <a:pt x="218358"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358792" y="996974"/>
        <a:ext cx="10917" cy="10917"/>
      </dsp:txXfrm>
    </dsp:sp>
    <dsp:sp modelId="{C65E1B61-452F-4638-B1FA-035A681B6198}">
      <dsp:nvSpPr>
        <dsp:cNvPr id="0" name=""/>
        <dsp:cNvSpPr/>
      </dsp:nvSpPr>
      <dsp:spPr>
        <a:xfrm>
          <a:off x="3255071" y="586353"/>
          <a:ext cx="218358" cy="416079"/>
        </a:xfrm>
        <a:custGeom>
          <a:avLst/>
          <a:gdLst/>
          <a:ahLst/>
          <a:cxnLst/>
          <a:rect l="0" t="0" r="0" b="0"/>
          <a:pathLst>
            <a:path>
              <a:moveTo>
                <a:pt x="0" y="416079"/>
              </a:moveTo>
              <a:lnTo>
                <a:pt x="109179" y="416079"/>
              </a:lnTo>
              <a:lnTo>
                <a:pt x="109179" y="0"/>
              </a:lnTo>
              <a:lnTo>
                <a:pt x="218358"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352503" y="782645"/>
        <a:ext cx="23494" cy="23494"/>
      </dsp:txXfrm>
    </dsp:sp>
    <dsp:sp modelId="{D4AED921-CA52-4D94-B218-CEDADF669D61}">
      <dsp:nvSpPr>
        <dsp:cNvPr id="0" name=""/>
        <dsp:cNvSpPr/>
      </dsp:nvSpPr>
      <dsp:spPr>
        <a:xfrm>
          <a:off x="3255071" y="188085"/>
          <a:ext cx="212626" cy="814347"/>
        </a:xfrm>
        <a:custGeom>
          <a:avLst/>
          <a:gdLst/>
          <a:ahLst/>
          <a:cxnLst/>
          <a:rect l="0" t="0" r="0" b="0"/>
          <a:pathLst>
            <a:path>
              <a:moveTo>
                <a:pt x="0" y="814347"/>
              </a:moveTo>
              <a:lnTo>
                <a:pt x="106313" y="814347"/>
              </a:lnTo>
              <a:lnTo>
                <a:pt x="106313" y="0"/>
              </a:lnTo>
              <a:lnTo>
                <a:pt x="212626"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3340343" y="574217"/>
        <a:ext cx="42082" cy="42082"/>
      </dsp:txXfrm>
    </dsp:sp>
    <dsp:sp modelId="{86340112-46E7-4AF6-AB76-6AA1EF243FE2}">
      <dsp:nvSpPr>
        <dsp:cNvPr id="0" name=""/>
        <dsp:cNvSpPr/>
      </dsp:nvSpPr>
      <dsp:spPr>
        <a:xfrm>
          <a:off x="1944920" y="1002432"/>
          <a:ext cx="218358" cy="869756"/>
        </a:xfrm>
        <a:custGeom>
          <a:avLst/>
          <a:gdLst/>
          <a:ahLst/>
          <a:cxnLst/>
          <a:rect l="0" t="0" r="0" b="0"/>
          <a:pathLst>
            <a:path>
              <a:moveTo>
                <a:pt x="0" y="869756"/>
              </a:moveTo>
              <a:lnTo>
                <a:pt x="109179" y="869756"/>
              </a:lnTo>
              <a:lnTo>
                <a:pt x="109179" y="0"/>
              </a:lnTo>
              <a:lnTo>
                <a:pt x="218358"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l-PL" sz="500" kern="1200"/>
        </a:p>
      </dsp:txBody>
      <dsp:txXfrm>
        <a:off x="2031680" y="1414892"/>
        <a:ext cx="44837" cy="44837"/>
      </dsp:txXfrm>
    </dsp:sp>
    <dsp:sp modelId="{267F6139-1C5C-40AA-A8FA-95565C51065A}">
      <dsp:nvSpPr>
        <dsp:cNvPr id="0" name=""/>
        <dsp:cNvSpPr/>
      </dsp:nvSpPr>
      <dsp:spPr>
        <a:xfrm rot="16200000">
          <a:off x="433456" y="1705757"/>
          <a:ext cx="2690064"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l-PL" sz="1900" kern="1200"/>
            <a:t>Techniki pozycjonowania </a:t>
          </a:r>
        </a:p>
      </dsp:txBody>
      <dsp:txXfrm>
        <a:off x="433456" y="1705757"/>
        <a:ext cx="2690064" cy="332863"/>
      </dsp:txXfrm>
    </dsp:sp>
    <dsp:sp modelId="{E978D20F-86F5-46B8-9A62-0EDB5C6200CC}">
      <dsp:nvSpPr>
        <dsp:cNvPr id="0" name=""/>
        <dsp:cNvSpPr/>
      </dsp:nvSpPr>
      <dsp:spPr>
        <a:xfrm>
          <a:off x="2163278" y="621337"/>
          <a:ext cx="1091793" cy="762191"/>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Wymagające dodatkowej infrastruktury</a:t>
          </a:r>
        </a:p>
      </dsp:txBody>
      <dsp:txXfrm>
        <a:off x="2163278" y="621337"/>
        <a:ext cx="1091793" cy="762191"/>
      </dsp:txXfrm>
    </dsp:sp>
    <dsp:sp modelId="{5B2D4B12-C88F-4646-97A2-8155F68620E1}">
      <dsp:nvSpPr>
        <dsp:cNvPr id="0" name=""/>
        <dsp:cNvSpPr/>
      </dsp:nvSpPr>
      <dsp:spPr>
        <a:xfrm>
          <a:off x="3467698" y="21653"/>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RFID</a:t>
          </a:r>
        </a:p>
      </dsp:txBody>
      <dsp:txXfrm>
        <a:off x="3467698" y="21653"/>
        <a:ext cx="1091793" cy="332863"/>
      </dsp:txXfrm>
    </dsp:sp>
    <dsp:sp modelId="{2DD9EB04-D31B-41E6-9882-BACF4D236402}">
      <dsp:nvSpPr>
        <dsp:cNvPr id="0" name=""/>
        <dsp:cNvSpPr/>
      </dsp:nvSpPr>
      <dsp:spPr>
        <a:xfrm>
          <a:off x="3473430" y="419921"/>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UWB</a:t>
          </a:r>
        </a:p>
      </dsp:txBody>
      <dsp:txXfrm>
        <a:off x="3473430" y="419921"/>
        <a:ext cx="1091793" cy="332863"/>
      </dsp:txXfrm>
    </dsp:sp>
    <dsp:sp modelId="{0A8FAEF2-87EC-4B41-9896-9119484B1C7C}">
      <dsp:nvSpPr>
        <dsp:cNvPr id="0" name=""/>
        <dsp:cNvSpPr/>
      </dsp:nvSpPr>
      <dsp:spPr>
        <a:xfrm>
          <a:off x="3473430" y="836001"/>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IR</a:t>
          </a:r>
        </a:p>
      </dsp:txBody>
      <dsp:txXfrm>
        <a:off x="3473430" y="836001"/>
        <a:ext cx="1091793" cy="332863"/>
      </dsp:txXfrm>
    </dsp:sp>
    <dsp:sp modelId="{4FD71EB2-5254-4CB5-BF79-212ADB392259}">
      <dsp:nvSpPr>
        <dsp:cNvPr id="0" name=""/>
        <dsp:cNvSpPr/>
      </dsp:nvSpPr>
      <dsp:spPr>
        <a:xfrm>
          <a:off x="3473430" y="1252080"/>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Ultradźwięki</a:t>
          </a:r>
        </a:p>
      </dsp:txBody>
      <dsp:txXfrm>
        <a:off x="3473430" y="1252080"/>
        <a:ext cx="1091793" cy="332863"/>
      </dsp:txXfrm>
    </dsp:sp>
    <dsp:sp modelId="{320C85B0-5ECF-4B91-A37A-5220B4E0726A}">
      <dsp:nvSpPr>
        <dsp:cNvPr id="0" name=""/>
        <dsp:cNvSpPr/>
      </dsp:nvSpPr>
      <dsp:spPr>
        <a:xfrm>
          <a:off x="3473430" y="1668160"/>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Zigbee</a:t>
          </a:r>
        </a:p>
      </dsp:txBody>
      <dsp:txXfrm>
        <a:off x="3473430" y="1668160"/>
        <a:ext cx="1091793" cy="332863"/>
      </dsp:txXfrm>
    </dsp:sp>
    <dsp:sp modelId="{955F2035-6C30-46D6-89E0-99C5C2A99394}">
      <dsp:nvSpPr>
        <dsp:cNvPr id="0" name=""/>
        <dsp:cNvSpPr/>
      </dsp:nvSpPr>
      <dsp:spPr>
        <a:xfrm>
          <a:off x="2317658" y="2340525"/>
          <a:ext cx="1091793" cy="912579"/>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Bazujące na istniejącej infrastrukturze</a:t>
          </a:r>
        </a:p>
      </dsp:txBody>
      <dsp:txXfrm>
        <a:off x="2317658" y="2340525"/>
        <a:ext cx="1091793" cy="912579"/>
      </dsp:txXfrm>
    </dsp:sp>
    <dsp:sp modelId="{E53FD820-3B70-4B5C-97E1-AF0D3583FCB1}">
      <dsp:nvSpPr>
        <dsp:cNvPr id="0" name=""/>
        <dsp:cNvSpPr/>
      </dsp:nvSpPr>
      <dsp:spPr>
        <a:xfrm>
          <a:off x="3473430" y="2084240"/>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WIFI</a:t>
          </a:r>
        </a:p>
      </dsp:txBody>
      <dsp:txXfrm>
        <a:off x="3473430" y="2084240"/>
        <a:ext cx="1091793" cy="332863"/>
      </dsp:txXfrm>
    </dsp:sp>
    <dsp:sp modelId="{E587D9C5-E966-4FD2-A071-86513A2A35D7}">
      <dsp:nvSpPr>
        <dsp:cNvPr id="0" name=""/>
        <dsp:cNvSpPr/>
      </dsp:nvSpPr>
      <dsp:spPr>
        <a:xfrm>
          <a:off x="3473430" y="2500319"/>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Sieć komórkowa</a:t>
          </a:r>
        </a:p>
      </dsp:txBody>
      <dsp:txXfrm>
        <a:off x="3473430" y="2500319"/>
        <a:ext cx="1091793" cy="332863"/>
      </dsp:txXfrm>
    </dsp:sp>
    <dsp:sp modelId="{EF7A4269-C87E-46A8-A0BB-62732D8E50BB}">
      <dsp:nvSpPr>
        <dsp:cNvPr id="0" name=""/>
        <dsp:cNvSpPr/>
      </dsp:nvSpPr>
      <dsp:spPr>
        <a:xfrm>
          <a:off x="3473430" y="2916399"/>
          <a:ext cx="1091793" cy="33286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l-PL" sz="1100" kern="1200"/>
            <a:t>Bluetooth</a:t>
          </a:r>
        </a:p>
      </dsp:txBody>
      <dsp:txXfrm>
        <a:off x="3473430" y="2916399"/>
        <a:ext cx="1091793" cy="33286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EF1AAD-C9BC-4566-8208-BF613F2DD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15172</TotalTime>
  <Pages>1</Pages>
  <Words>4532</Words>
  <Characters>27198</Characters>
  <Application>Microsoft Office Word</Application>
  <DocSecurity>0</DocSecurity>
  <Lines>226</Lines>
  <Paragraphs>63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31667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Ignar</dc:creator>
  <cp:lastModifiedBy>Patrick S</cp:lastModifiedBy>
  <cp:revision>217</cp:revision>
  <cp:lastPrinted>2016-08-28T19:20:00Z</cp:lastPrinted>
  <dcterms:created xsi:type="dcterms:W3CDTF">2016-02-27T18:41:00Z</dcterms:created>
  <dcterms:modified xsi:type="dcterms:W3CDTF">2016-09-24T11:37:00Z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