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98A3" w14:textId="4CF94319" w:rsidR="00922ABB" w:rsidRPr="00FC02E2" w:rsidRDefault="001704EE" w:rsidP="00C942D6">
      <w:pPr>
        <w:pStyle w:val="Nagwek1"/>
        <w:rPr>
          <w:lang w:val="en-GB"/>
        </w:rPr>
      </w:pPr>
      <w:r w:rsidRPr="00FC02E2">
        <w:rPr>
          <w:lang w:val="en-GB"/>
        </w:rPr>
        <w:t>Hardware Architecture &amp; Connection Wiring</w:t>
      </w:r>
      <w:r w:rsidR="00922ABB" w:rsidRPr="00FC02E2">
        <w:rPr>
          <w:lang w:val="en-GB"/>
        </w:rPr>
        <w:t>: Omnidirectional Vehicle Subsystem</w:t>
      </w:r>
    </w:p>
    <w:p w14:paraId="3ABD4D94" w14:textId="77777777" w:rsidR="00BB4195" w:rsidRPr="00FC02E2" w:rsidRDefault="000A4836" w:rsidP="00BB4195">
      <w:pPr>
        <w:rPr>
          <w:rFonts w:ascii="Times New Roman" w:hAnsi="Times New Roman" w:cs="Times New Roman"/>
          <w:lang w:val="en-GB"/>
        </w:rPr>
      </w:pPr>
      <w:r w:rsidRPr="00FC02E2">
        <w:rPr>
          <w:rFonts w:ascii="Times New Roman" w:hAnsi="Times New Roman" w:cs="Times New Roman"/>
          <w:b/>
          <w:bCs/>
          <w:lang w:val="en-GB"/>
        </w:rPr>
        <w:t>Author:</w:t>
      </w:r>
      <w:r w:rsidRPr="00FC02E2">
        <w:rPr>
          <w:rFonts w:ascii="Times New Roman" w:hAnsi="Times New Roman" w:cs="Times New Roman"/>
          <w:lang w:val="en-GB"/>
        </w:rPr>
        <w:t xml:space="preserve"> Dawid Tomala (Student ID: 425590)</w:t>
      </w:r>
    </w:p>
    <w:p w14:paraId="2D5C3490" w14:textId="45594CE8" w:rsidR="007063D4" w:rsidRPr="007063D4" w:rsidRDefault="007063D4" w:rsidP="007063D4">
      <w:pPr>
        <w:pStyle w:val="Nagwek2"/>
        <w:rPr>
          <w:rFonts w:ascii="Times New Roman" w:eastAsia="Times New Roman" w:hAnsi="Times New Roman" w:cs="Times New Roman"/>
          <w:i/>
          <w:iCs/>
          <w:color w:val="auto"/>
          <w:kern w:val="0"/>
          <w:sz w:val="22"/>
          <w:szCs w:val="22"/>
          <w:lang w:val="en-GB" w:eastAsia="pl-PL"/>
          <w14:ligatures w14:val="none"/>
        </w:rPr>
      </w:pPr>
      <w:r w:rsidRPr="007063D4">
        <w:rPr>
          <w:rFonts w:ascii="Times New Roman" w:eastAsia="Times New Roman" w:hAnsi="Times New Roman" w:cs="Times New Roman"/>
          <w:i/>
          <w:iCs/>
          <w:color w:val="auto"/>
          <w:kern w:val="0"/>
          <w:sz w:val="22"/>
          <w:szCs w:val="22"/>
          <w:lang w:val="en-GB" w:eastAsia="pl-PL"/>
          <w14:ligatures w14:val="none"/>
        </w:rPr>
        <w:t>This document outlines the complete hardware architecture and connection wiring specifically for the omnidirectional vehicle subsystem of the project, detailing the electrical schematic, power distribution, and GPIO pinout configurations required for the Mecanum-drive rover.</w:t>
      </w:r>
    </w:p>
    <w:p w14:paraId="735F7F66" w14:textId="7172DD58" w:rsidR="00C942D6" w:rsidRPr="00C942D6" w:rsidRDefault="00C942D6" w:rsidP="00C942D6">
      <w:pPr>
        <w:pStyle w:val="Nagwek2"/>
        <w:rPr>
          <w:rFonts w:ascii="Times New Roman" w:eastAsia="Times New Roman" w:hAnsi="Times New Roman" w:cs="Times New Roman"/>
          <w:kern w:val="0"/>
          <w:lang w:val="en-GB" w:eastAsia="pl-PL"/>
          <w14:ligatures w14:val="none"/>
        </w:rPr>
      </w:pPr>
      <w:r w:rsidRPr="007063D4">
        <w:rPr>
          <w:lang w:val="en-GB"/>
        </w:rPr>
        <w:t>1. ESP32-WROOM-32 Connections</w:t>
      </w:r>
    </w:p>
    <w:tbl>
      <w:tblPr>
        <w:tblStyle w:val="Tabela-Siatka"/>
        <w:tblW w:w="0" w:type="auto"/>
        <w:tblLook w:val="04A0" w:firstRow="1" w:lastRow="0" w:firstColumn="1" w:lastColumn="0" w:noHBand="0" w:noVBand="1"/>
      </w:tblPr>
      <w:tblGrid>
        <w:gridCol w:w="1413"/>
        <w:gridCol w:w="2268"/>
        <w:gridCol w:w="2126"/>
        <w:gridCol w:w="3255"/>
      </w:tblGrid>
      <w:tr w:rsidR="00FC02E2" w:rsidRPr="00FC02E2" w14:paraId="1E83E374" w14:textId="77777777" w:rsidTr="00C942D6">
        <w:trPr>
          <w:trHeight w:val="472"/>
        </w:trPr>
        <w:tc>
          <w:tcPr>
            <w:tcW w:w="1413" w:type="dxa"/>
            <w:shd w:val="clear" w:color="auto" w:fill="D9D9D9" w:themeFill="background1" w:themeFillShade="D9"/>
            <w:vAlign w:val="center"/>
          </w:tcPr>
          <w:p w14:paraId="7D10EC83" w14:textId="193E02FF" w:rsidR="00FC02E2" w:rsidRPr="00C942D6" w:rsidRDefault="00FC02E2" w:rsidP="00C942D6">
            <w:pPr>
              <w:jc w:val="center"/>
              <w:rPr>
                <w:rFonts w:ascii="Times New Roman" w:hAnsi="Times New Roman" w:cs="Times New Roman"/>
                <w:b/>
                <w:bCs/>
                <w:lang w:val="en-GB"/>
              </w:rPr>
            </w:pPr>
            <w:r w:rsidRPr="00C942D6">
              <w:rPr>
                <w:rFonts w:ascii="Times New Roman" w:hAnsi="Times New Roman" w:cs="Times New Roman"/>
                <w:b/>
                <w:bCs/>
              </w:rPr>
              <w:t>ESP32 Pin</w:t>
            </w:r>
          </w:p>
        </w:tc>
        <w:tc>
          <w:tcPr>
            <w:tcW w:w="2268" w:type="dxa"/>
            <w:shd w:val="clear" w:color="auto" w:fill="D9D9D9" w:themeFill="background1" w:themeFillShade="D9"/>
            <w:vAlign w:val="center"/>
          </w:tcPr>
          <w:p w14:paraId="0D4E5840" w14:textId="5375054B" w:rsidR="00FC02E2" w:rsidRPr="00C942D6" w:rsidRDefault="00FC02E2" w:rsidP="00C942D6">
            <w:pPr>
              <w:jc w:val="center"/>
              <w:rPr>
                <w:rFonts w:ascii="Times New Roman" w:hAnsi="Times New Roman" w:cs="Times New Roman"/>
                <w:b/>
                <w:bCs/>
                <w:lang w:val="en-GB"/>
              </w:rPr>
            </w:pPr>
            <w:r w:rsidRPr="00C942D6">
              <w:rPr>
                <w:rFonts w:ascii="Times New Roman" w:hAnsi="Times New Roman" w:cs="Times New Roman"/>
                <w:b/>
                <w:bCs/>
              </w:rPr>
              <w:t>Pin Name</w:t>
            </w:r>
          </w:p>
        </w:tc>
        <w:tc>
          <w:tcPr>
            <w:tcW w:w="2126" w:type="dxa"/>
            <w:shd w:val="clear" w:color="auto" w:fill="D9D9D9" w:themeFill="background1" w:themeFillShade="D9"/>
            <w:vAlign w:val="center"/>
          </w:tcPr>
          <w:p w14:paraId="119C5011" w14:textId="241C4B33" w:rsidR="00FC02E2" w:rsidRPr="00C942D6" w:rsidRDefault="00FC02E2" w:rsidP="00C942D6">
            <w:pPr>
              <w:jc w:val="center"/>
              <w:rPr>
                <w:rFonts w:ascii="Times New Roman" w:hAnsi="Times New Roman" w:cs="Times New Roman"/>
                <w:b/>
                <w:bCs/>
                <w:lang w:val="en-GB"/>
              </w:rPr>
            </w:pPr>
            <w:r w:rsidRPr="00C942D6">
              <w:rPr>
                <w:rFonts w:ascii="Times New Roman" w:hAnsi="Times New Roman" w:cs="Times New Roman"/>
                <w:b/>
                <w:bCs/>
              </w:rPr>
              <w:t>Destination</w:t>
            </w:r>
          </w:p>
        </w:tc>
        <w:tc>
          <w:tcPr>
            <w:tcW w:w="3255" w:type="dxa"/>
            <w:shd w:val="clear" w:color="auto" w:fill="D9D9D9" w:themeFill="background1" w:themeFillShade="D9"/>
            <w:vAlign w:val="center"/>
          </w:tcPr>
          <w:p w14:paraId="34B85439" w14:textId="6C7D9EA5" w:rsidR="00FC02E2" w:rsidRPr="00C942D6" w:rsidRDefault="00FC02E2" w:rsidP="00C942D6">
            <w:pPr>
              <w:jc w:val="center"/>
              <w:rPr>
                <w:rFonts w:ascii="Times New Roman" w:hAnsi="Times New Roman" w:cs="Times New Roman"/>
                <w:b/>
                <w:bCs/>
                <w:lang w:val="en-GB"/>
              </w:rPr>
            </w:pPr>
            <w:r w:rsidRPr="00C942D6">
              <w:rPr>
                <w:rFonts w:ascii="Times New Roman" w:hAnsi="Times New Roman" w:cs="Times New Roman"/>
                <w:b/>
                <w:bCs/>
              </w:rPr>
              <w:t>Function in the System</w:t>
            </w:r>
          </w:p>
        </w:tc>
      </w:tr>
      <w:tr w:rsidR="00FC02E2" w:rsidRPr="001226DC" w14:paraId="5C3F48FA" w14:textId="77777777" w:rsidTr="00C942D6">
        <w:tc>
          <w:tcPr>
            <w:tcW w:w="1413" w:type="dxa"/>
            <w:vAlign w:val="center"/>
          </w:tcPr>
          <w:p w14:paraId="44B99D53" w14:textId="2A3C05D8"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1</w:t>
            </w:r>
          </w:p>
        </w:tc>
        <w:tc>
          <w:tcPr>
            <w:tcW w:w="2268" w:type="dxa"/>
            <w:vAlign w:val="center"/>
          </w:tcPr>
          <w:p w14:paraId="1FD55E3C" w14:textId="5BB90A81"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3V3</w:t>
            </w:r>
          </w:p>
        </w:tc>
        <w:tc>
          <w:tcPr>
            <w:tcW w:w="2126" w:type="dxa"/>
            <w:vAlign w:val="center"/>
          </w:tcPr>
          <w:p w14:paraId="578CD88C" w14:textId="64D4EB4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STBY (Pin 4) &amp; VCC (Pin 15) on both TB6612s</w:t>
            </w:r>
          </w:p>
        </w:tc>
        <w:tc>
          <w:tcPr>
            <w:tcW w:w="3255" w:type="dxa"/>
            <w:vAlign w:val="center"/>
          </w:tcPr>
          <w:p w14:paraId="515C47E7" w14:textId="5753CD27"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Wakes up the H-bridges and supplies 3.3V to their logic circuitry.</w:t>
            </w:r>
          </w:p>
        </w:tc>
      </w:tr>
      <w:tr w:rsidR="00FC02E2" w:rsidRPr="001226DC" w14:paraId="57696423" w14:textId="77777777" w:rsidTr="00C942D6">
        <w:tc>
          <w:tcPr>
            <w:tcW w:w="1413" w:type="dxa"/>
            <w:vAlign w:val="center"/>
          </w:tcPr>
          <w:p w14:paraId="02DF736B" w14:textId="44F22563"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11</w:t>
            </w:r>
          </w:p>
        </w:tc>
        <w:tc>
          <w:tcPr>
            <w:tcW w:w="2268" w:type="dxa"/>
            <w:vAlign w:val="center"/>
          </w:tcPr>
          <w:p w14:paraId="515B861E" w14:textId="1891271A"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GPIO27</w:t>
            </w:r>
          </w:p>
        </w:tc>
        <w:tc>
          <w:tcPr>
            <w:tcW w:w="2126" w:type="dxa"/>
            <w:vAlign w:val="center"/>
          </w:tcPr>
          <w:p w14:paraId="3F351A39" w14:textId="1395C5A6"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BIN1 (Pin 5) - Bottom TB6612 (Right Side)</w:t>
            </w:r>
          </w:p>
        </w:tc>
        <w:tc>
          <w:tcPr>
            <w:tcW w:w="3255" w:type="dxa"/>
            <w:vAlign w:val="center"/>
          </w:tcPr>
          <w:p w14:paraId="733BC7B5" w14:textId="73CC236E"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1 control for Rear-Right motor.</w:t>
            </w:r>
          </w:p>
        </w:tc>
      </w:tr>
      <w:tr w:rsidR="00FC02E2" w:rsidRPr="001226DC" w14:paraId="61655972" w14:textId="77777777" w:rsidTr="00C942D6">
        <w:tc>
          <w:tcPr>
            <w:tcW w:w="1413" w:type="dxa"/>
            <w:vAlign w:val="center"/>
          </w:tcPr>
          <w:p w14:paraId="01337673" w14:textId="797820A7"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12</w:t>
            </w:r>
          </w:p>
        </w:tc>
        <w:tc>
          <w:tcPr>
            <w:tcW w:w="2268" w:type="dxa"/>
            <w:vAlign w:val="center"/>
          </w:tcPr>
          <w:p w14:paraId="2E53C430" w14:textId="1089A3E0"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GPIO14</w:t>
            </w:r>
          </w:p>
        </w:tc>
        <w:tc>
          <w:tcPr>
            <w:tcW w:w="2126" w:type="dxa"/>
            <w:vAlign w:val="center"/>
          </w:tcPr>
          <w:p w14:paraId="5E9A37EF" w14:textId="0B608FEF"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BIN2 (Pin 6) - Bottom TB6612 (Right Side)</w:t>
            </w:r>
          </w:p>
        </w:tc>
        <w:tc>
          <w:tcPr>
            <w:tcW w:w="3255" w:type="dxa"/>
            <w:vAlign w:val="center"/>
          </w:tcPr>
          <w:p w14:paraId="5D60B0A4" w14:textId="127E8936"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2 control for Rear-Right motor.</w:t>
            </w:r>
          </w:p>
        </w:tc>
      </w:tr>
      <w:tr w:rsidR="00FC02E2" w:rsidRPr="001226DC" w14:paraId="255C2B06" w14:textId="77777777" w:rsidTr="00C942D6">
        <w:tc>
          <w:tcPr>
            <w:tcW w:w="1413" w:type="dxa"/>
            <w:vAlign w:val="center"/>
          </w:tcPr>
          <w:p w14:paraId="08254A67" w14:textId="1B6297B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13</w:t>
            </w:r>
          </w:p>
        </w:tc>
        <w:tc>
          <w:tcPr>
            <w:tcW w:w="2268" w:type="dxa"/>
            <w:vAlign w:val="center"/>
          </w:tcPr>
          <w:p w14:paraId="19A3F8AF" w14:textId="3063ED33"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GPIO12</w:t>
            </w:r>
          </w:p>
        </w:tc>
        <w:tc>
          <w:tcPr>
            <w:tcW w:w="2126" w:type="dxa"/>
            <w:vAlign w:val="center"/>
          </w:tcPr>
          <w:p w14:paraId="42880BF2" w14:textId="048F9892"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PWMB (Pin 7) - Bottom TB6612 (Right Side)</w:t>
            </w:r>
          </w:p>
        </w:tc>
        <w:tc>
          <w:tcPr>
            <w:tcW w:w="3255" w:type="dxa"/>
            <w:vAlign w:val="center"/>
          </w:tcPr>
          <w:p w14:paraId="783F097E" w14:textId="13DCC0C1"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 (speed) signal for Rear-Right motor.</w:t>
            </w:r>
          </w:p>
        </w:tc>
      </w:tr>
      <w:tr w:rsidR="00FC02E2" w:rsidRPr="001226DC" w14:paraId="646D76A3" w14:textId="77777777" w:rsidTr="00C942D6">
        <w:tc>
          <w:tcPr>
            <w:tcW w:w="1413" w:type="dxa"/>
            <w:vAlign w:val="center"/>
          </w:tcPr>
          <w:p w14:paraId="5BEB4F95" w14:textId="16DB69EF"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19</w:t>
            </w:r>
          </w:p>
        </w:tc>
        <w:tc>
          <w:tcPr>
            <w:tcW w:w="2268" w:type="dxa"/>
            <w:vAlign w:val="center"/>
          </w:tcPr>
          <w:p w14:paraId="6D58EF20" w14:textId="7A7BA3A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VIN</w:t>
            </w:r>
          </w:p>
        </w:tc>
        <w:tc>
          <w:tcPr>
            <w:tcW w:w="2126" w:type="dxa"/>
            <w:vAlign w:val="center"/>
          </w:tcPr>
          <w:p w14:paraId="07DAA354" w14:textId="74432A57"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OUT+ (Pin 8) on MP1584EN</w:t>
            </w:r>
          </w:p>
        </w:tc>
        <w:tc>
          <w:tcPr>
            <w:tcW w:w="3255" w:type="dxa"/>
            <w:vAlign w:val="center"/>
          </w:tcPr>
          <w:p w14:paraId="69B87500" w14:textId="4FBC4D9B"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Main 5V power input for the microcontroller from the step-down converter.</w:t>
            </w:r>
          </w:p>
        </w:tc>
      </w:tr>
      <w:tr w:rsidR="00FC02E2" w:rsidRPr="001226DC" w14:paraId="66A3E87C" w14:textId="77777777" w:rsidTr="00C942D6">
        <w:tc>
          <w:tcPr>
            <w:tcW w:w="1413" w:type="dxa"/>
            <w:vAlign w:val="center"/>
          </w:tcPr>
          <w:p w14:paraId="566D2BCC" w14:textId="05FA12D9"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26</w:t>
            </w:r>
          </w:p>
        </w:tc>
        <w:tc>
          <w:tcPr>
            <w:tcW w:w="2268" w:type="dxa"/>
            <w:vAlign w:val="center"/>
          </w:tcPr>
          <w:p w14:paraId="3536101F" w14:textId="65B1B2A5"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GPIO4</w:t>
            </w:r>
          </w:p>
        </w:tc>
        <w:tc>
          <w:tcPr>
            <w:tcW w:w="2126" w:type="dxa"/>
            <w:vAlign w:val="center"/>
          </w:tcPr>
          <w:p w14:paraId="76153506" w14:textId="6D1F5D66"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AIN1 (Pin 3) - Bottom TB6612 (Right Side)</w:t>
            </w:r>
          </w:p>
        </w:tc>
        <w:tc>
          <w:tcPr>
            <w:tcW w:w="3255" w:type="dxa"/>
            <w:vAlign w:val="center"/>
          </w:tcPr>
          <w:p w14:paraId="26A01720" w14:textId="674EFCC0"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1 control for Front-Right motor.</w:t>
            </w:r>
          </w:p>
        </w:tc>
      </w:tr>
      <w:tr w:rsidR="00FC02E2" w:rsidRPr="001226DC" w14:paraId="5B96251C" w14:textId="77777777" w:rsidTr="00C942D6">
        <w:tc>
          <w:tcPr>
            <w:tcW w:w="1413" w:type="dxa"/>
            <w:vAlign w:val="center"/>
          </w:tcPr>
          <w:p w14:paraId="391AD04A" w14:textId="5C4344C3"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27</w:t>
            </w:r>
          </w:p>
        </w:tc>
        <w:tc>
          <w:tcPr>
            <w:tcW w:w="2268" w:type="dxa"/>
            <w:vAlign w:val="center"/>
          </w:tcPr>
          <w:p w14:paraId="54B5684B" w14:textId="1BB1E614"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GPIO16</w:t>
            </w:r>
          </w:p>
        </w:tc>
        <w:tc>
          <w:tcPr>
            <w:tcW w:w="2126" w:type="dxa"/>
            <w:vAlign w:val="center"/>
          </w:tcPr>
          <w:p w14:paraId="4E6EF50A" w14:textId="12D43CB3"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AIN2 (Pin 2) - Bottom TB6612 (Right Side)</w:t>
            </w:r>
          </w:p>
        </w:tc>
        <w:tc>
          <w:tcPr>
            <w:tcW w:w="3255" w:type="dxa"/>
            <w:vAlign w:val="center"/>
          </w:tcPr>
          <w:p w14:paraId="11BB5AC6" w14:textId="732951A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2 control for Front-Right motor.</w:t>
            </w:r>
          </w:p>
        </w:tc>
      </w:tr>
      <w:tr w:rsidR="00FC02E2" w:rsidRPr="001226DC" w14:paraId="79D12ED4" w14:textId="77777777" w:rsidTr="00C942D6">
        <w:tc>
          <w:tcPr>
            <w:tcW w:w="1413" w:type="dxa"/>
            <w:vAlign w:val="center"/>
          </w:tcPr>
          <w:p w14:paraId="2A1A9271" w14:textId="132F51F6"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28</w:t>
            </w:r>
          </w:p>
        </w:tc>
        <w:tc>
          <w:tcPr>
            <w:tcW w:w="2268" w:type="dxa"/>
            <w:vAlign w:val="center"/>
          </w:tcPr>
          <w:p w14:paraId="5870C8C6" w14:textId="19680470"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GPIO17</w:t>
            </w:r>
          </w:p>
        </w:tc>
        <w:tc>
          <w:tcPr>
            <w:tcW w:w="2126" w:type="dxa"/>
            <w:vAlign w:val="center"/>
          </w:tcPr>
          <w:p w14:paraId="79D337F5" w14:textId="467F0DC3"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PWMA (Pin 1) - Bottom TB6612 (Right Side)</w:t>
            </w:r>
          </w:p>
        </w:tc>
        <w:tc>
          <w:tcPr>
            <w:tcW w:w="3255" w:type="dxa"/>
            <w:vAlign w:val="center"/>
          </w:tcPr>
          <w:p w14:paraId="37169EA7" w14:textId="133FB9D9"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 (speed) signal for Front-Right motor.</w:t>
            </w:r>
          </w:p>
        </w:tc>
      </w:tr>
      <w:tr w:rsidR="00FC02E2" w:rsidRPr="001226DC" w14:paraId="6A9BD454" w14:textId="77777777" w:rsidTr="00C942D6">
        <w:tc>
          <w:tcPr>
            <w:tcW w:w="1413" w:type="dxa"/>
            <w:vAlign w:val="center"/>
          </w:tcPr>
          <w:p w14:paraId="68FE63C3" w14:textId="0EC982AA"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29</w:t>
            </w:r>
          </w:p>
        </w:tc>
        <w:tc>
          <w:tcPr>
            <w:tcW w:w="2268" w:type="dxa"/>
            <w:vAlign w:val="center"/>
          </w:tcPr>
          <w:p w14:paraId="02462DA6" w14:textId="63A67C83"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GPIO5</w:t>
            </w:r>
          </w:p>
        </w:tc>
        <w:tc>
          <w:tcPr>
            <w:tcW w:w="2126" w:type="dxa"/>
            <w:vAlign w:val="center"/>
          </w:tcPr>
          <w:p w14:paraId="5951EBCE" w14:textId="050395BE"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PWMB (Pin 7) - Top TB6612 (Left Side)</w:t>
            </w:r>
          </w:p>
        </w:tc>
        <w:tc>
          <w:tcPr>
            <w:tcW w:w="3255" w:type="dxa"/>
            <w:vAlign w:val="center"/>
          </w:tcPr>
          <w:p w14:paraId="36D02803" w14:textId="75945FEE"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 (speed) signal for Rear-Left motor.</w:t>
            </w:r>
          </w:p>
        </w:tc>
      </w:tr>
      <w:tr w:rsidR="00FC02E2" w:rsidRPr="001226DC" w14:paraId="52D72FFB" w14:textId="77777777" w:rsidTr="00C942D6">
        <w:tc>
          <w:tcPr>
            <w:tcW w:w="1413" w:type="dxa"/>
            <w:vAlign w:val="center"/>
          </w:tcPr>
          <w:p w14:paraId="772D812A" w14:textId="5831195B"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30</w:t>
            </w:r>
          </w:p>
        </w:tc>
        <w:tc>
          <w:tcPr>
            <w:tcW w:w="2268" w:type="dxa"/>
            <w:vAlign w:val="center"/>
          </w:tcPr>
          <w:p w14:paraId="27C1229E" w14:textId="6EA6A779"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GPIO18</w:t>
            </w:r>
          </w:p>
        </w:tc>
        <w:tc>
          <w:tcPr>
            <w:tcW w:w="2126" w:type="dxa"/>
            <w:vAlign w:val="center"/>
          </w:tcPr>
          <w:p w14:paraId="3759D2B4" w14:textId="0A73D0FC"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BIN2 (Pin 6) - Top TB6612 (Left Side)</w:t>
            </w:r>
          </w:p>
        </w:tc>
        <w:tc>
          <w:tcPr>
            <w:tcW w:w="3255" w:type="dxa"/>
            <w:vAlign w:val="center"/>
          </w:tcPr>
          <w:p w14:paraId="0BF50BED" w14:textId="18250920"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2 control for Rear-Left motor.</w:t>
            </w:r>
          </w:p>
        </w:tc>
      </w:tr>
      <w:tr w:rsidR="00FC02E2" w:rsidRPr="001226DC" w14:paraId="22706F54" w14:textId="77777777" w:rsidTr="00C942D6">
        <w:tc>
          <w:tcPr>
            <w:tcW w:w="1413" w:type="dxa"/>
            <w:vAlign w:val="center"/>
          </w:tcPr>
          <w:p w14:paraId="24588275" w14:textId="5FDBBF3B"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31</w:t>
            </w:r>
          </w:p>
        </w:tc>
        <w:tc>
          <w:tcPr>
            <w:tcW w:w="2268" w:type="dxa"/>
            <w:vAlign w:val="center"/>
          </w:tcPr>
          <w:p w14:paraId="729186E9" w14:textId="0C441387"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GPIO19</w:t>
            </w:r>
          </w:p>
        </w:tc>
        <w:tc>
          <w:tcPr>
            <w:tcW w:w="2126" w:type="dxa"/>
            <w:vAlign w:val="center"/>
          </w:tcPr>
          <w:p w14:paraId="53F192A0" w14:textId="2AADD465"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BIN1 (Pin 5) - Top TB6612 (Left Side)</w:t>
            </w:r>
          </w:p>
        </w:tc>
        <w:tc>
          <w:tcPr>
            <w:tcW w:w="3255" w:type="dxa"/>
            <w:vAlign w:val="center"/>
          </w:tcPr>
          <w:p w14:paraId="7592F93C" w14:textId="69BA02E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1 control for Rear-Left motor.</w:t>
            </w:r>
          </w:p>
        </w:tc>
      </w:tr>
      <w:tr w:rsidR="00FC02E2" w:rsidRPr="001226DC" w14:paraId="2F994C54" w14:textId="77777777" w:rsidTr="00C942D6">
        <w:tc>
          <w:tcPr>
            <w:tcW w:w="1413" w:type="dxa"/>
            <w:vAlign w:val="center"/>
          </w:tcPr>
          <w:p w14:paraId="4E6BBF28" w14:textId="200F2EF1"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33</w:t>
            </w:r>
          </w:p>
        </w:tc>
        <w:tc>
          <w:tcPr>
            <w:tcW w:w="2268" w:type="dxa"/>
            <w:vAlign w:val="center"/>
          </w:tcPr>
          <w:p w14:paraId="169152FA" w14:textId="01889C29"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GPIO21</w:t>
            </w:r>
          </w:p>
        </w:tc>
        <w:tc>
          <w:tcPr>
            <w:tcW w:w="2126" w:type="dxa"/>
            <w:vAlign w:val="center"/>
          </w:tcPr>
          <w:p w14:paraId="6028F472" w14:textId="70DB84BE"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AIN1 (Pin 3) - Top TB6612 (Left Side)</w:t>
            </w:r>
          </w:p>
        </w:tc>
        <w:tc>
          <w:tcPr>
            <w:tcW w:w="3255" w:type="dxa"/>
            <w:vAlign w:val="center"/>
          </w:tcPr>
          <w:p w14:paraId="1E369906" w14:textId="3080618A"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1 control for Front-Left motor.</w:t>
            </w:r>
          </w:p>
        </w:tc>
      </w:tr>
      <w:tr w:rsidR="00FC02E2" w:rsidRPr="001226DC" w14:paraId="48CF057C" w14:textId="77777777" w:rsidTr="00C942D6">
        <w:tc>
          <w:tcPr>
            <w:tcW w:w="1413" w:type="dxa"/>
            <w:vAlign w:val="center"/>
          </w:tcPr>
          <w:p w14:paraId="2712017E" w14:textId="482ABB88"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36</w:t>
            </w:r>
          </w:p>
        </w:tc>
        <w:tc>
          <w:tcPr>
            <w:tcW w:w="2268" w:type="dxa"/>
            <w:vAlign w:val="center"/>
          </w:tcPr>
          <w:p w14:paraId="78D0037B" w14:textId="2A69266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GPIO22</w:t>
            </w:r>
          </w:p>
        </w:tc>
        <w:tc>
          <w:tcPr>
            <w:tcW w:w="2126" w:type="dxa"/>
            <w:vAlign w:val="center"/>
          </w:tcPr>
          <w:p w14:paraId="5F22752D" w14:textId="1EF3EB28"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AIN2 (Pin 2) - Top TB6612 (Left Side)</w:t>
            </w:r>
          </w:p>
        </w:tc>
        <w:tc>
          <w:tcPr>
            <w:tcW w:w="3255" w:type="dxa"/>
            <w:vAlign w:val="center"/>
          </w:tcPr>
          <w:p w14:paraId="47F623FA" w14:textId="0E9122EB"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Direction 2 control for Front-Left motor.</w:t>
            </w:r>
          </w:p>
        </w:tc>
      </w:tr>
      <w:tr w:rsidR="00FC02E2" w:rsidRPr="001226DC" w14:paraId="38EE942D" w14:textId="77777777" w:rsidTr="00C942D6">
        <w:tc>
          <w:tcPr>
            <w:tcW w:w="1413" w:type="dxa"/>
            <w:vAlign w:val="center"/>
          </w:tcPr>
          <w:p w14:paraId="491253D1" w14:textId="70F54C7D"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37</w:t>
            </w:r>
          </w:p>
        </w:tc>
        <w:tc>
          <w:tcPr>
            <w:tcW w:w="2268" w:type="dxa"/>
            <w:vAlign w:val="center"/>
          </w:tcPr>
          <w:p w14:paraId="5F2656BC" w14:textId="0D843D51"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GPIO23</w:t>
            </w:r>
          </w:p>
        </w:tc>
        <w:tc>
          <w:tcPr>
            <w:tcW w:w="2126" w:type="dxa"/>
            <w:vAlign w:val="center"/>
          </w:tcPr>
          <w:p w14:paraId="5CDA5405" w14:textId="2531011A"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PWMA (Pin 1) - Top TB6612 (Left Side)</w:t>
            </w:r>
          </w:p>
        </w:tc>
        <w:tc>
          <w:tcPr>
            <w:tcW w:w="3255" w:type="dxa"/>
            <w:vAlign w:val="center"/>
          </w:tcPr>
          <w:p w14:paraId="3ED628F8" w14:textId="64041085"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PWM (speed) signal for Front-Left motor.</w:t>
            </w:r>
          </w:p>
        </w:tc>
      </w:tr>
      <w:tr w:rsidR="00FC02E2" w:rsidRPr="001226DC" w14:paraId="2859C4FA" w14:textId="77777777" w:rsidTr="00C942D6">
        <w:tc>
          <w:tcPr>
            <w:tcW w:w="1413" w:type="dxa"/>
            <w:vAlign w:val="center"/>
          </w:tcPr>
          <w:p w14:paraId="33B75345" w14:textId="0AFAA280"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Pin 38</w:t>
            </w:r>
          </w:p>
        </w:tc>
        <w:tc>
          <w:tcPr>
            <w:tcW w:w="2268" w:type="dxa"/>
            <w:vAlign w:val="center"/>
          </w:tcPr>
          <w:p w14:paraId="1B025E80" w14:textId="4C38B65B"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GND</w:t>
            </w:r>
          </w:p>
        </w:tc>
        <w:tc>
          <w:tcPr>
            <w:tcW w:w="2126" w:type="dxa"/>
            <w:vAlign w:val="center"/>
          </w:tcPr>
          <w:p w14:paraId="44F02593" w14:textId="36B8A131"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rPr>
              <w:t>Common GND net</w:t>
            </w:r>
          </w:p>
        </w:tc>
        <w:tc>
          <w:tcPr>
            <w:tcW w:w="3255" w:type="dxa"/>
            <w:vAlign w:val="center"/>
          </w:tcPr>
          <w:p w14:paraId="4BDE4068" w14:textId="640CB05C" w:rsidR="00FC02E2" w:rsidRPr="00C942D6" w:rsidRDefault="00FC02E2" w:rsidP="00C942D6">
            <w:pPr>
              <w:jc w:val="center"/>
              <w:rPr>
                <w:rFonts w:ascii="Times New Roman" w:hAnsi="Times New Roman" w:cs="Times New Roman"/>
                <w:lang w:val="en-GB"/>
              </w:rPr>
            </w:pPr>
            <w:r w:rsidRPr="00C942D6">
              <w:rPr>
                <w:rFonts w:ascii="Times New Roman" w:hAnsi="Times New Roman" w:cs="Times New Roman"/>
                <w:lang w:val="en-GB"/>
              </w:rPr>
              <w:t>Connects to the converter's ground, BMS ground, and all motor driver ground pins.</w:t>
            </w:r>
          </w:p>
        </w:tc>
      </w:tr>
    </w:tbl>
    <w:p w14:paraId="266C94D2" w14:textId="0623725B" w:rsidR="00C942D6" w:rsidRPr="00FC02E2" w:rsidRDefault="00C942D6" w:rsidP="00C942D6">
      <w:pPr>
        <w:pStyle w:val="Nagwek2"/>
        <w:rPr>
          <w:rFonts w:ascii="Times New Roman" w:hAnsi="Times New Roman" w:cs="Times New Roman"/>
          <w:lang w:val="en-GB"/>
        </w:rPr>
      </w:pPr>
      <w:r>
        <w:lastRenderedPageBreak/>
        <w:t>2. Power &amp; Drive Connections</w:t>
      </w:r>
    </w:p>
    <w:tbl>
      <w:tblPr>
        <w:tblStyle w:val="Tabela-Siatka"/>
        <w:tblW w:w="0" w:type="auto"/>
        <w:tblLook w:val="04A0" w:firstRow="1" w:lastRow="0" w:firstColumn="1" w:lastColumn="0" w:noHBand="0" w:noVBand="1"/>
      </w:tblPr>
      <w:tblGrid>
        <w:gridCol w:w="1838"/>
        <w:gridCol w:w="1843"/>
        <w:gridCol w:w="2410"/>
        <w:gridCol w:w="2971"/>
      </w:tblGrid>
      <w:tr w:rsidR="00FC02E2" w:rsidRPr="00FC02E2" w14:paraId="616ACE5F" w14:textId="77777777" w:rsidTr="00C942D6">
        <w:trPr>
          <w:trHeight w:val="475"/>
        </w:trPr>
        <w:tc>
          <w:tcPr>
            <w:tcW w:w="1838" w:type="dxa"/>
            <w:shd w:val="clear" w:color="auto" w:fill="D9D9D9" w:themeFill="background1" w:themeFillShade="D9"/>
            <w:vAlign w:val="center"/>
          </w:tcPr>
          <w:p w14:paraId="4275483B" w14:textId="1BF98787" w:rsidR="00FC02E2" w:rsidRPr="00C942D6" w:rsidRDefault="00FC02E2" w:rsidP="00FC02E2">
            <w:pPr>
              <w:jc w:val="center"/>
              <w:rPr>
                <w:rFonts w:ascii="Times New Roman" w:hAnsi="Times New Roman" w:cs="Times New Roman"/>
                <w:b/>
                <w:bCs/>
                <w:lang w:val="en-GB"/>
              </w:rPr>
            </w:pPr>
            <w:r w:rsidRPr="00C942D6">
              <w:rPr>
                <w:rFonts w:ascii="Times New Roman" w:hAnsi="Times New Roman" w:cs="Times New Roman"/>
                <w:b/>
                <w:bCs/>
              </w:rPr>
              <w:t>Component</w:t>
            </w:r>
          </w:p>
        </w:tc>
        <w:tc>
          <w:tcPr>
            <w:tcW w:w="1843" w:type="dxa"/>
            <w:shd w:val="clear" w:color="auto" w:fill="D9D9D9" w:themeFill="background1" w:themeFillShade="D9"/>
            <w:vAlign w:val="center"/>
          </w:tcPr>
          <w:p w14:paraId="2860C92A" w14:textId="4ED112B2" w:rsidR="00FC02E2" w:rsidRPr="00C942D6" w:rsidRDefault="00FC02E2" w:rsidP="00FC02E2">
            <w:pPr>
              <w:jc w:val="center"/>
              <w:rPr>
                <w:rFonts w:ascii="Times New Roman" w:hAnsi="Times New Roman" w:cs="Times New Roman"/>
                <w:b/>
                <w:bCs/>
                <w:lang w:val="en-GB"/>
              </w:rPr>
            </w:pPr>
            <w:r w:rsidRPr="00C942D6">
              <w:rPr>
                <w:rFonts w:ascii="Times New Roman" w:hAnsi="Times New Roman" w:cs="Times New Roman"/>
                <w:b/>
                <w:bCs/>
              </w:rPr>
              <w:t>Power Pin</w:t>
            </w:r>
          </w:p>
        </w:tc>
        <w:tc>
          <w:tcPr>
            <w:tcW w:w="2410" w:type="dxa"/>
            <w:shd w:val="clear" w:color="auto" w:fill="D9D9D9" w:themeFill="background1" w:themeFillShade="D9"/>
            <w:vAlign w:val="center"/>
          </w:tcPr>
          <w:p w14:paraId="24121FE9" w14:textId="45C70989" w:rsidR="00FC02E2" w:rsidRPr="00C942D6" w:rsidRDefault="00FC02E2" w:rsidP="00FC02E2">
            <w:pPr>
              <w:jc w:val="center"/>
              <w:rPr>
                <w:rFonts w:ascii="Times New Roman" w:hAnsi="Times New Roman" w:cs="Times New Roman"/>
                <w:b/>
                <w:bCs/>
                <w:lang w:val="en-GB"/>
              </w:rPr>
            </w:pPr>
            <w:r w:rsidRPr="00C942D6">
              <w:rPr>
                <w:rFonts w:ascii="Times New Roman" w:hAnsi="Times New Roman" w:cs="Times New Roman"/>
                <w:b/>
                <w:bCs/>
              </w:rPr>
              <w:t>Destination</w:t>
            </w:r>
          </w:p>
        </w:tc>
        <w:tc>
          <w:tcPr>
            <w:tcW w:w="2971" w:type="dxa"/>
            <w:shd w:val="clear" w:color="auto" w:fill="D9D9D9" w:themeFill="background1" w:themeFillShade="D9"/>
            <w:vAlign w:val="center"/>
          </w:tcPr>
          <w:p w14:paraId="665EE457" w14:textId="7FC5A28F" w:rsidR="00FC02E2" w:rsidRPr="00C942D6" w:rsidRDefault="00FC02E2" w:rsidP="00FC02E2">
            <w:pPr>
              <w:jc w:val="center"/>
              <w:rPr>
                <w:rFonts w:ascii="Times New Roman" w:hAnsi="Times New Roman" w:cs="Times New Roman"/>
                <w:b/>
                <w:bCs/>
                <w:lang w:val="en-GB"/>
              </w:rPr>
            </w:pPr>
            <w:r w:rsidRPr="00C942D6">
              <w:rPr>
                <w:rFonts w:ascii="Times New Roman" w:hAnsi="Times New Roman" w:cs="Times New Roman"/>
                <w:b/>
                <w:bCs/>
              </w:rPr>
              <w:t>Description</w:t>
            </w:r>
          </w:p>
        </w:tc>
      </w:tr>
      <w:tr w:rsidR="00FC02E2" w:rsidRPr="001226DC" w14:paraId="17977AEB" w14:textId="77777777" w:rsidTr="00C942D6">
        <w:tc>
          <w:tcPr>
            <w:tcW w:w="1838" w:type="dxa"/>
            <w:vAlign w:val="center"/>
          </w:tcPr>
          <w:p w14:paraId="597BFA83" w14:textId="5BFA4753"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BMS 2S 8A</w:t>
            </w:r>
          </w:p>
        </w:tc>
        <w:tc>
          <w:tcPr>
            <w:tcW w:w="1843" w:type="dxa"/>
            <w:vAlign w:val="center"/>
          </w:tcPr>
          <w:p w14:paraId="044651EE" w14:textId="2B8F3344"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P+ (Pin 4)</w:t>
            </w:r>
          </w:p>
        </w:tc>
        <w:tc>
          <w:tcPr>
            <w:tcW w:w="2410" w:type="dxa"/>
            <w:vAlign w:val="center"/>
          </w:tcPr>
          <w:p w14:paraId="18C1BEE0" w14:textId="2FAE71B3"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Power Switch (Pin 1)</w:t>
            </w:r>
          </w:p>
        </w:tc>
        <w:tc>
          <w:tcPr>
            <w:tcW w:w="2971" w:type="dxa"/>
            <w:vAlign w:val="center"/>
          </w:tcPr>
          <w:p w14:paraId="5BC45FAE" w14:textId="524CAA21"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Main positive power output (7.4V) from the battery.</w:t>
            </w:r>
          </w:p>
        </w:tc>
      </w:tr>
      <w:tr w:rsidR="00FC02E2" w:rsidRPr="001226DC" w14:paraId="629D026B" w14:textId="77777777" w:rsidTr="00C942D6">
        <w:tc>
          <w:tcPr>
            <w:tcW w:w="1838" w:type="dxa"/>
            <w:vAlign w:val="center"/>
          </w:tcPr>
          <w:p w14:paraId="295341A5" w14:textId="6227A67A"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BMS 2S 8A</w:t>
            </w:r>
          </w:p>
        </w:tc>
        <w:tc>
          <w:tcPr>
            <w:tcW w:w="1843" w:type="dxa"/>
            <w:vAlign w:val="center"/>
          </w:tcPr>
          <w:p w14:paraId="7A0A1A39" w14:textId="262A8524"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P- (Pin 2)</w:t>
            </w:r>
          </w:p>
        </w:tc>
        <w:tc>
          <w:tcPr>
            <w:tcW w:w="2410" w:type="dxa"/>
            <w:vAlign w:val="center"/>
          </w:tcPr>
          <w:p w14:paraId="709D0141" w14:textId="4842825B"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MP1584EN IN- (Pin 4)</w:t>
            </w:r>
          </w:p>
        </w:tc>
        <w:tc>
          <w:tcPr>
            <w:tcW w:w="2971" w:type="dxa"/>
            <w:vAlign w:val="center"/>
          </w:tcPr>
          <w:p w14:paraId="524600E4" w14:textId="3A8FB374"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Ground return path for the entire robot back to the battery.</w:t>
            </w:r>
          </w:p>
        </w:tc>
      </w:tr>
      <w:tr w:rsidR="00FC02E2" w:rsidRPr="001226DC" w14:paraId="13650420" w14:textId="77777777" w:rsidTr="00C942D6">
        <w:tc>
          <w:tcPr>
            <w:tcW w:w="1838" w:type="dxa"/>
            <w:vAlign w:val="center"/>
          </w:tcPr>
          <w:p w14:paraId="3C72A9AC" w14:textId="35E42D2D"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Power Switch</w:t>
            </w:r>
          </w:p>
        </w:tc>
        <w:tc>
          <w:tcPr>
            <w:tcW w:w="1843" w:type="dxa"/>
            <w:vAlign w:val="center"/>
          </w:tcPr>
          <w:p w14:paraId="15E40D6B" w14:textId="0DA5EE7E"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Output (Pin 2)</w:t>
            </w:r>
          </w:p>
        </w:tc>
        <w:tc>
          <w:tcPr>
            <w:tcW w:w="2410" w:type="dxa"/>
            <w:vAlign w:val="center"/>
          </w:tcPr>
          <w:p w14:paraId="68E384DB" w14:textId="31BB14C4"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MP1584EN IN+ (Pin 1) &amp; VM on both TB6612s (Pin 16)</w:t>
            </w:r>
          </w:p>
        </w:tc>
        <w:tc>
          <w:tcPr>
            <w:tcW w:w="2971" w:type="dxa"/>
            <w:vAlign w:val="center"/>
          </w:tcPr>
          <w:p w14:paraId="7B6CAE3B" w14:textId="7118777F"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Main node distributing 7.4V to the motor coils and the logic step-down converter.</w:t>
            </w:r>
          </w:p>
        </w:tc>
      </w:tr>
      <w:tr w:rsidR="00FC02E2" w:rsidRPr="001226DC" w14:paraId="44FC17CA" w14:textId="77777777" w:rsidTr="00C942D6">
        <w:tc>
          <w:tcPr>
            <w:tcW w:w="1838" w:type="dxa"/>
            <w:vAlign w:val="center"/>
          </w:tcPr>
          <w:p w14:paraId="255BE850" w14:textId="52AD2A3D"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MP1584EN</w:t>
            </w:r>
          </w:p>
        </w:tc>
        <w:tc>
          <w:tcPr>
            <w:tcW w:w="1843" w:type="dxa"/>
            <w:vAlign w:val="center"/>
          </w:tcPr>
          <w:p w14:paraId="51EC10BD" w14:textId="583A3D9A"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OUT- (Pin 5)</w:t>
            </w:r>
          </w:p>
        </w:tc>
        <w:tc>
          <w:tcPr>
            <w:tcW w:w="2410" w:type="dxa"/>
            <w:vAlign w:val="center"/>
          </w:tcPr>
          <w:p w14:paraId="684B0E08" w14:textId="4D5A15CF"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System GND net</w:t>
            </w:r>
          </w:p>
        </w:tc>
        <w:tc>
          <w:tcPr>
            <w:tcW w:w="2971" w:type="dxa"/>
            <w:vAlign w:val="center"/>
          </w:tcPr>
          <w:p w14:paraId="22662DE9" w14:textId="14039060"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Point connecting the battery power circuit with the common ground of the microcontroller and drivers.</w:t>
            </w:r>
          </w:p>
        </w:tc>
      </w:tr>
      <w:tr w:rsidR="00FC02E2" w:rsidRPr="001226DC" w14:paraId="685673E9" w14:textId="77777777" w:rsidTr="00C942D6">
        <w:tc>
          <w:tcPr>
            <w:tcW w:w="1838" w:type="dxa"/>
            <w:vAlign w:val="center"/>
          </w:tcPr>
          <w:p w14:paraId="1629798D" w14:textId="67C6751C"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TB6612 (Both)</w:t>
            </w:r>
          </w:p>
        </w:tc>
        <w:tc>
          <w:tcPr>
            <w:tcW w:w="1843" w:type="dxa"/>
            <w:vAlign w:val="center"/>
          </w:tcPr>
          <w:p w14:paraId="5028CF8B" w14:textId="4387A2E4"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rPr>
              <w:t>GND (Pins 8, 9, 14)</w:t>
            </w:r>
          </w:p>
        </w:tc>
        <w:tc>
          <w:tcPr>
            <w:tcW w:w="2410" w:type="dxa"/>
            <w:vAlign w:val="center"/>
          </w:tcPr>
          <w:p w14:paraId="48AEDF9D" w14:textId="4580D800"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System GND net (ESP32 Pin 38 / MP1584EN OUT-)</w:t>
            </w:r>
          </w:p>
        </w:tc>
        <w:tc>
          <w:tcPr>
            <w:tcW w:w="2971" w:type="dxa"/>
            <w:vAlign w:val="center"/>
          </w:tcPr>
          <w:p w14:paraId="77C554E3" w14:textId="7AEB434D" w:rsidR="00FC02E2" w:rsidRPr="00C942D6" w:rsidRDefault="00FC02E2" w:rsidP="00FC02E2">
            <w:pPr>
              <w:jc w:val="center"/>
              <w:rPr>
                <w:rFonts w:ascii="Times New Roman" w:hAnsi="Times New Roman" w:cs="Times New Roman"/>
                <w:lang w:val="en-GB"/>
              </w:rPr>
            </w:pPr>
            <w:r w:rsidRPr="00C942D6">
              <w:rPr>
                <w:rFonts w:ascii="Times New Roman" w:hAnsi="Times New Roman" w:cs="Times New Roman"/>
                <w:lang w:val="en-GB"/>
              </w:rPr>
              <w:t>Return path for currents to the main ground.</w:t>
            </w:r>
          </w:p>
        </w:tc>
      </w:tr>
    </w:tbl>
    <w:p w14:paraId="5B739A92" w14:textId="5F3D3894" w:rsidR="00C942D6" w:rsidRPr="00C942D6" w:rsidRDefault="00C942D6" w:rsidP="00C942D6">
      <w:pPr>
        <w:pStyle w:val="Nagwek2"/>
        <w:rPr>
          <w:rFonts w:ascii="Times New Roman" w:eastAsia="Times New Roman" w:hAnsi="Times New Roman" w:cs="Times New Roman"/>
          <w:kern w:val="0"/>
          <w:lang w:val="en-GB" w:eastAsia="pl-PL"/>
          <w14:ligatures w14:val="none"/>
        </w:rPr>
      </w:pPr>
      <w:r w:rsidRPr="001226DC">
        <w:rPr>
          <w:lang w:val="en-GB"/>
        </w:rPr>
        <w:br/>
      </w:r>
      <w:r>
        <w:t>3. Schematic</w:t>
      </w:r>
      <w:r w:rsidR="001226DC">
        <w:t xml:space="preserve"> diagram</w:t>
      </w:r>
    </w:p>
    <w:p w14:paraId="6299973E" w14:textId="1DF10EB2" w:rsidR="00FC02E2" w:rsidRPr="00FC02E2" w:rsidRDefault="00C942D6">
      <w:pPr>
        <w:rPr>
          <w:rFonts w:ascii="Times New Roman" w:hAnsi="Times New Roman" w:cs="Times New Roman"/>
          <w:lang w:val="en-GB"/>
        </w:rPr>
      </w:pPr>
      <w:r>
        <w:rPr>
          <w:rFonts w:ascii="Times New Roman" w:hAnsi="Times New Roman" w:cs="Times New Roman"/>
          <w:noProof/>
          <w:lang w:val="en-GB"/>
        </w:rPr>
        <w:drawing>
          <wp:inline distT="0" distB="0" distL="0" distR="0" wp14:anchorId="7B5AF7FE" wp14:editId="035967B2">
            <wp:extent cx="5760720" cy="4495800"/>
            <wp:effectExtent l="0" t="0" r="0" b="0"/>
            <wp:docPr id="19083808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80883" name="Obraz 19083808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495800"/>
                    </a:xfrm>
                    <a:prstGeom prst="rect">
                      <a:avLst/>
                    </a:prstGeom>
                  </pic:spPr>
                </pic:pic>
              </a:graphicData>
            </a:graphic>
          </wp:inline>
        </w:drawing>
      </w:r>
    </w:p>
    <w:sectPr w:rsidR="00FC02E2" w:rsidRPr="00FC02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CDB9" w14:textId="77777777" w:rsidR="00487EC0" w:rsidRDefault="00487EC0" w:rsidP="00C942D6">
      <w:pPr>
        <w:spacing w:after="0" w:line="240" w:lineRule="auto"/>
      </w:pPr>
      <w:r>
        <w:separator/>
      </w:r>
    </w:p>
  </w:endnote>
  <w:endnote w:type="continuationSeparator" w:id="0">
    <w:p w14:paraId="6DA128A4" w14:textId="77777777" w:rsidR="00487EC0" w:rsidRDefault="00487EC0" w:rsidP="00C94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B8CAE" w14:textId="77777777" w:rsidR="00487EC0" w:rsidRDefault="00487EC0" w:rsidP="00C942D6">
      <w:pPr>
        <w:spacing w:after="0" w:line="240" w:lineRule="auto"/>
      </w:pPr>
      <w:r>
        <w:separator/>
      </w:r>
    </w:p>
  </w:footnote>
  <w:footnote w:type="continuationSeparator" w:id="0">
    <w:p w14:paraId="6ED5F707" w14:textId="77777777" w:rsidR="00487EC0" w:rsidRDefault="00487EC0" w:rsidP="00C94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F7633"/>
    <w:multiLevelType w:val="multilevel"/>
    <w:tmpl w:val="09B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17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C6"/>
    <w:rsid w:val="00096F70"/>
    <w:rsid w:val="000A4836"/>
    <w:rsid w:val="001226DC"/>
    <w:rsid w:val="001704EE"/>
    <w:rsid w:val="00190CBB"/>
    <w:rsid w:val="001C67F4"/>
    <w:rsid w:val="003301E8"/>
    <w:rsid w:val="0047750A"/>
    <w:rsid w:val="00487EC0"/>
    <w:rsid w:val="004D6E24"/>
    <w:rsid w:val="005469C7"/>
    <w:rsid w:val="005743C6"/>
    <w:rsid w:val="007063D4"/>
    <w:rsid w:val="00846895"/>
    <w:rsid w:val="008A406F"/>
    <w:rsid w:val="008A64C6"/>
    <w:rsid w:val="00922ABB"/>
    <w:rsid w:val="00A90E3A"/>
    <w:rsid w:val="00B366C2"/>
    <w:rsid w:val="00B80A07"/>
    <w:rsid w:val="00BB4195"/>
    <w:rsid w:val="00C9269B"/>
    <w:rsid w:val="00C942D6"/>
    <w:rsid w:val="00CD73A7"/>
    <w:rsid w:val="00D016D8"/>
    <w:rsid w:val="00D72F88"/>
    <w:rsid w:val="00E30F6B"/>
    <w:rsid w:val="00E644FA"/>
    <w:rsid w:val="00EA3524"/>
    <w:rsid w:val="00FC02E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6A7F"/>
  <w15:chartTrackingRefBased/>
  <w15:docId w15:val="{4F97FA1A-2D68-4F3D-8668-7F26C52D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74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574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743C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743C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743C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743C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43C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43C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43C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43C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5743C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743C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743C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743C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743C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43C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43C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43C6"/>
    <w:rPr>
      <w:rFonts w:eastAsiaTheme="majorEastAsia" w:cstheme="majorBidi"/>
      <w:color w:val="272727" w:themeColor="text1" w:themeTint="D8"/>
    </w:rPr>
  </w:style>
  <w:style w:type="paragraph" w:styleId="Tytu">
    <w:name w:val="Title"/>
    <w:basedOn w:val="Normalny"/>
    <w:next w:val="Normalny"/>
    <w:link w:val="TytuZnak"/>
    <w:uiPriority w:val="10"/>
    <w:qFormat/>
    <w:rsid w:val="00574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43C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43C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43C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43C6"/>
    <w:pPr>
      <w:spacing w:before="160"/>
      <w:jc w:val="center"/>
    </w:pPr>
    <w:rPr>
      <w:i/>
      <w:iCs/>
      <w:color w:val="404040" w:themeColor="text1" w:themeTint="BF"/>
    </w:rPr>
  </w:style>
  <w:style w:type="character" w:customStyle="1" w:styleId="CytatZnak">
    <w:name w:val="Cytat Znak"/>
    <w:basedOn w:val="Domylnaczcionkaakapitu"/>
    <w:link w:val="Cytat"/>
    <w:uiPriority w:val="29"/>
    <w:rsid w:val="005743C6"/>
    <w:rPr>
      <w:i/>
      <w:iCs/>
      <w:color w:val="404040" w:themeColor="text1" w:themeTint="BF"/>
    </w:rPr>
  </w:style>
  <w:style w:type="paragraph" w:styleId="Akapitzlist">
    <w:name w:val="List Paragraph"/>
    <w:basedOn w:val="Normalny"/>
    <w:uiPriority w:val="34"/>
    <w:qFormat/>
    <w:rsid w:val="005743C6"/>
    <w:pPr>
      <w:ind w:left="720"/>
      <w:contextualSpacing/>
    </w:pPr>
  </w:style>
  <w:style w:type="character" w:styleId="Wyrnienieintensywne">
    <w:name w:val="Intense Emphasis"/>
    <w:basedOn w:val="Domylnaczcionkaakapitu"/>
    <w:uiPriority w:val="21"/>
    <w:qFormat/>
    <w:rsid w:val="005743C6"/>
    <w:rPr>
      <w:i/>
      <w:iCs/>
      <w:color w:val="0F4761" w:themeColor="accent1" w:themeShade="BF"/>
    </w:rPr>
  </w:style>
  <w:style w:type="paragraph" w:styleId="Cytatintensywny">
    <w:name w:val="Intense Quote"/>
    <w:basedOn w:val="Normalny"/>
    <w:next w:val="Normalny"/>
    <w:link w:val="CytatintensywnyZnak"/>
    <w:uiPriority w:val="30"/>
    <w:qFormat/>
    <w:rsid w:val="00574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743C6"/>
    <w:rPr>
      <w:i/>
      <w:iCs/>
      <w:color w:val="0F4761" w:themeColor="accent1" w:themeShade="BF"/>
    </w:rPr>
  </w:style>
  <w:style w:type="character" w:styleId="Odwoanieintensywne">
    <w:name w:val="Intense Reference"/>
    <w:basedOn w:val="Domylnaczcionkaakapitu"/>
    <w:uiPriority w:val="32"/>
    <w:qFormat/>
    <w:rsid w:val="005743C6"/>
    <w:rPr>
      <w:b/>
      <w:bCs/>
      <w:smallCaps/>
      <w:color w:val="0F4761" w:themeColor="accent1" w:themeShade="BF"/>
      <w:spacing w:val="5"/>
    </w:rPr>
  </w:style>
  <w:style w:type="paragraph" w:styleId="NormalnyWeb">
    <w:name w:val="Normal (Web)"/>
    <w:basedOn w:val="Normalny"/>
    <w:uiPriority w:val="99"/>
    <w:semiHidden/>
    <w:unhideWhenUsed/>
    <w:rsid w:val="00922AB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Pogrubienie">
    <w:name w:val="Strong"/>
    <w:basedOn w:val="Domylnaczcionkaakapitu"/>
    <w:uiPriority w:val="22"/>
    <w:qFormat/>
    <w:rsid w:val="00C9269B"/>
    <w:rPr>
      <w:b/>
      <w:bCs/>
    </w:rPr>
  </w:style>
  <w:style w:type="character" w:styleId="Hipercze">
    <w:name w:val="Hyperlink"/>
    <w:basedOn w:val="Domylnaczcionkaakapitu"/>
    <w:uiPriority w:val="99"/>
    <w:unhideWhenUsed/>
    <w:rsid w:val="00C9269B"/>
    <w:rPr>
      <w:color w:val="0000FF"/>
      <w:u w:val="single"/>
    </w:rPr>
  </w:style>
  <w:style w:type="table" w:styleId="Tabela-Siatka">
    <w:name w:val="Table Grid"/>
    <w:basedOn w:val="Standardowy"/>
    <w:uiPriority w:val="39"/>
    <w:rsid w:val="00C92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CD73A7"/>
    <w:rPr>
      <w:color w:val="605E5C"/>
      <w:shd w:val="clear" w:color="auto" w:fill="E1DFDD"/>
    </w:rPr>
  </w:style>
  <w:style w:type="character" w:styleId="UyteHipercze">
    <w:name w:val="FollowedHyperlink"/>
    <w:basedOn w:val="Domylnaczcionkaakapitu"/>
    <w:uiPriority w:val="99"/>
    <w:semiHidden/>
    <w:unhideWhenUsed/>
    <w:rsid w:val="00CD73A7"/>
    <w:rPr>
      <w:color w:val="96607D" w:themeColor="followedHyperlink"/>
      <w:u w:val="single"/>
    </w:rPr>
  </w:style>
  <w:style w:type="character" w:styleId="HTML-kod">
    <w:name w:val="HTML Code"/>
    <w:basedOn w:val="Domylnaczcionkaakapitu"/>
    <w:uiPriority w:val="99"/>
    <w:semiHidden/>
    <w:unhideWhenUsed/>
    <w:rsid w:val="00FC02E2"/>
    <w:rPr>
      <w:rFonts w:ascii="Courier New" w:eastAsia="Times New Roman" w:hAnsi="Courier New" w:cs="Courier New"/>
      <w:sz w:val="20"/>
      <w:szCs w:val="20"/>
    </w:rPr>
  </w:style>
  <w:style w:type="paragraph" w:styleId="Nagwek">
    <w:name w:val="header"/>
    <w:basedOn w:val="Normalny"/>
    <w:link w:val="NagwekZnak"/>
    <w:uiPriority w:val="99"/>
    <w:unhideWhenUsed/>
    <w:rsid w:val="00C942D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942D6"/>
  </w:style>
  <w:style w:type="paragraph" w:styleId="Stopka">
    <w:name w:val="footer"/>
    <w:basedOn w:val="Normalny"/>
    <w:link w:val="StopkaZnak"/>
    <w:uiPriority w:val="99"/>
    <w:unhideWhenUsed/>
    <w:rsid w:val="00C942D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94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386</Words>
  <Characters>2319</Characters>
  <Application>Microsoft Office Word</Application>
  <DocSecurity>0</DocSecurity>
  <Lines>19</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Tomala</dc:creator>
  <cp:keywords/>
  <dc:description/>
  <cp:lastModifiedBy>Dawid Tomala</cp:lastModifiedBy>
  <cp:revision>14</cp:revision>
  <dcterms:created xsi:type="dcterms:W3CDTF">2026-10-20T06:29:00Z</dcterms:created>
  <dcterms:modified xsi:type="dcterms:W3CDTF">2026-10-27T09:57:00Z</dcterms:modified>
</cp:coreProperties>
</file>