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0D" w:rsidRDefault="00AD230D" w:rsidP="00AD230D">
      <w:pPr>
        <w:pStyle w:val="Heading1"/>
      </w:pPr>
      <w:r>
        <w:t>Video Integration</w:t>
      </w:r>
    </w:p>
    <w:p w:rsidR="00AD230D" w:rsidRPr="00E92EE7" w:rsidRDefault="00AD230D" w:rsidP="00AD230D">
      <w:pPr>
        <w:pStyle w:val="Heading2"/>
      </w:pPr>
      <w:r>
        <w:t>Introduction</w:t>
      </w:r>
    </w:p>
    <w:p w:rsidR="00AD230D" w:rsidRDefault="00AD230D" w:rsidP="00AD230D">
      <w:r>
        <w:t>This section will walk through the necessary steps to acquire a video stream from the Logitech C920 webcam and the Seek Thermal Camera over the Wi-Fi connection.</w:t>
      </w:r>
    </w:p>
    <w:p w:rsidR="00AD230D" w:rsidRPr="00A31A51" w:rsidRDefault="00AD230D" w:rsidP="00AD230D">
      <w:pPr>
        <w:rPr>
          <w:rFonts w:cs="Courier New"/>
        </w:rPr>
      </w:pPr>
      <w:r>
        <w:t xml:space="preserve">*In order for these to work, the devices must be plugged into the </w:t>
      </w:r>
      <w:proofErr w:type="spellStart"/>
      <w:r>
        <w:t>Beaglebone</w:t>
      </w:r>
      <w:proofErr w:type="spellEnd"/>
      <w:r>
        <w:t xml:space="preserve"> via USB and properly recognized. This can be verified by checking the output of the command</w:t>
      </w:r>
      <w:r w:rsidRPr="00EC46D3">
        <w:t xml:space="preserve">: </w:t>
      </w:r>
      <w:r w:rsidRPr="00EC46D3">
        <w:rPr>
          <w:rFonts w:ascii="Courier New" w:hAnsi="Courier New" w:cs="Courier New"/>
        </w:rPr>
        <w:t xml:space="preserve"># </w:t>
      </w:r>
      <w:proofErr w:type="spellStart"/>
      <w:r w:rsidRPr="00EC46D3">
        <w:rPr>
          <w:rFonts w:ascii="Courier New" w:hAnsi="Courier New" w:cs="Courier New"/>
        </w:rPr>
        <w:t>lsusb</w:t>
      </w:r>
      <w:proofErr w:type="spellEnd"/>
    </w:p>
    <w:p w:rsidR="00AD230D" w:rsidRDefault="00AD230D" w:rsidP="00AD230D">
      <w:pPr>
        <w:pStyle w:val="Heading2"/>
      </w:pPr>
      <w:r w:rsidRPr="001C5D3A">
        <w:t>Logitech Stream Setup</w:t>
      </w:r>
    </w:p>
    <w:p w:rsidR="00AD230D" w:rsidRDefault="00AD230D" w:rsidP="00AD230D">
      <w:pPr>
        <w:keepNext/>
        <w:jc w:val="center"/>
      </w:pPr>
      <w:r>
        <w:rPr>
          <w:noProof/>
        </w:rPr>
        <w:drawing>
          <wp:inline distT="0" distB="0" distL="0" distR="0" wp14:anchorId="3DCADB6D" wp14:editId="2A50AC15">
            <wp:extent cx="3457575" cy="1601403"/>
            <wp:effectExtent l="0" t="0" r="0" b="0"/>
            <wp:docPr id="22" name="Picture 22" descr="http://www.logitech.com/assets/41864/hd-pro-webcam-c920-featur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ogitech.com/assets/41864/hd-pro-webcam-c920-feature-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0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0D" w:rsidRPr="001C5D3A" w:rsidRDefault="00AD230D" w:rsidP="00AD230D">
      <w:pPr>
        <w:pStyle w:val="Caption"/>
        <w:jc w:val="center"/>
        <w:rPr>
          <w:b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531F88">
        <w:rPr>
          <w:noProof/>
        </w:rPr>
        <w:t>1</w:t>
      </w:r>
      <w:r>
        <w:fldChar w:fldCharType="end"/>
      </w:r>
      <w:r>
        <w:t>: Logitech C920</w:t>
      </w:r>
    </w:p>
    <w:p w:rsidR="00AD230D" w:rsidRDefault="00AD230D" w:rsidP="00AD230D">
      <w:r>
        <w:t>For the implementation of a video stream, we will be using a service known as MJPG-Streamer. This service will allow us to send the feed of the camera’s frames to an IP address for anyone with access to the Wi-Fi network to see.</w:t>
      </w:r>
    </w:p>
    <w:p w:rsidR="00AD230D" w:rsidRDefault="00AD230D" w:rsidP="00AD230D">
      <w:r>
        <w:t>First, you’ll need to download the MJPG-Streamer package along with its dependencies:</w:t>
      </w:r>
    </w:p>
    <w:p w:rsidR="00AD230D" w:rsidRPr="00EE6542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pacman</w:t>
      </w:r>
      <w:proofErr w:type="spellEnd"/>
      <w:proofErr w:type="gramEnd"/>
      <w:r>
        <w:rPr>
          <w:rFonts w:ascii="Courier New" w:hAnsi="Courier New" w:cs="Courier New"/>
        </w:rPr>
        <w:t xml:space="preserve"> –S </w:t>
      </w:r>
      <w:proofErr w:type="spellStart"/>
      <w:r>
        <w:rPr>
          <w:rFonts w:ascii="Courier New" w:hAnsi="Courier New" w:cs="Courier New"/>
        </w:rPr>
        <w:t>mjpg</w:t>
      </w:r>
      <w:proofErr w:type="spellEnd"/>
      <w:r>
        <w:rPr>
          <w:rFonts w:ascii="Courier New" w:hAnsi="Courier New" w:cs="Courier New"/>
        </w:rPr>
        <w:t xml:space="preserve">-streamer </w:t>
      </w:r>
      <w:proofErr w:type="spellStart"/>
      <w:r>
        <w:rPr>
          <w:rFonts w:ascii="Courier New" w:hAnsi="Courier New" w:cs="Courier New"/>
        </w:rPr>
        <w:t>libjpeg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imagemagick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libv4l-dev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To get all the necessary </w:t>
      </w:r>
      <w:proofErr w:type="spellStart"/>
      <w:r>
        <w:rPr>
          <w:rFonts w:cs="Courier New"/>
        </w:rPr>
        <w:t>mjpg</w:t>
      </w:r>
      <w:proofErr w:type="spellEnd"/>
      <w:r>
        <w:rPr>
          <w:rFonts w:cs="Courier New"/>
        </w:rPr>
        <w:t>-streamer files, download the folder “mjpg-streamer-code-182.zip” from our &lt;</w:t>
      </w:r>
      <w:r w:rsidRPr="00C52B14">
        <w:rPr>
          <w:rFonts w:cs="Courier New"/>
        </w:rPr>
        <w:t>Downloads</w:t>
      </w:r>
      <w:r>
        <w:rPr>
          <w:rFonts w:cs="Courier New"/>
        </w:rPr>
        <w:t>&gt; page.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Using </w:t>
      </w:r>
      <w:proofErr w:type="spellStart"/>
      <w:r>
        <w:rPr>
          <w:rFonts w:cs="Courier New"/>
        </w:rPr>
        <w:t>WinSCP</w:t>
      </w:r>
      <w:proofErr w:type="spellEnd"/>
      <w:r>
        <w:rPr>
          <w:rFonts w:cs="Courier New"/>
        </w:rPr>
        <w:t>, move the zip file you just downloaded into a folder of your creation that you will navigate to whenever you wish to start the streaming service. Next, using 7zip, extract the contents of the folder with the following commands: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pacman</w:t>
      </w:r>
      <w:proofErr w:type="spellEnd"/>
      <w:proofErr w:type="gramEnd"/>
      <w:r>
        <w:rPr>
          <w:rFonts w:ascii="Courier New" w:hAnsi="Courier New" w:cs="Courier New"/>
        </w:rPr>
        <w:t xml:space="preserve"> –S p7zip</w:t>
      </w:r>
    </w:p>
    <w:p w:rsidR="00AD230D" w:rsidRPr="00D151D1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7za x mjpg-streamer-code-182.zip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If the file “videodev2.h” is not under /</w:t>
      </w:r>
      <w:proofErr w:type="spellStart"/>
      <w:r>
        <w:rPr>
          <w:rFonts w:cs="Courier New"/>
        </w:rPr>
        <w:t>usr</w:t>
      </w:r>
      <w:proofErr w:type="spellEnd"/>
      <w:r>
        <w:rPr>
          <w:rFonts w:cs="Courier New"/>
        </w:rPr>
        <w:t>/include/</w:t>
      </w:r>
      <w:proofErr w:type="spellStart"/>
      <w:r>
        <w:rPr>
          <w:rFonts w:cs="Courier New"/>
        </w:rPr>
        <w:t>linux</w:t>
      </w:r>
      <w:proofErr w:type="spellEnd"/>
      <w:r>
        <w:rPr>
          <w:rFonts w:cs="Courier New"/>
        </w:rPr>
        <w:t>/, run the following command:</w:t>
      </w:r>
    </w:p>
    <w:p w:rsidR="00AD230D" w:rsidRPr="0069758F" w:rsidRDefault="00AD230D" w:rsidP="00AD230D">
      <w:pPr>
        <w:rPr>
          <w:rFonts w:cs="Courier New"/>
          <w:sz w:val="20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 w:rsidRPr="0069758F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69758F">
        <w:rPr>
          <w:rFonts w:ascii="Courier New" w:hAnsi="Courier New" w:cs="Courier New"/>
          <w:sz w:val="20"/>
        </w:rPr>
        <w:t xml:space="preserve"> ln –s /</w:t>
      </w:r>
      <w:proofErr w:type="spellStart"/>
      <w:r w:rsidRPr="0069758F">
        <w:rPr>
          <w:rFonts w:ascii="Courier New" w:hAnsi="Courier New" w:cs="Courier New"/>
          <w:sz w:val="20"/>
        </w:rPr>
        <w:t>usr</w:t>
      </w:r>
      <w:proofErr w:type="spellEnd"/>
      <w:r w:rsidRPr="0069758F">
        <w:rPr>
          <w:rFonts w:ascii="Courier New" w:hAnsi="Courier New" w:cs="Courier New"/>
          <w:sz w:val="20"/>
        </w:rPr>
        <w:t>/include/</w:t>
      </w:r>
      <w:proofErr w:type="spellStart"/>
      <w:r w:rsidRPr="0069758F">
        <w:rPr>
          <w:rFonts w:ascii="Courier New" w:hAnsi="Courier New" w:cs="Courier New"/>
          <w:sz w:val="20"/>
        </w:rPr>
        <w:t>linux</w:t>
      </w:r>
      <w:proofErr w:type="spellEnd"/>
      <w:r w:rsidRPr="0069758F">
        <w:rPr>
          <w:rFonts w:ascii="Courier New" w:hAnsi="Courier New" w:cs="Courier New"/>
          <w:sz w:val="20"/>
        </w:rPr>
        <w:t>/videodev2.h /</w:t>
      </w:r>
      <w:proofErr w:type="spellStart"/>
      <w:r w:rsidRPr="0069758F">
        <w:rPr>
          <w:rFonts w:ascii="Courier New" w:hAnsi="Courier New" w:cs="Courier New"/>
          <w:sz w:val="20"/>
        </w:rPr>
        <w:t>usr</w:t>
      </w:r>
      <w:proofErr w:type="spellEnd"/>
      <w:r w:rsidRPr="0069758F">
        <w:rPr>
          <w:rFonts w:ascii="Courier New" w:hAnsi="Courier New" w:cs="Courier New"/>
          <w:sz w:val="20"/>
        </w:rPr>
        <w:t>/include/</w:t>
      </w:r>
      <w:proofErr w:type="spellStart"/>
      <w:r w:rsidRPr="0069758F">
        <w:rPr>
          <w:rFonts w:ascii="Courier New" w:hAnsi="Courier New" w:cs="Courier New"/>
          <w:sz w:val="20"/>
        </w:rPr>
        <w:t>linux</w:t>
      </w:r>
      <w:proofErr w:type="spellEnd"/>
      <w:r w:rsidRPr="0069758F">
        <w:rPr>
          <w:rFonts w:ascii="Courier New" w:hAnsi="Courier New" w:cs="Courier New"/>
          <w:sz w:val="20"/>
        </w:rPr>
        <w:t>/</w:t>
      </w:r>
      <w:proofErr w:type="spellStart"/>
      <w:r w:rsidRPr="0069758F">
        <w:rPr>
          <w:rFonts w:ascii="Courier New" w:hAnsi="Courier New" w:cs="Courier New"/>
          <w:sz w:val="20"/>
        </w:rPr>
        <w:t>videodev.h</w:t>
      </w:r>
      <w:proofErr w:type="spellEnd"/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Now that everything is installed, you can start the service simply by executing a command. The following command is what our team used for a 60fps 640x280 resolution stream over the IP of alarm. This command (as is) must be executed inside the directory named “</w:t>
      </w:r>
      <w:proofErr w:type="spellStart"/>
      <w:r>
        <w:rPr>
          <w:rFonts w:cs="Courier New"/>
        </w:rPr>
        <w:t>mjpg</w:t>
      </w:r>
      <w:proofErr w:type="spellEnd"/>
      <w:r>
        <w:rPr>
          <w:rFonts w:cs="Courier New"/>
        </w:rPr>
        <w:t>-streamer” from the .zip file contents:</w:t>
      </w:r>
    </w:p>
    <w:p w:rsidR="00AD230D" w:rsidRPr="0069758F" w:rsidRDefault="00AD230D" w:rsidP="00AD230D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</w:rPr>
        <w:lastRenderedPageBreak/>
        <w:t xml:space="preserve"># </w:t>
      </w:r>
      <w:r w:rsidRPr="0069758F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69758F">
        <w:rPr>
          <w:rFonts w:ascii="Courier New" w:hAnsi="Courier New" w:cs="Courier New"/>
          <w:sz w:val="16"/>
          <w:szCs w:val="16"/>
        </w:rPr>
        <w:t>mjpg_streamer</w:t>
      </w:r>
      <w:proofErr w:type="spellEnd"/>
      <w:r w:rsidRPr="0069758F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 w:rsidRPr="0069758F">
        <w:rPr>
          <w:rFonts w:ascii="Courier New" w:hAnsi="Courier New" w:cs="Courier New"/>
          <w:sz w:val="16"/>
          <w:szCs w:val="16"/>
        </w:rPr>
        <w:t xml:space="preserve"> “./input_uvc.so –r 640x280 –f 60” –o “./output_http.so –w ./www” &amp;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The ampersand (&amp;) tacked onto the end simply lets the process run unmonitored in the background. To be able to type commands after this one, hit </w:t>
      </w:r>
      <w:proofErr w:type="spellStart"/>
      <w:r>
        <w:rPr>
          <w:rFonts w:cs="Courier New"/>
        </w:rPr>
        <w:t>ctrl+C</w:t>
      </w:r>
      <w:proofErr w:type="spellEnd"/>
      <w:r>
        <w:rPr>
          <w:rFonts w:cs="Courier New"/>
        </w:rPr>
        <w:t xml:space="preserve">. The stream is available in several different browser modes/windows for you to choose from at </w:t>
      </w:r>
      <w:hyperlink r:id="rId6" w:history="1">
        <w:r w:rsidRPr="00692B2A">
          <w:rPr>
            <w:rStyle w:val="Hyperlink"/>
            <w:rFonts w:cs="Courier New"/>
          </w:rPr>
          <w:t>http://alarm:8080</w:t>
        </w:r>
      </w:hyperlink>
      <w:r>
        <w:rPr>
          <w:rFonts w:cs="Courier New"/>
        </w:rPr>
        <w:t xml:space="preserve"> when </w:t>
      </w:r>
      <w:proofErr w:type="spellStart"/>
      <w:r>
        <w:rPr>
          <w:rFonts w:cs="Courier New"/>
        </w:rPr>
        <w:t>mjpg</w:t>
      </w:r>
      <w:proofErr w:type="spellEnd"/>
      <w:r>
        <w:rPr>
          <w:rFonts w:cs="Courier New"/>
        </w:rPr>
        <w:t>-streamer is running.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To stop the stream, the system must be powered off if the ampersand was used.</w:t>
      </w:r>
    </w:p>
    <w:p w:rsidR="00AD230D" w:rsidRDefault="00AD230D" w:rsidP="00AD230D">
      <w:pPr>
        <w:rPr>
          <w:rFonts w:cs="Courier New"/>
          <w:b/>
          <w:u w:val="single"/>
        </w:rPr>
      </w:pPr>
      <w:r>
        <w:rPr>
          <w:rFonts w:cs="Courier New"/>
        </w:rPr>
        <w:t xml:space="preserve">Other helpful documentation for </w:t>
      </w:r>
      <w:proofErr w:type="spellStart"/>
      <w:r>
        <w:rPr>
          <w:rFonts w:cs="Courier New"/>
        </w:rPr>
        <w:t>mjpg</w:t>
      </w:r>
      <w:proofErr w:type="spellEnd"/>
      <w:r>
        <w:rPr>
          <w:rFonts w:cs="Courier New"/>
        </w:rPr>
        <w:t xml:space="preserve">-streamer: </w:t>
      </w:r>
      <w:hyperlink r:id="rId7" w:history="1">
        <w:r w:rsidRPr="00692B2A">
          <w:rPr>
            <w:rStyle w:val="Hyperlink"/>
            <w:rFonts w:cs="Courier New"/>
          </w:rPr>
          <w:t>http://skillfulness.blogspot.com/2010/03/mjpg-streamer-documentation.html</w:t>
        </w:r>
      </w:hyperlink>
      <w:r>
        <w:rPr>
          <w:rFonts w:cs="Courier New"/>
        </w:rPr>
        <w:t xml:space="preserve"> </w:t>
      </w:r>
    </w:p>
    <w:p w:rsidR="00AD230D" w:rsidRDefault="00AD230D" w:rsidP="00AD230D">
      <w:pPr>
        <w:pStyle w:val="Heading2"/>
      </w:pPr>
      <w:r w:rsidRPr="001C5D3A">
        <w:t>Seek Thermal Stream Setup</w:t>
      </w:r>
    </w:p>
    <w:p w:rsidR="00AD230D" w:rsidRDefault="00AD230D" w:rsidP="00AD230D">
      <w:pPr>
        <w:keepNext/>
        <w:jc w:val="center"/>
      </w:pPr>
      <w:r>
        <w:rPr>
          <w:noProof/>
        </w:rPr>
        <w:drawing>
          <wp:inline distT="0" distB="0" distL="0" distR="0" wp14:anchorId="73E6600B" wp14:editId="67FF6B99">
            <wp:extent cx="1863993" cy="1190625"/>
            <wp:effectExtent l="0" t="0" r="3175" b="0"/>
            <wp:docPr id="23" name="Picture 23" descr="http://cdn1.tnwcdn.com/wp-content/blogs.dir/1/files/2014/09/1Seek-Thermal-Camera-for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1.tnwcdn.com/wp-content/blogs.dir/1/files/2014/09/1Seek-Thermal-Camera-for-Androi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95" cy="11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0D" w:rsidRPr="001C5D3A" w:rsidRDefault="00AD230D" w:rsidP="00AD230D">
      <w:pPr>
        <w:pStyle w:val="Caption"/>
        <w:jc w:val="center"/>
        <w:rPr>
          <w:rFonts w:cs="Courier New"/>
          <w:b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531F88">
        <w:rPr>
          <w:noProof/>
        </w:rPr>
        <w:t>2</w:t>
      </w:r>
      <w:r>
        <w:fldChar w:fldCharType="end"/>
      </w:r>
      <w:r>
        <w:t>: Seek Thermal Camera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Get required packages: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pacman</w:t>
      </w:r>
      <w:proofErr w:type="spellEnd"/>
      <w:proofErr w:type="gramEnd"/>
      <w:r>
        <w:rPr>
          <w:rFonts w:ascii="Courier New" w:hAnsi="Courier New" w:cs="Courier New"/>
        </w:rPr>
        <w:t xml:space="preserve"> –S python2 python2-pillow </w:t>
      </w:r>
      <w:proofErr w:type="spellStart"/>
      <w:r>
        <w:rPr>
          <w:rFonts w:ascii="Courier New" w:hAnsi="Courier New" w:cs="Courier New"/>
        </w:rPr>
        <w:t>opencv</w:t>
      </w:r>
      <w:proofErr w:type="spellEnd"/>
      <w:r>
        <w:rPr>
          <w:rFonts w:ascii="Courier New" w:hAnsi="Courier New" w:cs="Courier New"/>
        </w:rPr>
        <w:t xml:space="preserve"> python2-numpy python2-pyusb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Download the python file “processVideo.py” from our &lt;Downloads&gt; page and place into the directory of your choice.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Running this program from here will NOT work correctly because there is no configured display port for the program to show frames. Running the program using: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python2 processVideo.py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Should return something like “</w:t>
      </w:r>
      <w:proofErr w:type="spellStart"/>
      <w:r>
        <w:rPr>
          <w:rFonts w:cs="Courier New"/>
        </w:rPr>
        <w:t>Gtk</w:t>
      </w:r>
      <w:proofErr w:type="spellEnd"/>
      <w:r>
        <w:rPr>
          <w:rFonts w:cs="Courier New"/>
        </w:rPr>
        <w:t xml:space="preserve"> Warning: cannot open display”. To fix this, the program needs to have a remote display to project the frames to, i.e. a server. If this is not the error you receive, it is most likely unable to compile due to a missing package. Make sure they line up with all the imported modules at the top of the python program.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In our setup, we use X11 forwarding to send the compressed frames over to the server for decompression, processing, and display to the user. This is completed by using an 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 xml:space="preserve"> Server as part of Cygwin/X.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To get 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 xml:space="preserve"> Server on your computer, follow the instructions at this link: </w:t>
      </w:r>
      <w:hyperlink r:id="rId9" w:anchor="setup-cygwin-x-installing" w:history="1">
        <w:r w:rsidRPr="00692B2A">
          <w:rPr>
            <w:rStyle w:val="Hyperlink"/>
            <w:rFonts w:cs="Courier New"/>
          </w:rPr>
          <w:t>http://x.cygwin.com/docs/ug/setup.html#setup-cygwin-x-installing</w:t>
        </w:r>
      </w:hyperlink>
      <w:r>
        <w:rPr>
          <w:rFonts w:cs="Courier New"/>
        </w:rPr>
        <w:t xml:space="preserve"> 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To open 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 xml:space="preserve"> Server, navigate to the root directory (folder = </w:t>
      </w:r>
      <w:proofErr w:type="spellStart"/>
      <w:r>
        <w:rPr>
          <w:rFonts w:cs="Courier New"/>
        </w:rPr>
        <w:t>cygwin</w:t>
      </w:r>
      <w:proofErr w:type="spellEnd"/>
      <w:r>
        <w:rPr>
          <w:rFonts w:cs="Courier New"/>
        </w:rPr>
        <w:t>). Under this folder, go into “bin” and look for “run.exe”. If this doesn’t work, try typing “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>” into your start menu search bar and see if it comes up there. Just a search for “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>” on the correct drive should return the correct result.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Once you open up 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 xml:space="preserve"> Server, </w:t>
      </w:r>
      <w:proofErr w:type="spellStart"/>
      <w:proofErr w:type="gramStart"/>
      <w:r>
        <w:rPr>
          <w:rFonts w:cs="Courier New"/>
        </w:rPr>
        <w:t>ssh</w:t>
      </w:r>
      <w:proofErr w:type="spellEnd"/>
      <w:proofErr w:type="gramEnd"/>
      <w:r>
        <w:rPr>
          <w:rFonts w:cs="Courier New"/>
        </w:rPr>
        <w:t xml:space="preserve"> into the </w:t>
      </w:r>
      <w:proofErr w:type="spellStart"/>
      <w:r>
        <w:rPr>
          <w:rFonts w:cs="Courier New"/>
        </w:rPr>
        <w:t>Beaglebone</w:t>
      </w:r>
      <w:proofErr w:type="spellEnd"/>
      <w:r>
        <w:rPr>
          <w:rFonts w:cs="Courier New"/>
        </w:rPr>
        <w:t>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–XY </w:t>
      </w:r>
      <w:proofErr w:type="spellStart"/>
      <w:r>
        <w:rPr>
          <w:rFonts w:ascii="Courier New" w:hAnsi="Courier New" w:cs="Courier New"/>
        </w:rPr>
        <w:t>root@alarm</w:t>
      </w:r>
      <w:proofErr w:type="spellEnd"/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The –X enables X11 forwarding on the server’s side. The –Y forces authentication credentials. On the </w:t>
      </w:r>
      <w:proofErr w:type="spellStart"/>
      <w:r>
        <w:rPr>
          <w:rFonts w:cs="Courier New"/>
        </w:rPr>
        <w:t>Beaglebone</w:t>
      </w:r>
      <w:proofErr w:type="spellEnd"/>
      <w:r>
        <w:rPr>
          <w:rFonts w:cs="Courier New"/>
        </w:rPr>
        <w:t xml:space="preserve">, X11 forwarding must be enabled in a different way, although the change will last until you change it back. To do this, using </w:t>
      </w:r>
      <w:proofErr w:type="spellStart"/>
      <w:r>
        <w:rPr>
          <w:rFonts w:cs="Courier New"/>
        </w:rPr>
        <w:t>WinSCP</w:t>
      </w:r>
      <w:proofErr w:type="spellEnd"/>
      <w:r>
        <w:rPr>
          <w:rFonts w:cs="Courier New"/>
        </w:rPr>
        <w:t xml:space="preserve">, navigate to </w:t>
      </w:r>
      <w:r w:rsidRPr="00A4209C">
        <w:rPr>
          <w:rFonts w:ascii="Courier New" w:hAnsi="Courier New" w:cs="Courier New"/>
        </w:rPr>
        <w:t>/</w:t>
      </w:r>
      <w:proofErr w:type="spellStart"/>
      <w:r w:rsidRPr="00A4209C">
        <w:rPr>
          <w:rFonts w:ascii="Courier New" w:hAnsi="Courier New" w:cs="Courier New"/>
        </w:rPr>
        <w:t>etc</w:t>
      </w:r>
      <w:proofErr w:type="spellEnd"/>
      <w:r w:rsidRPr="00A4209C">
        <w:rPr>
          <w:rFonts w:ascii="Courier New" w:hAnsi="Courier New" w:cs="Courier New"/>
        </w:rPr>
        <w:t>/</w:t>
      </w:r>
      <w:proofErr w:type="spellStart"/>
      <w:proofErr w:type="gramStart"/>
      <w:r w:rsidRPr="00A4209C"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cs="Courier New"/>
        </w:rPr>
        <w:t xml:space="preserve"> and open the “</w:t>
      </w:r>
      <w:proofErr w:type="spellStart"/>
      <w:r w:rsidRPr="00A4209C">
        <w:rPr>
          <w:rFonts w:ascii="Courier New" w:hAnsi="Courier New" w:cs="Courier New"/>
        </w:rPr>
        <w:t>sshd_config</w:t>
      </w:r>
      <w:proofErr w:type="spellEnd"/>
      <w:r>
        <w:rPr>
          <w:rFonts w:cs="Courier New"/>
        </w:rPr>
        <w:t>” file in a text editor (Notepad++ is highly recommended). Once opened, scroll down until you see the lines below (line 102):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#X11Forwarding no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#X11DisplayOffset 10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#X11UseLocalhost no</w:t>
      </w:r>
    </w:p>
    <w:p w:rsidR="00AD230D" w:rsidRDefault="00AD230D" w:rsidP="00AD230D">
      <w:pPr>
        <w:spacing w:after="0" w:line="240" w:lineRule="auto"/>
        <w:rPr>
          <w:rFonts w:cs="Courier New"/>
        </w:rPr>
      </w:pPr>
    </w:p>
    <w:p w:rsidR="00AD230D" w:rsidRDefault="00AD230D" w:rsidP="00AD230D">
      <w:pPr>
        <w:spacing w:line="240" w:lineRule="auto"/>
        <w:rPr>
          <w:rFonts w:cs="Courier New"/>
        </w:rPr>
      </w:pPr>
      <w:r>
        <w:rPr>
          <w:rFonts w:cs="Courier New"/>
        </w:rPr>
        <w:t>Change these lines to: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X11Forwarding yes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#X11DisplayOffset 10</w:t>
      </w:r>
    </w:p>
    <w:p w:rsidR="00AD230D" w:rsidRDefault="00AD230D" w:rsidP="00AD23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X11UseLocalhost no</w:t>
      </w:r>
    </w:p>
    <w:p w:rsidR="00AD230D" w:rsidRPr="00A4209C" w:rsidRDefault="00AD230D" w:rsidP="00AD230D">
      <w:pPr>
        <w:spacing w:after="0" w:line="240" w:lineRule="auto"/>
        <w:rPr>
          <w:rFonts w:ascii="Courier New" w:hAnsi="Courier New" w:cs="Courier New"/>
        </w:rPr>
      </w:pP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Additional packages are required for X11 forwarding: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pacman</w:t>
      </w:r>
      <w:proofErr w:type="spellEnd"/>
      <w:proofErr w:type="gramEnd"/>
      <w:r>
        <w:rPr>
          <w:rFonts w:ascii="Courier New" w:hAnsi="Courier New" w:cs="Courier New"/>
        </w:rPr>
        <w:t xml:space="preserve"> –S </w:t>
      </w:r>
      <w:proofErr w:type="spellStart"/>
      <w:r>
        <w:rPr>
          <w:rFonts w:ascii="Courier New" w:hAnsi="Courier New" w:cs="Courier New"/>
        </w:rPr>
        <w:t>xorg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xauth</w:t>
      </w:r>
      <w:proofErr w:type="spellEnd"/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The “</w:t>
      </w:r>
      <w:proofErr w:type="spellStart"/>
      <w:r w:rsidRPr="00A4209C">
        <w:rPr>
          <w:rFonts w:ascii="Courier New" w:hAnsi="Courier New" w:cs="Courier New"/>
        </w:rPr>
        <w:t>xauth</w:t>
      </w:r>
      <w:proofErr w:type="spellEnd"/>
      <w:r>
        <w:rPr>
          <w:rFonts w:cs="Courier New"/>
        </w:rPr>
        <w:t>” package is absolutely necessary for this method of streaming, otherwise the server you’re using will see the client (</w:t>
      </w:r>
      <w:proofErr w:type="spellStart"/>
      <w:r>
        <w:rPr>
          <w:rFonts w:cs="Courier New"/>
        </w:rPr>
        <w:t>Beaglebone</w:t>
      </w:r>
      <w:proofErr w:type="spellEnd"/>
      <w:r>
        <w:rPr>
          <w:rFonts w:cs="Courier New"/>
        </w:rPr>
        <w:t>) as restricted and will be unable to capture frames from the camera.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Now you finally have everything you need to correctly run the program. This will open up a display on the server’s machine (your laptop, in this case) showing a video feed from the thermal camera. To run the program, as before, navigate to the directory where processVideo.py is stored and type: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python2 processVideo.py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Typing </w:t>
      </w:r>
      <w:proofErr w:type="spellStart"/>
      <w:r>
        <w:rPr>
          <w:rFonts w:cs="Courier New"/>
        </w:rPr>
        <w:t>ctrl+C</w:t>
      </w:r>
      <w:proofErr w:type="spellEnd"/>
      <w:r>
        <w:rPr>
          <w:rFonts w:cs="Courier New"/>
        </w:rPr>
        <w:t xml:space="preserve"> will close the program.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>From boot, once in the correct directory, the sequence for viewing the stream will be:</w:t>
      </w:r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1) Start </w:t>
      </w:r>
      <w:proofErr w:type="spellStart"/>
      <w:r>
        <w:rPr>
          <w:rFonts w:cs="Courier New"/>
        </w:rPr>
        <w:t>XWin</w:t>
      </w:r>
      <w:proofErr w:type="spellEnd"/>
      <w:r>
        <w:rPr>
          <w:rFonts w:cs="Courier New"/>
        </w:rPr>
        <w:t xml:space="preserve"> Server</w:t>
      </w:r>
    </w:p>
    <w:p w:rsidR="00AD230D" w:rsidRDefault="00AD230D" w:rsidP="00AD230D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CFB21C" wp14:editId="56F0BABB">
            <wp:simplePos x="0" y="0"/>
            <wp:positionH relativeFrom="column">
              <wp:posOffset>3143250</wp:posOffset>
            </wp:positionH>
            <wp:positionV relativeFrom="paragraph">
              <wp:posOffset>62865</wp:posOffset>
            </wp:positionV>
            <wp:extent cx="2200275" cy="2045970"/>
            <wp:effectExtent l="0" t="0" r="9525" b="0"/>
            <wp:wrapTight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/>
        </w:rPr>
        <w:t xml:space="preserve">2) </w:t>
      </w: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–XY </w:t>
      </w:r>
      <w:proofErr w:type="spellStart"/>
      <w:r>
        <w:rPr>
          <w:rFonts w:ascii="Courier New" w:hAnsi="Courier New" w:cs="Courier New"/>
        </w:rPr>
        <w:t>root@alarm</w:t>
      </w:r>
      <w:proofErr w:type="spellEnd"/>
    </w:p>
    <w:p w:rsidR="00AD230D" w:rsidRDefault="00AD230D" w:rsidP="00AD230D">
      <w:pPr>
        <w:rPr>
          <w:rFonts w:cs="Courier New"/>
        </w:rPr>
      </w:pPr>
      <w:r>
        <w:rPr>
          <w:rFonts w:cs="Courier New"/>
        </w:rPr>
        <w:t xml:space="preserve">3) </w:t>
      </w:r>
      <w:r>
        <w:rPr>
          <w:rFonts w:ascii="Courier New" w:hAnsi="Courier New" w:cs="Courier New"/>
        </w:rPr>
        <w:t># python2 process</w:t>
      </w:r>
      <w:bookmarkStart w:id="0" w:name="_GoBack"/>
      <w:bookmarkEnd w:id="0"/>
      <w:r>
        <w:rPr>
          <w:rFonts w:ascii="Courier New" w:hAnsi="Courier New" w:cs="Courier New"/>
        </w:rPr>
        <w:t>Video.py</w:t>
      </w:r>
    </w:p>
    <w:p w:rsidR="00AD230D" w:rsidRDefault="00AD230D" w:rsidP="00AD230D">
      <w:pPr>
        <w:jc w:val="center"/>
        <w:rPr>
          <w:rFonts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387A9D" wp14:editId="4DC4BB57">
                <wp:simplePos x="0" y="0"/>
                <wp:positionH relativeFrom="column">
                  <wp:posOffset>3086100</wp:posOffset>
                </wp:positionH>
                <wp:positionV relativeFrom="paragraph">
                  <wp:posOffset>1489710</wp:posOffset>
                </wp:positionV>
                <wp:extent cx="24860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7" y="20057"/>
                    <wp:lineTo x="21517" y="0"/>
                    <wp:lineTo x="0" y="0"/>
                  </wp:wrapPolygon>
                </wp:wrapTight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230D" w:rsidRPr="00AF2596" w:rsidRDefault="00AD230D" w:rsidP="00AD230D">
                            <w:pPr>
                              <w:pStyle w:val="Caption"/>
                            </w:pPr>
                            <w:r>
                              <w:t xml:space="preserve">Image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 w:rsidR="00531F8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Seek Thermal Visual Output with Bounding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387A9D" id="_x0000_t202" coordsize="21600,21600" o:spt="202" path="m,l,21600r21600,l21600,xe">
                <v:stroke joinstyle="miter"/>
                <v:path gradientshapeok="t" o:connecttype="rect"/>
              </v:shapetype>
              <v:shape id="Text Box 451" o:spid="_x0000_s1026" type="#_x0000_t202" style="position:absolute;left:0;text-align:left;margin-left:243pt;margin-top:117.3pt;width:195.7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" stroked="f">
                <v:textbox style="mso-fit-shape-to-text:t" inset="0,0,0,0">
                  <w:txbxContent>
                    <w:p w:rsidR="00AD230D" w:rsidRPr="00AF2596" w:rsidRDefault="00AD230D" w:rsidP="00AD230D">
                      <w:pPr>
                        <w:pStyle w:val="Caption"/>
                      </w:pPr>
                      <w:r>
                        <w:t xml:space="preserve">Image </w:t>
                      </w:r>
                      <w:r>
                        <w:fldChar w:fldCharType="begin"/>
                      </w:r>
                      <w:r>
                        <w:instrText xml:space="preserve"> SEQ Image \* ARABIC </w:instrText>
                      </w:r>
                      <w:r>
                        <w:fldChar w:fldCharType="separate"/>
                      </w:r>
                      <w:r w:rsidR="00531F8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Seek Thermal Visual Output with Bounding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230D" w:rsidRPr="00AF2596" w:rsidRDefault="00AD230D" w:rsidP="00AD230D">
      <w:pPr>
        <w:rPr>
          <w:rFonts w:cs="Courier New"/>
        </w:rPr>
      </w:pPr>
    </w:p>
    <w:p w:rsidR="00AD230D" w:rsidRPr="00AF2596" w:rsidRDefault="00AD230D" w:rsidP="00AD230D">
      <w:pPr>
        <w:rPr>
          <w:rFonts w:cs="Courier New"/>
        </w:rPr>
      </w:pPr>
    </w:p>
    <w:p w:rsidR="00AD230D" w:rsidRPr="00AF2596" w:rsidRDefault="00AD230D" w:rsidP="00AD230D">
      <w:pPr>
        <w:rPr>
          <w:rFonts w:cs="Courier New"/>
        </w:rPr>
      </w:pPr>
    </w:p>
    <w:p w:rsidR="00A46791" w:rsidRPr="00AD230D" w:rsidRDefault="00A46791" w:rsidP="00AD230D">
      <w:pPr>
        <w:tabs>
          <w:tab w:val="left" w:pos="3435"/>
        </w:tabs>
        <w:rPr>
          <w:rFonts w:cs="Courier New"/>
        </w:rPr>
      </w:pPr>
    </w:p>
    <w:sectPr w:rsidR="00A46791" w:rsidRPr="00AD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24778"/>
    <w:multiLevelType w:val="hybridMultilevel"/>
    <w:tmpl w:val="0BC4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B32FB"/>
    <w:multiLevelType w:val="hybridMultilevel"/>
    <w:tmpl w:val="E35C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E11B9"/>
    <w:multiLevelType w:val="hybridMultilevel"/>
    <w:tmpl w:val="3BF4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07"/>
    <w:rsid w:val="000D0B23"/>
    <w:rsid w:val="001243C4"/>
    <w:rsid w:val="00131DB6"/>
    <w:rsid w:val="00190846"/>
    <w:rsid w:val="001C5D3A"/>
    <w:rsid w:val="00214842"/>
    <w:rsid w:val="00217D5E"/>
    <w:rsid w:val="002A18BF"/>
    <w:rsid w:val="002B071F"/>
    <w:rsid w:val="002E4805"/>
    <w:rsid w:val="00305DBE"/>
    <w:rsid w:val="00336952"/>
    <w:rsid w:val="00382882"/>
    <w:rsid w:val="003B4F48"/>
    <w:rsid w:val="003D7CD3"/>
    <w:rsid w:val="00414376"/>
    <w:rsid w:val="0042332C"/>
    <w:rsid w:val="004B4F79"/>
    <w:rsid w:val="00531F88"/>
    <w:rsid w:val="005452D9"/>
    <w:rsid w:val="005F2012"/>
    <w:rsid w:val="005F6F95"/>
    <w:rsid w:val="00611EE2"/>
    <w:rsid w:val="00670C89"/>
    <w:rsid w:val="006716DE"/>
    <w:rsid w:val="0069758F"/>
    <w:rsid w:val="006B466B"/>
    <w:rsid w:val="006D712E"/>
    <w:rsid w:val="006F4EB8"/>
    <w:rsid w:val="0074224E"/>
    <w:rsid w:val="0077549C"/>
    <w:rsid w:val="00784843"/>
    <w:rsid w:val="007B4858"/>
    <w:rsid w:val="008324B1"/>
    <w:rsid w:val="008834E7"/>
    <w:rsid w:val="008D341F"/>
    <w:rsid w:val="008E591E"/>
    <w:rsid w:val="00A31A51"/>
    <w:rsid w:val="00A4209C"/>
    <w:rsid w:val="00A46791"/>
    <w:rsid w:val="00A940D2"/>
    <w:rsid w:val="00AC5842"/>
    <w:rsid w:val="00AD230D"/>
    <w:rsid w:val="00AF33C4"/>
    <w:rsid w:val="00B976DC"/>
    <w:rsid w:val="00BB1189"/>
    <w:rsid w:val="00BF00FA"/>
    <w:rsid w:val="00BF19BF"/>
    <w:rsid w:val="00C47011"/>
    <w:rsid w:val="00C52B14"/>
    <w:rsid w:val="00CE3A07"/>
    <w:rsid w:val="00CF53EF"/>
    <w:rsid w:val="00D151D1"/>
    <w:rsid w:val="00D40C57"/>
    <w:rsid w:val="00D86EC6"/>
    <w:rsid w:val="00DD65FA"/>
    <w:rsid w:val="00E03B8F"/>
    <w:rsid w:val="00E5207D"/>
    <w:rsid w:val="00EB3DE1"/>
    <w:rsid w:val="00EC46D3"/>
    <w:rsid w:val="00EE49C3"/>
    <w:rsid w:val="00EE6542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4C350-3E01-4E48-A312-4FF07235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BF"/>
  </w:style>
  <w:style w:type="paragraph" w:styleId="Heading1">
    <w:name w:val="heading 1"/>
    <w:basedOn w:val="Normal"/>
    <w:next w:val="Normal"/>
    <w:link w:val="Heading1Char"/>
    <w:uiPriority w:val="9"/>
    <w:qFormat/>
    <w:rsid w:val="002A1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A5C5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A5C5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C3D3F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A5C5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C3D3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D3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3C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DBE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1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18BF"/>
    <w:rPr>
      <w:rFonts w:asciiTheme="majorHAnsi" w:eastAsiaTheme="majorEastAsia" w:hAnsiTheme="majorHAnsi" w:cstheme="majorBidi"/>
      <w:color w:val="5A5C5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8BF"/>
    <w:rPr>
      <w:rFonts w:asciiTheme="majorHAnsi" w:eastAsiaTheme="majorEastAsia" w:hAnsiTheme="majorHAnsi" w:cstheme="majorBidi"/>
      <w:color w:val="5A5C5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8BF"/>
    <w:rPr>
      <w:rFonts w:asciiTheme="majorHAnsi" w:eastAsiaTheme="majorEastAsia" w:hAnsiTheme="majorHAnsi" w:cstheme="majorBidi"/>
      <w:color w:val="3C3D3F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BF"/>
    <w:rPr>
      <w:rFonts w:asciiTheme="majorHAnsi" w:eastAsiaTheme="majorEastAsia" w:hAnsiTheme="majorHAnsi" w:cstheme="majorBidi"/>
      <w:i/>
      <w:iCs/>
      <w:color w:val="5A5C5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BF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BF"/>
    <w:rPr>
      <w:rFonts w:asciiTheme="majorHAnsi" w:eastAsiaTheme="majorEastAsia" w:hAnsiTheme="majorHAnsi" w:cstheme="majorBidi"/>
      <w:color w:val="3C3D3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BF"/>
    <w:rPr>
      <w:rFonts w:asciiTheme="majorHAnsi" w:eastAsiaTheme="majorEastAsia" w:hAnsiTheme="majorHAnsi" w:cstheme="majorBidi"/>
      <w:i/>
      <w:iCs/>
      <w:color w:val="3C3D3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A18BF"/>
    <w:pPr>
      <w:spacing w:after="200" w:line="240" w:lineRule="auto"/>
    </w:pPr>
    <w:rPr>
      <w:i/>
      <w:iCs/>
      <w:color w:val="43434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1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18B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A18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A18BF"/>
    <w:rPr>
      <w:i/>
      <w:iCs/>
      <w:color w:val="auto"/>
    </w:rPr>
  </w:style>
  <w:style w:type="paragraph" w:styleId="NoSpacing">
    <w:name w:val="No Spacing"/>
    <w:uiPriority w:val="1"/>
    <w:qFormat/>
    <w:rsid w:val="002A1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8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8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BF"/>
    <w:pPr>
      <w:pBdr>
        <w:top w:val="single" w:sz="4" w:space="10" w:color="797B7E" w:themeColor="accent1"/>
        <w:bottom w:val="single" w:sz="4" w:space="10" w:color="797B7E" w:themeColor="accent1"/>
      </w:pBdr>
      <w:spacing w:before="360" w:after="360"/>
      <w:ind w:left="864" w:right="864"/>
      <w:jc w:val="center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BF"/>
    <w:rPr>
      <w:i/>
      <w:iCs/>
      <w:color w:val="797B7E" w:themeColor="accent1"/>
    </w:rPr>
  </w:style>
  <w:style w:type="character" w:styleId="SubtleEmphasis">
    <w:name w:val="Subtle Emphasis"/>
    <w:basedOn w:val="DefaultParagraphFont"/>
    <w:uiPriority w:val="19"/>
    <w:qFormat/>
    <w:rsid w:val="002A18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18BF"/>
    <w:rPr>
      <w:i/>
      <w:iCs/>
      <w:color w:val="797B7E" w:themeColor="accent1"/>
    </w:rPr>
  </w:style>
  <w:style w:type="character" w:styleId="SubtleReference">
    <w:name w:val="Subtle Reference"/>
    <w:basedOn w:val="DefaultParagraphFont"/>
    <w:uiPriority w:val="31"/>
    <w:qFormat/>
    <w:rsid w:val="002A1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18BF"/>
    <w:rPr>
      <w:b/>
      <w:bCs/>
      <w:smallCaps/>
      <w:color w:val="797B7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A18B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8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killfulness.blogspot.com/2010/03/mjpg-streamer-document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arm:80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x.cygwin.com/docs/ug/setup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mitsumono</cp:lastModifiedBy>
  <cp:revision>62</cp:revision>
  <cp:lastPrinted>2015-05-08T05:03:00Z</cp:lastPrinted>
  <dcterms:created xsi:type="dcterms:W3CDTF">2015-05-07T22:07:00Z</dcterms:created>
  <dcterms:modified xsi:type="dcterms:W3CDTF">2015-05-08T05:13:00Z</dcterms:modified>
</cp:coreProperties>
</file>