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0"/>
        <w:gridCol w:w="1187"/>
        <w:gridCol w:w="1053"/>
        <w:gridCol w:w="30"/>
        <w:gridCol w:w="193"/>
        <w:gridCol w:w="1194"/>
        <w:gridCol w:w="3767"/>
      </w:tblGrid>
      <w:tr w:rsidR="00721A26" w:rsidRPr="00333A35" w:rsidTr="00495EFD">
        <w:trPr>
          <w:trHeight w:val="648"/>
        </w:trPr>
        <w:tc>
          <w:tcPr>
            <w:tcW w:w="969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A26" w:rsidRPr="00333A35" w:rsidRDefault="00721A26">
            <w:pPr>
              <w:pStyle w:val="Standard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  <w:p w:rsidR="00FE715A" w:rsidRPr="00495EFD" w:rsidRDefault="001A4414" w:rsidP="00FE715A">
            <w:pPr>
              <w:pStyle w:val="Standard"/>
              <w:jc w:val="center"/>
              <w:rPr>
                <w:rFonts w:asciiTheme="minorHAnsi" w:hAnsiTheme="minorHAnsi"/>
                <w:b/>
                <w:bCs/>
                <w:sz w:val="28"/>
                <w:szCs w:val="22"/>
              </w:rPr>
            </w:pPr>
            <w:r w:rsidRPr="00495EFD">
              <w:rPr>
                <w:rFonts w:asciiTheme="minorHAnsi" w:hAnsiTheme="minorHAnsi"/>
                <w:b/>
                <w:bCs/>
                <w:sz w:val="28"/>
                <w:szCs w:val="22"/>
              </w:rPr>
              <w:t xml:space="preserve">Formulario </w:t>
            </w:r>
            <w:r w:rsidR="00FE715A" w:rsidRPr="00495EFD">
              <w:rPr>
                <w:rFonts w:asciiTheme="minorHAnsi" w:hAnsiTheme="minorHAnsi"/>
                <w:b/>
                <w:bCs/>
                <w:sz w:val="28"/>
                <w:szCs w:val="22"/>
              </w:rPr>
              <w:t>Formación Continua y Capacitación</w:t>
            </w:r>
          </w:p>
          <w:p w:rsidR="00FE715A" w:rsidRPr="00333A35" w:rsidRDefault="00FE715A" w:rsidP="001A4414">
            <w:pPr>
              <w:pStyle w:val="Standard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</w:tr>
      <w:tr w:rsidR="00FE715A" w:rsidRPr="00333A35" w:rsidTr="00333A35">
        <w:tc>
          <w:tcPr>
            <w:tcW w:w="9694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DATOS GENERALES</w:t>
            </w:r>
          </w:p>
        </w:tc>
      </w:tr>
      <w:tr w:rsidR="0036164E" w:rsidRPr="00333A35" w:rsidTr="00FE715A">
        <w:tc>
          <w:tcPr>
            <w:tcW w:w="4540" w:type="dxa"/>
            <w:gridSpan w:val="4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164E" w:rsidRPr="00333A35" w:rsidRDefault="0036164E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Razón social</w:t>
            </w:r>
          </w:p>
        </w:tc>
        <w:tc>
          <w:tcPr>
            <w:tcW w:w="515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164E" w:rsidRPr="00333A35" w:rsidRDefault="0036164E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6164E" w:rsidRPr="00333A35" w:rsidTr="00FE715A">
        <w:tc>
          <w:tcPr>
            <w:tcW w:w="4540" w:type="dxa"/>
            <w:gridSpan w:val="4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164E" w:rsidRPr="00333A35" w:rsidRDefault="0036164E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RUT</w:t>
            </w:r>
          </w:p>
        </w:tc>
        <w:tc>
          <w:tcPr>
            <w:tcW w:w="515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164E" w:rsidRPr="00333A35" w:rsidRDefault="0036164E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E715A" w:rsidRPr="00333A35" w:rsidTr="00FE715A">
        <w:tc>
          <w:tcPr>
            <w:tcW w:w="4540" w:type="dxa"/>
            <w:gridSpan w:val="4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Rama de actividad</w:t>
            </w:r>
          </w:p>
        </w:tc>
        <w:tc>
          <w:tcPr>
            <w:tcW w:w="515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FE715A" w:rsidRPr="00333A35" w:rsidTr="00FE715A">
        <w:tc>
          <w:tcPr>
            <w:tcW w:w="4540" w:type="dxa"/>
            <w:gridSpan w:val="4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Principales ocupaciones</w:t>
            </w:r>
          </w:p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333A35">
              <w:rPr>
                <w:rFonts w:asciiTheme="minorHAnsi" w:hAnsiTheme="minorHAnsi"/>
                <w:i/>
                <w:iCs/>
                <w:sz w:val="22"/>
                <w:szCs w:val="22"/>
              </w:rPr>
              <w:t>(por lo menos 3)</w:t>
            </w:r>
          </w:p>
        </w:tc>
        <w:tc>
          <w:tcPr>
            <w:tcW w:w="515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E715A" w:rsidRPr="00333A35" w:rsidTr="00FE715A">
        <w:tc>
          <w:tcPr>
            <w:tcW w:w="4540" w:type="dxa"/>
            <w:gridSpan w:val="4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5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E715A" w:rsidRPr="00333A35" w:rsidTr="00FE715A">
        <w:tc>
          <w:tcPr>
            <w:tcW w:w="4540" w:type="dxa"/>
            <w:gridSpan w:val="4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5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E715A" w:rsidRPr="00333A35" w:rsidTr="00FE715A">
        <w:tc>
          <w:tcPr>
            <w:tcW w:w="4540" w:type="dxa"/>
            <w:gridSpan w:val="4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Localización</w:t>
            </w:r>
          </w:p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5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E715A" w:rsidRPr="00333A35" w:rsidTr="00333A35">
        <w:tc>
          <w:tcPr>
            <w:tcW w:w="4540" w:type="dxa"/>
            <w:gridSpan w:val="4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 w:rsidP="001A4414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 xml:space="preserve">Cantidad de trabajadores de la </w:t>
            </w:r>
            <w:r w:rsidRPr="001A4414">
              <w:rPr>
                <w:rFonts w:asciiTheme="minorHAnsi" w:hAnsiTheme="minorHAnsi"/>
                <w:sz w:val="22"/>
                <w:szCs w:val="22"/>
              </w:rPr>
              <w:t>empresa</w:t>
            </w:r>
            <w:r w:rsidR="003C234D" w:rsidRPr="001A4414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1A4414" w:rsidRPr="001A4414">
              <w:rPr>
                <w:rFonts w:asciiTheme="minorHAnsi" w:hAnsiTheme="minorHAnsi"/>
                <w:sz w:val="22"/>
                <w:szCs w:val="22"/>
              </w:rPr>
              <w:t>en caso de</w:t>
            </w:r>
            <w:r w:rsidR="003C234D" w:rsidRPr="001A4414">
              <w:rPr>
                <w:rFonts w:asciiTheme="minorHAnsi" w:hAnsiTheme="minorHAnsi"/>
                <w:sz w:val="22"/>
                <w:szCs w:val="22"/>
              </w:rPr>
              <w:t xml:space="preserve"> utiliza</w:t>
            </w:r>
            <w:r w:rsidR="001A4414" w:rsidRPr="001A4414">
              <w:rPr>
                <w:rFonts w:asciiTheme="minorHAnsi" w:hAnsiTheme="minorHAnsi"/>
                <w:sz w:val="22"/>
                <w:szCs w:val="22"/>
              </w:rPr>
              <w:t xml:space="preserve">r el indicador Generación de </w:t>
            </w:r>
            <w:r w:rsidR="005A0CC3" w:rsidRPr="001A4414">
              <w:rPr>
                <w:rFonts w:asciiTheme="minorHAnsi" w:hAnsiTheme="minorHAnsi"/>
                <w:sz w:val="22"/>
                <w:szCs w:val="22"/>
              </w:rPr>
              <w:t>empleo</w:t>
            </w:r>
            <w:r w:rsidR="001A4414" w:rsidRPr="001A4414">
              <w:rPr>
                <w:rFonts w:asciiTheme="minorHAnsi" w:hAnsiTheme="minorHAnsi"/>
                <w:sz w:val="22"/>
                <w:szCs w:val="22"/>
              </w:rPr>
              <w:t xml:space="preserve"> incluir trabajadores nuevos a contratar</w:t>
            </w:r>
            <w:r w:rsidR="001A441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A0CC3" w:rsidRPr="001A4414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5154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E715A" w:rsidRPr="00333A35" w:rsidTr="00333A35">
        <w:tc>
          <w:tcPr>
            <w:tcW w:w="4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Cantidad de trabajadores de la empresa a capacitar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E715A" w:rsidRPr="00333A35" w:rsidTr="00333A35">
        <w:tc>
          <w:tcPr>
            <w:tcW w:w="4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Cantidad de cursos a realizar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33A35" w:rsidRPr="00333A35" w:rsidTr="00333A35">
        <w:tc>
          <w:tcPr>
            <w:tcW w:w="4540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3A35" w:rsidRPr="00333A35" w:rsidRDefault="00333A35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54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3A35" w:rsidRPr="00333A35" w:rsidRDefault="00333A35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E715A" w:rsidRPr="00333A35" w:rsidTr="00333A35">
        <w:tc>
          <w:tcPr>
            <w:tcW w:w="96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PROPUESTA DE CAPACITACIÓN</w:t>
            </w:r>
          </w:p>
        </w:tc>
      </w:tr>
      <w:tr w:rsidR="00FE715A" w:rsidRPr="00333A35" w:rsidTr="00333A35">
        <w:tc>
          <w:tcPr>
            <w:tcW w:w="9694" w:type="dxa"/>
            <w:gridSpan w:val="7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CURSO 1</w:t>
            </w:r>
            <w:r w:rsidR="00333A35" w:rsidRPr="00333A35">
              <w:rPr>
                <w:rFonts w:asciiTheme="minorHAnsi" w:hAnsiTheme="minorHAnsi"/>
                <w:sz w:val="22"/>
                <w:szCs w:val="22"/>
              </w:rPr>
              <w:t xml:space="preserve"> [llenar para cada curso]</w:t>
            </w:r>
          </w:p>
        </w:tc>
      </w:tr>
      <w:tr w:rsidR="00FE715A" w:rsidRPr="00333A35" w:rsidTr="00333A35">
        <w:tc>
          <w:tcPr>
            <w:tcW w:w="227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Nombre</w:t>
            </w:r>
          </w:p>
        </w:tc>
        <w:tc>
          <w:tcPr>
            <w:tcW w:w="2240" w:type="dxa"/>
            <w:gridSpan w:val="2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Temática</w:t>
            </w:r>
          </w:p>
        </w:tc>
        <w:tc>
          <w:tcPr>
            <w:tcW w:w="376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E715A" w:rsidRPr="00333A35" w:rsidTr="00333A35"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Fundamentación del curso de capacitación</w:t>
            </w:r>
          </w:p>
          <w:p w:rsidR="00FE715A" w:rsidRPr="00333A35" w:rsidRDefault="00FE715A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FE715A" w:rsidRPr="00333A35" w:rsidRDefault="00FE715A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FE715A" w:rsidRPr="00333A35" w:rsidRDefault="00FE715A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FE715A" w:rsidRPr="00333A35" w:rsidRDefault="00FE715A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33A35" w:rsidRPr="00333A35" w:rsidTr="00333A35"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3A35" w:rsidRPr="00333A35" w:rsidRDefault="00333A35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3A35" w:rsidRPr="00333A35" w:rsidRDefault="00333A35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E715A" w:rsidRPr="00333A35" w:rsidTr="00333A35"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333A35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MÓDULOS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Cantidad de horas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5A" w:rsidRPr="00333A35" w:rsidRDefault="00FE715A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Contenidos</w:t>
            </w:r>
            <w:r w:rsidR="00333A35" w:rsidRPr="00333A35">
              <w:rPr>
                <w:rFonts w:asciiTheme="minorHAnsi" w:hAnsiTheme="minorHAnsi"/>
                <w:sz w:val="22"/>
                <w:szCs w:val="22"/>
              </w:rPr>
              <w:t xml:space="preserve"> específicos</w:t>
            </w:r>
          </w:p>
        </w:tc>
      </w:tr>
      <w:tr w:rsidR="00333A35" w:rsidRPr="00333A35" w:rsidTr="00333A35"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3A35" w:rsidRPr="00333A35" w:rsidRDefault="00333A35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Módulo 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3A35" w:rsidRPr="00333A35" w:rsidRDefault="00333A35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A35" w:rsidRPr="00333A35" w:rsidRDefault="00333A35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33A35" w:rsidRPr="00333A35" w:rsidTr="00333A35"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3A35" w:rsidRPr="00333A35" w:rsidRDefault="00333A35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Módulo 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3A35" w:rsidRPr="00333A35" w:rsidRDefault="00333A35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A35" w:rsidRPr="00333A35" w:rsidRDefault="00333A35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33A35" w:rsidRPr="00333A35" w:rsidTr="00333A35"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3A35" w:rsidRPr="00333A35" w:rsidRDefault="00333A35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Módulo 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3A35" w:rsidRPr="00333A35" w:rsidRDefault="00333A35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A35" w:rsidRPr="00333A35" w:rsidRDefault="00333A35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33A35" w:rsidRPr="00333A35" w:rsidTr="00333A35"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3A35" w:rsidRPr="00333A35" w:rsidRDefault="00333A35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Propuesta de evaluación de los aprendizajes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3A35" w:rsidRPr="00333A35" w:rsidRDefault="00333A35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33A35" w:rsidRPr="00333A35" w:rsidTr="00333A35"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3A35" w:rsidRPr="00333A35" w:rsidRDefault="00333A35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3A35" w:rsidRPr="00333A35" w:rsidRDefault="00333A35" w:rsidP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B2523" w:rsidRPr="00333A35" w:rsidTr="00333A35"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Objetivos de la capacitación</w:t>
            </w:r>
          </w:p>
          <w:p w:rsidR="005B2523" w:rsidRPr="00333A35" w:rsidRDefault="005B2523" w:rsidP="003C234D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  <w:p w:rsidR="005B2523" w:rsidRPr="00333A35" w:rsidRDefault="005B2523" w:rsidP="005A0CC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B2523" w:rsidRPr="00333A35" w:rsidTr="00333A35"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lastRenderedPageBreak/>
              <w:t>Beneficios de la capacitación para la empresa</w:t>
            </w:r>
          </w:p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B2523" w:rsidRPr="00333A35" w:rsidTr="00333A35"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Relevancia de la capacitación para los trabajadores en función de las tareas que desempeña.</w:t>
            </w:r>
          </w:p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B2523" w:rsidRPr="00333A35" w:rsidRDefault="005B2523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B2523" w:rsidRPr="00333A35" w:rsidRDefault="005B2523" w:rsidP="005B252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E715A" w:rsidRPr="00333A35" w:rsidTr="00333A35">
        <w:trPr>
          <w:trHeight w:val="66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333A35" w:rsidP="00333A35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Cantidad de trabajadores que participan en el curso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E715A" w:rsidRPr="00333A35" w:rsidTr="00333A35">
        <w:trPr>
          <w:trHeight w:val="458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Ocupaciones de los trabajadores a capacitar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FE715A" w:rsidRPr="00333A35" w:rsidRDefault="00FE715A" w:rsidP="00FE715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  <w:p w:rsidR="00FE715A" w:rsidRPr="00333A35" w:rsidRDefault="00FE715A" w:rsidP="00FE715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FE715A" w:rsidRPr="00333A35" w:rsidRDefault="00FE715A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21A26" w:rsidRPr="00333A35" w:rsidRDefault="00721A26">
      <w:pPr>
        <w:pStyle w:val="Standard"/>
        <w:jc w:val="center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721A26" w:rsidRPr="00333A35" w:rsidRDefault="00721A26">
      <w:pPr>
        <w:pStyle w:val="Standard"/>
        <w:rPr>
          <w:rFonts w:asciiTheme="minorHAnsi" w:hAnsiTheme="minorHAnsi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74"/>
        <w:gridCol w:w="1806"/>
        <w:gridCol w:w="843"/>
        <w:gridCol w:w="843"/>
        <w:gridCol w:w="722"/>
        <w:gridCol w:w="722"/>
        <w:gridCol w:w="718"/>
      </w:tblGrid>
      <w:tr w:rsidR="001A4414" w:rsidRPr="003C234D" w:rsidTr="001A4414">
        <w:tc>
          <w:tcPr>
            <w:tcW w:w="5000" w:type="pct"/>
            <w:gridSpan w:val="7"/>
          </w:tcPr>
          <w:p w:rsidR="001A4414" w:rsidRPr="003C234D" w:rsidRDefault="001A4414" w:rsidP="00FE715A">
            <w:pPr>
              <w:pStyle w:val="Standard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C234D">
              <w:rPr>
                <w:rFonts w:asciiTheme="minorHAnsi" w:hAnsiTheme="minorHAnsi"/>
                <w:b/>
                <w:sz w:val="22"/>
                <w:szCs w:val="22"/>
              </w:rPr>
              <w:t>CRONOGRAMA GENERAL</w:t>
            </w:r>
          </w:p>
        </w:tc>
      </w:tr>
      <w:tr w:rsidR="001A4414" w:rsidRPr="00333A35" w:rsidTr="001A4414">
        <w:tc>
          <w:tcPr>
            <w:tcW w:w="3001" w:type="pct"/>
            <w:gridSpan w:val="2"/>
          </w:tcPr>
          <w:p w:rsidR="001A4414" w:rsidRPr="00333A35" w:rsidRDefault="001A4414" w:rsidP="003C234D">
            <w:pPr>
              <w:pStyle w:val="Standard"/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99" w:type="pct"/>
            <w:gridSpan w:val="5"/>
          </w:tcPr>
          <w:p w:rsidR="001A4414" w:rsidRPr="00333A35" w:rsidRDefault="001A4414" w:rsidP="003C234D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Cantidad de trabajadores a capacitar en cada año</w:t>
            </w:r>
          </w:p>
        </w:tc>
      </w:tr>
      <w:tr w:rsidR="001A4414" w:rsidRPr="00333A35" w:rsidTr="001A4414">
        <w:tc>
          <w:tcPr>
            <w:tcW w:w="2063" w:type="pct"/>
          </w:tcPr>
          <w:p w:rsidR="001A4414" w:rsidRPr="00333A35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NOMBRE DEL CURSO</w:t>
            </w:r>
          </w:p>
        </w:tc>
        <w:tc>
          <w:tcPr>
            <w:tcW w:w="938" w:type="pct"/>
          </w:tcPr>
          <w:p w:rsidR="001A4414" w:rsidRPr="00333A35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333A35">
              <w:rPr>
                <w:rFonts w:asciiTheme="minorHAnsi" w:hAnsiTheme="minorHAnsi"/>
                <w:sz w:val="22"/>
                <w:szCs w:val="22"/>
              </w:rPr>
              <w:t>CARGA HORARIA</w:t>
            </w:r>
          </w:p>
        </w:tc>
        <w:tc>
          <w:tcPr>
            <w:tcW w:w="438" w:type="pct"/>
          </w:tcPr>
          <w:p w:rsidR="001A4414" w:rsidRPr="001A4414" w:rsidRDefault="001A4414" w:rsidP="003C234D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A4414">
              <w:rPr>
                <w:rFonts w:asciiTheme="minorHAnsi" w:hAnsiTheme="minorHAnsi"/>
                <w:sz w:val="22"/>
                <w:szCs w:val="22"/>
              </w:rPr>
              <w:t>Año    1</w:t>
            </w:r>
          </w:p>
        </w:tc>
        <w:tc>
          <w:tcPr>
            <w:tcW w:w="438" w:type="pct"/>
          </w:tcPr>
          <w:p w:rsidR="001A4414" w:rsidRPr="001A4414" w:rsidRDefault="001A4414" w:rsidP="003C234D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A4414">
              <w:rPr>
                <w:rFonts w:asciiTheme="minorHAnsi" w:hAnsiTheme="minorHAnsi"/>
                <w:sz w:val="22"/>
                <w:szCs w:val="22"/>
              </w:rPr>
              <w:t>Año    2</w:t>
            </w:r>
          </w:p>
        </w:tc>
        <w:tc>
          <w:tcPr>
            <w:tcW w:w="375" w:type="pct"/>
          </w:tcPr>
          <w:p w:rsidR="001A4414" w:rsidRPr="001A4414" w:rsidRDefault="001A4414" w:rsidP="003C234D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A4414">
              <w:rPr>
                <w:rFonts w:asciiTheme="minorHAnsi" w:hAnsiTheme="minorHAnsi"/>
                <w:sz w:val="22"/>
                <w:szCs w:val="22"/>
              </w:rPr>
              <w:t>Año 3</w:t>
            </w:r>
          </w:p>
        </w:tc>
        <w:tc>
          <w:tcPr>
            <w:tcW w:w="375" w:type="pct"/>
          </w:tcPr>
          <w:p w:rsidR="001A4414" w:rsidRPr="001A4414" w:rsidRDefault="001A4414" w:rsidP="003C234D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A4414">
              <w:rPr>
                <w:rFonts w:asciiTheme="minorHAnsi" w:hAnsiTheme="minorHAnsi"/>
                <w:sz w:val="22"/>
                <w:szCs w:val="22"/>
              </w:rPr>
              <w:t>Año 4</w:t>
            </w:r>
          </w:p>
        </w:tc>
        <w:tc>
          <w:tcPr>
            <w:tcW w:w="374" w:type="pct"/>
          </w:tcPr>
          <w:p w:rsidR="001A4414" w:rsidRPr="001A4414" w:rsidRDefault="001A4414" w:rsidP="003C234D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A4414">
              <w:rPr>
                <w:rFonts w:asciiTheme="minorHAnsi" w:hAnsiTheme="minorHAnsi"/>
                <w:sz w:val="22"/>
                <w:szCs w:val="22"/>
              </w:rPr>
              <w:t>Año 5</w:t>
            </w:r>
          </w:p>
        </w:tc>
      </w:tr>
      <w:tr w:rsidR="001A4414" w:rsidRPr="00333A35" w:rsidTr="001A4414">
        <w:tc>
          <w:tcPr>
            <w:tcW w:w="2063" w:type="pct"/>
          </w:tcPr>
          <w:p w:rsidR="001A4414" w:rsidRPr="00333A35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8" w:type="pct"/>
          </w:tcPr>
          <w:p w:rsidR="001A4414" w:rsidRPr="00333A35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8" w:type="pct"/>
          </w:tcPr>
          <w:p w:rsidR="001A4414" w:rsidRPr="00C443C9" w:rsidRDefault="001A4414" w:rsidP="003C234D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438" w:type="pct"/>
          </w:tcPr>
          <w:p w:rsidR="001A4414" w:rsidRPr="00C443C9" w:rsidRDefault="001A4414" w:rsidP="003C234D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5" w:type="pct"/>
          </w:tcPr>
          <w:p w:rsidR="001A4414" w:rsidRPr="00C443C9" w:rsidRDefault="001A4414" w:rsidP="003C234D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5" w:type="pct"/>
          </w:tcPr>
          <w:p w:rsidR="001A4414" w:rsidRPr="00C443C9" w:rsidRDefault="001A4414" w:rsidP="003C234D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4" w:type="pct"/>
          </w:tcPr>
          <w:p w:rsidR="001A4414" w:rsidRPr="00C443C9" w:rsidRDefault="001A4414" w:rsidP="003C234D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</w:tr>
      <w:tr w:rsidR="001A4414" w:rsidRPr="00333A35" w:rsidTr="001A4414">
        <w:tc>
          <w:tcPr>
            <w:tcW w:w="2063" w:type="pct"/>
          </w:tcPr>
          <w:p w:rsidR="001A4414" w:rsidRPr="00333A35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8" w:type="pct"/>
          </w:tcPr>
          <w:p w:rsidR="001A4414" w:rsidRPr="00333A35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8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438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5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5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4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</w:tr>
      <w:tr w:rsidR="001A4414" w:rsidRPr="00333A35" w:rsidTr="001A4414">
        <w:tc>
          <w:tcPr>
            <w:tcW w:w="2063" w:type="pct"/>
          </w:tcPr>
          <w:p w:rsidR="001A4414" w:rsidRPr="00333A35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8" w:type="pct"/>
          </w:tcPr>
          <w:p w:rsidR="001A4414" w:rsidRPr="00333A35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8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438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5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5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4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</w:tr>
      <w:tr w:rsidR="001A4414" w:rsidRPr="00333A35" w:rsidTr="001A4414">
        <w:tc>
          <w:tcPr>
            <w:tcW w:w="2063" w:type="pct"/>
          </w:tcPr>
          <w:p w:rsidR="001A4414" w:rsidRPr="00333A35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8" w:type="pct"/>
          </w:tcPr>
          <w:p w:rsidR="001A4414" w:rsidRPr="00333A35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8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438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5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5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4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</w:tr>
      <w:tr w:rsidR="001A4414" w:rsidRPr="00333A35" w:rsidTr="001A4414">
        <w:tc>
          <w:tcPr>
            <w:tcW w:w="2063" w:type="pct"/>
          </w:tcPr>
          <w:p w:rsidR="001A4414" w:rsidRPr="00333A35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8" w:type="pct"/>
          </w:tcPr>
          <w:p w:rsidR="001A4414" w:rsidRPr="00333A35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8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438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5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5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4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</w:tr>
      <w:tr w:rsidR="001A4414" w:rsidRPr="00333A35" w:rsidTr="001A4414">
        <w:tc>
          <w:tcPr>
            <w:tcW w:w="2063" w:type="pct"/>
          </w:tcPr>
          <w:p w:rsidR="001A4414" w:rsidRPr="00333A35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8" w:type="pct"/>
          </w:tcPr>
          <w:p w:rsidR="001A4414" w:rsidRPr="00333A35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38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438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5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5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  <w:tc>
          <w:tcPr>
            <w:tcW w:w="374" w:type="pct"/>
          </w:tcPr>
          <w:p w:rsidR="001A4414" w:rsidRPr="00C443C9" w:rsidRDefault="001A4414" w:rsidP="003C234D">
            <w:pPr>
              <w:pStyle w:val="Standard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</w:tc>
      </w:tr>
    </w:tbl>
    <w:p w:rsidR="00721A26" w:rsidRPr="00333A35" w:rsidRDefault="00721A26">
      <w:pPr>
        <w:pStyle w:val="Standard"/>
        <w:rPr>
          <w:rFonts w:asciiTheme="minorHAnsi" w:hAnsiTheme="minorHAnsi"/>
          <w:sz w:val="22"/>
          <w:szCs w:val="22"/>
        </w:rPr>
      </w:pPr>
    </w:p>
    <w:p w:rsidR="00721A26" w:rsidRPr="00E434F9" w:rsidRDefault="00721A26">
      <w:pPr>
        <w:pStyle w:val="Standard"/>
        <w:rPr>
          <w:rFonts w:asciiTheme="minorHAnsi" w:hAnsiTheme="minorHAnsi"/>
          <w:b/>
          <w:color w:val="FF0000"/>
          <w:sz w:val="22"/>
          <w:szCs w:val="22"/>
        </w:rPr>
      </w:pPr>
    </w:p>
    <w:p w:rsidR="00721A26" w:rsidRPr="00E434F9" w:rsidRDefault="00721A26">
      <w:pPr>
        <w:pStyle w:val="Standard"/>
        <w:rPr>
          <w:rFonts w:asciiTheme="minorHAnsi" w:hAnsiTheme="minorHAnsi"/>
          <w:b/>
          <w:color w:val="FF0000"/>
          <w:sz w:val="22"/>
          <w:szCs w:val="22"/>
        </w:rPr>
      </w:pPr>
    </w:p>
    <w:sectPr w:rsidR="00721A26" w:rsidRPr="00E434F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5FE" w:rsidRDefault="004A55FE">
      <w:r>
        <w:separator/>
      </w:r>
    </w:p>
  </w:endnote>
  <w:endnote w:type="continuationSeparator" w:id="0">
    <w:p w:rsidR="004A55FE" w:rsidRDefault="004A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5FE" w:rsidRDefault="004A55FE">
      <w:r>
        <w:rPr>
          <w:color w:val="000000"/>
        </w:rPr>
        <w:separator/>
      </w:r>
    </w:p>
  </w:footnote>
  <w:footnote w:type="continuationSeparator" w:id="0">
    <w:p w:rsidR="004A55FE" w:rsidRDefault="004A5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26"/>
    <w:rsid w:val="001A4414"/>
    <w:rsid w:val="00333A35"/>
    <w:rsid w:val="0036164E"/>
    <w:rsid w:val="003C234D"/>
    <w:rsid w:val="00495EFD"/>
    <w:rsid w:val="004A55FE"/>
    <w:rsid w:val="005A0CC3"/>
    <w:rsid w:val="005B2523"/>
    <w:rsid w:val="006950AF"/>
    <w:rsid w:val="00721A26"/>
    <w:rsid w:val="00A72760"/>
    <w:rsid w:val="00C443C9"/>
    <w:rsid w:val="00D74675"/>
    <w:rsid w:val="00E434F9"/>
    <w:rsid w:val="00FE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B0F153-7E77-457A-9B07-EBA6E600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s-UY" w:eastAsia="es-UY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25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52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E7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 Mandressi</dc:creator>
  <cp:lastModifiedBy>lreyna</cp:lastModifiedBy>
  <cp:revision>6</cp:revision>
  <dcterms:created xsi:type="dcterms:W3CDTF">2018-06-21T15:25:00Z</dcterms:created>
  <dcterms:modified xsi:type="dcterms:W3CDTF">2018-08-07T16:58:00Z</dcterms:modified>
</cp:coreProperties>
</file>