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D2084" w14:textId="21E99484" w:rsidR="008A2FFC" w:rsidRDefault="008A2FFC" w:rsidP="008A2FFC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generate_</w:t>
      </w:r>
      <w:proofErr w:type="gramStart"/>
      <w:r>
        <w:t>rainfall.R</w:t>
      </w:r>
      <w:proofErr w:type="spellEnd"/>
      <w:proofErr w:type="gramEnd"/>
      <w:r>
        <w:t xml:space="preserve">” contains the code to generate random rainfall time series. </w:t>
      </w:r>
      <w:r w:rsidRPr="008A2FFC">
        <w:t>The rainfalls are considered as superposition of some "base rainfalls"</w:t>
      </w:r>
      <w:r>
        <w:t xml:space="preserve"> with varying peak intensity, duration, and occurring time. The rainfall generation process is controlled by a few parameters. The randomly-generated rainfalls are stored at </w:t>
      </w:r>
      <w:proofErr w:type="gramStart"/>
      <w:r>
        <w:t>“./</w:t>
      </w:r>
      <w:proofErr w:type="gramEnd"/>
      <w:r>
        <w:t>data” folder. The following figure shows an example of randomly generated storm.</w:t>
      </w:r>
    </w:p>
    <w:p w14:paraId="4F85E225" w14:textId="1268BF48" w:rsidR="008A2FFC" w:rsidRDefault="008A2FFC" w:rsidP="008A2FFC"/>
    <w:sectPr w:rsidR="008A2FFC" w:rsidSect="00FB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A70F2"/>
    <w:multiLevelType w:val="hybridMultilevel"/>
    <w:tmpl w:val="14AEC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22"/>
    <w:rsid w:val="007F5A22"/>
    <w:rsid w:val="008A2FFC"/>
    <w:rsid w:val="00B02BCA"/>
    <w:rsid w:val="00B92BD2"/>
    <w:rsid w:val="00FB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F5EA"/>
  <w15:chartTrackingRefBased/>
  <w15:docId w15:val="{A5F99777-F0C7-4003-B348-BAA2E62C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3</cp:revision>
  <dcterms:created xsi:type="dcterms:W3CDTF">2020-09-11T10:51:00Z</dcterms:created>
  <dcterms:modified xsi:type="dcterms:W3CDTF">2020-09-11T11:13:00Z</dcterms:modified>
</cp:coreProperties>
</file>