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00"/>
            </w:pPr>
          </w:p>
          <w:p>
            <w:pPr>
              <w:spacing w:before="200" w:line="920" w:lineRule="atLeast"/>
            </w:pPr>
            <w:r>
              <w:rPr>
                <w:rFonts w:ascii="Calibri" w:eastAsia="Microsoft YaHei"/>
                <w:b/>
                <w:bCs/>
                <w:color w:val="FFFFFF"/>
                <w:sz w:val="80"/>
                <w:szCs w:val="80"/>
              </w:rPr>
              <w:t xml:space="preserve">Super Z + </w:t>
            </w:r>
            <w:r>
              <w:rPr>
                <w:rFonts w:ascii="Calibri" w:eastAsia="Microsoft YaHei"/>
                <w:b/>
                <w:bCs/>
                <w:color w:val="37DCF2"/>
                <w:sz w:val="80"/>
                <w:szCs w:val="80"/>
              </w:rPr>
              <w:t xml:space="preserve">Субагенты</w:t>
            </w:r>
          </w:p>
          <w:p>
            <w:pPr>
              <w:spacing w:before="100" w:line="560" w:lineRule="atLeast"/>
            </w:pPr>
            <w:r>
              <w:rPr>
                <w:rFonts w:ascii="Calibri" w:eastAsia="Microsoft YaHei"/>
                <w:color w:val="B0B8C0"/>
                <w:sz w:val="32"/>
                <w:szCs w:val="32"/>
              </w:rPr>
              <w:t xml:space="preserve">Архитектура многоагентной системы для AI-ассистента</w:t>
            </w:r>
          </w:p>
          <w:p>
            <w:pPr>
              <w:pBdr>
                <w:bottom w:val="single" w:color="37DCF2" w:sz="6" w:space="8"/>
              </w:pBdr>
              <w:spacing w:before="600"/>
              <w:ind w:left="0" w:right="6000"/>
            </w:pPr>
          </w:p>
          <w:p>
            <w:pPr>
              <w:spacing w:before="300" w:line="400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Образовательный документ  |  P-MAS v2  |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1. Введение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Super Z — это главный AI-ассистент, оркестрирующий работу специализированных субагентов для выполнения сложных задач. Архитектура построена по принципу «один оркестратор — множество исполнителей»: Super Z принимает решения о делегировании, а субагенты выполняют конкретную работу и возвращают результат.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Этот документ описывает архитектуру, принципы работы и практические сценарии использования системы многоагентной оркестрации в среде Z.ai.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2. Архитектура системы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 Общая схема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Система состоит из двух уровней: оркестратор (Super Z) и исполнители (субагенты). Оркестратор получает запрос пользователя, анализирует его, планирует задачи и решает, что делегировать, а что выполнить самостоятельно.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Пользователь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├── Super Z (Оркестратор)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  • Читает запрос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  • Планирует задачи (TodoWrite)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  • Решает что делегировать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  • Собирает результаты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├── Task tool (параллельный запуск)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│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├── General-Purpose  — сложные multi-step задачи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├── Explore          — быстрый поиск по кодовой базе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├── Plan             — архитектурное проектирование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├── Full-Stack-Dev   — Next.js + React + Prisma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  │     └── Frontend-Styling — CSS, анимации, responsive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 Принцип делегирования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Оркестратор использует правило «порог сложности»: если задачу можно решить за 1–2 попытки прямым вызовом инструмента (Read, Glob, Grep, Edit), Super Z делает это сам. Если нужен многошаговый поиск или сложная задача — делегирует субагенту.</w:t>
      </w:r>
    </w:p>
    <w:p>
      <w:pPr>
        <w:pBdr>
          <w:left w:val="single" w:color="37DCF2" w:sz="12" w:space="10"/>
        </w:pBdr>
        <w:spacing w:after="120" w:before="120" w:line="312"/>
        <w:ind w:left="360"/>
      </w:pPr>
      <w:r>
        <w:rPr>
          <w:rFonts w:ascii="Calibri" w:eastAsia="Microsoft YaHei"/>
          <w:i/>
          <w:iCs/>
          <w:color w:val="1A2B40"/>
          <w:sz w:val="24"/>
          <w:szCs w:val="24"/>
        </w:rPr>
        <w:t xml:space="preserve">Правило: если могу найти ответ за 1–2 попытки → делаю сам. Если нужен многошаговый поиск → делегирую субагенту.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3. Типы субагентов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Каждый субагент специализирован на определённом типе задач. Все субагенты имеют доступ ко всем инструментам, но их system prompt оптимизирован под конкретный сценарий.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Субагент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Когда использовать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General-Purpose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Сложные multi-step задачи, поиск кода, web fetch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Неоднозначный поиск, много вариантов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Explore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Быстрый поиск файлов и кода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Нужно найти файлы по паттерну или ключевое слово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Plan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Архитектурное проектирование и планирование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Нужен план реализации с учётом trade-offs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Full-Stack-Dev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Полный Next.js стек: React + API + Prisma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Создание веб-приложений, компоненты, API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Frontend-Styling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CSS, анимации, responsive, UI/UX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Стилизация, адаптивность, визуальный полиш</w:t>
            </w:r>
          </w:p>
        </w:tc>
      </w:tr>
    </w:tbl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4. Ключевые принципы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 Параллельность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Субагенты могут запускаться одновременно. Super Z отправляет несколько вызовов Task tool в одном сообщении, и они выполняются параллельно. Это критически важно для производительности: например, поиск кода и поиск документации могут идти одновременно.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// Параллельный запуск в одном сообщении: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Task(subagent_type='Explore', prompt='Найди все API routes')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Task(subagent_type='Explore', prompt='Найди все компоненты с useEffect')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// Оба работают одновременно, возвращают результат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 Stateless (без состояния)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Каждый субагент полностью stateless: он получает задачу, выполняет её и возвращает один финальный результат. Нельзя отправить субагенту дополнительное сообщение или продолжить диалог. Поэтому prompt для субагента должен содержать всю необходимую информацию.</w:t>
      </w:r>
    </w:p>
    <w:p>
      <w:pPr>
        <w:pBdr>
          <w:left w:val="single" w:color="37DCF2" w:sz="12" w:space="10"/>
        </w:pBdr>
        <w:spacing w:after="120" w:before="120" w:line="312"/>
        <w:ind w:left="360"/>
      </w:pPr>
      <w:r>
        <w:rPr>
          <w:rFonts w:ascii="Calibri" w:eastAsia="Microsoft YaHei"/>
          <w:i/>
          <w:iCs/>
          <w:color w:val="1A2B40"/>
          <w:sz w:val="24"/>
          <w:szCs w:val="24"/>
        </w:rPr>
        <w:t xml:space="preserve">Субагент — это однонаправленный вызов: задача → выполнение → результат. Нет памяти между вызовами.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 Оркестрация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Super Z — это единственный оркестратор. Он определяет что делегировать, какой тип субагента использовать, в каком порядке выполнять задачи и как собирать результаты в единый ответ пользователю. Субагенты не могут общаться между собой напрямую.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Что делегировать субагенту, а что сделать самому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Какой тип субагента подходит для задачи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Порядок выполнения: последовательно или параллельно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Как объединить результаты в единый ответ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4.4 Worklog (общий журнал)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Все субагенты пишут в общий файл worklog.md. Каждая запись содержит Task ID, имя агента, описание задачи, лог работы и итоги. Это обеспечивает прозрачность и позволяет отслеживать прогресс.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---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Task ID: 2-a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Agent: Explore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Task: Найти все компоненты с hardcoded colors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/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Work Log: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- Найдено 3 файла с жёстко закодированными цветами...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/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Stage Summary: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- 3 нарушения идентифицировано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5. Протокол взаимодействия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 Task tool API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Единственный способ запуска субагента — через Task tool. Параметры вызова: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subagent_type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Тип субагента (general-purpose, explore, plan, full-stack-developer, frontend-styling-expert)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prompt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Полное описание задачи с контекстом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description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Краткое описание (3–5 слов) для логирования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model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Опционально: sonnet, opus, haiku (по умолчанию наследуется)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 Цикл жизни задачи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1. Super Z создаёт prompt с полным контекстом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2. Task tool запускает субагент в отдельном процессе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3. Субагент автономно выполняет задачу (используя любые инструменты)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4. Субагент возвращает один финальный отчёт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5. Super Z получает результат и интегрирует его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6. Система Skills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Skills — это специализированные навыки, которые расширяют возможности Super Z. Каждый skill определён в файле SKILL.md и активируется автоматически по триггерным словам.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 Архитектура Skill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Каждый skill состоит из YAML-фронтматтера (с name + description с триггерами) и Markdown-тела с инструкциями. Пример структуры: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---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name: prompt-engineering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description: &gt;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TRIGGER WORDS (English): prompt, system prompt, CoT, RTF...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TRIGGER WORDS (Russian): промпт, системный промпт...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TRIGGER PHRASES: "my prompt sucks", "помоги с промптом"...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ACTIVATE WHEN: user mentions prompt quality...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  DO NOT ACTIVATE FOR: general coding questions...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---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/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# Prompt Engineering Skill</w:t>
      </w:r>
    </w:p>
    <w:p>
      <w:pPr>
        <w:shd w:fill="F0F4F8" w:val="clear"/>
        <w:spacing w:after="0" w:line="260"/>
        <w:ind w:left="360"/>
      </w:pPr>
      <w:r>
        <w:rPr>
          <w:rFonts w:ascii="Consolas" w:eastAsia="Consolas"/>
          <w:color w:val="1A2B40"/>
          <w:sz w:val="20"/>
          <w:szCs w:val="20"/>
        </w:rPr>
        <w:t xml:space="preserve">...(инструкции, техники, примеры)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 Категории Skills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Категория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Примеры Skills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AI &amp; Media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LLM, VLM, ASR, TTS, Image-Gen, Video-Gen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Обработка текста, изображений, аудио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General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Web-Search, Web-Reader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Поиск и чтение веб-контента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Documents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DOCX, PPTX, XLSX, PDF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Создание и редактирование документов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Development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Full-Stack-Dev, Frontend-Styling, Anti-Monolith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Разработка и архитектура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DevOps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Dev-Watchdog, Health-Check, API-Retry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Мониторинг и надёжность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Security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Sanitize-Validate, Skill-Vetter, Git-Safe-Ops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Безопасность и валидация</w:t>
            </w:r>
          </w:p>
        </w:tc>
      </w:tr>
    </w:tbl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7. Практические сценарии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7.1 Создание Skill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При создании prompt-engineering skill Super Z действовал по следующему плану: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Сам: спланировал задачи через TodoWrite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Субагент Explore: нашёл структуру существующих skills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Сам: написал SKILL.md (основной артефакт)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Субагент General-Purpose: запустил бенчмарк (eval)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Сам: собрал результаты и представил пользователю</w:t>
      </w:r>
    </w:p>
    <w:p>
      <w:pPr>
        <w:pStyle w:val="Heading2"/>
        <w:spacing w:after="120" w:before="36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7.2 Итерационное улучшение Skill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Skill прошёл 3 итерации улучшения на основе оценки по 6-мерной шкале. На каждой итерации Super Z анализировал слабые места, добавлял примеры, чеклисты и ограничения. Результат: A- (88) → S- (94) → S (95+).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Итерация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Оценка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Ключевые улучшения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A- (88/100)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 before/after примеров, Error Handling таблица, Done criteria, 5 Hard Constraints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S- (94/100)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Нумерация Hard Constraints, User-Facing чеклист, Multi-agent пример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 (95+/100)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Триггерные слова EN/RU, анти-триггеры, Decision Tree</w:t>
            </w:r>
          </w:p>
        </w:tc>
      </w:tr>
    </w:tbl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8. Когда НЕ использовать субагентов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Делегирование не всегда оправдано. Прямые вызовы инструментов быстрее и энергетически эффективнее, когда задача простая: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Задача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Инструмент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Причина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Поиск файла по паттерну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Glob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 вызов, мгновенный результат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Поиск ключевого слова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Grep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Прямой поиск, без оркестрации</w:t>
            </w:r>
          </w:p>
        </w:tc>
      </w:tr>
      <w:t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Чтение конкретного файла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Read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Известен путь, не нужен поиск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Простое редактирование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Edit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Известны old_string и new_string</w:t>
            </w:r>
          </w:p>
        </w:tc>
      </w:tr>
    </w:tbl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9. Итоги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Архитектура Super Z + Субагенты построена на принципах оркестрации, stateless-взаимодействия и параллельного исполнения. Ключевые преимущества: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Специализация: каждый субагент оптимизирован под свой тип задач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Параллельность: несколько задач выполняются одновременно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Прозрачность: общий worklog обеспечивает трассировку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Расширяемость: Skills система добавляет новые возможности без изменения ядра</w:t>
      </w:r>
    </w:p>
    <w:p>
      <w:pPr>
        <w:spacing w:after="40" w:line="312"/>
        <w:ind w:left="720"/>
      </w:pPr>
      <w:r>
        <w:rPr>
          <w:rFonts w:ascii="Calibri"/>
          <w:color w:val="37DCF2"/>
          <w:sz w:val="24"/>
          <w:szCs w:val="24"/>
        </w:rPr>
        <w:t xml:space="preserve">•  </w:t>
      </w:r>
      <w:r>
        <w:rPr>
          <w:rFonts w:ascii="Calibri" w:eastAsia="Microsoft YaHei"/>
          <w:color w:val="1A2B40"/>
          <w:sz w:val="24"/>
          <w:szCs w:val="24"/>
        </w:rPr>
        <w:t xml:space="preserve">Надёжность: stateless-архитектура исключает утечки состояния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2026-05-16T04:28:19.959Z</dcterms:created>
  <dcterms:modified xsi:type="dcterms:W3CDTF">2026-05-16T04:28:19.959Z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